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ED7FF" w14:textId="77777777" w:rsidR="00663EA4" w:rsidRPr="00E210D5" w:rsidRDefault="00F562FB" w:rsidP="00F562FB">
      <w:pPr>
        <w:pStyle w:val="Bezatstarpm"/>
        <w:ind w:left="720" w:firstLine="273"/>
        <w:rPr>
          <w:rFonts w:ascii="Times New Roman" w:hAnsi="Times New Roman" w:cs="Times New Roman"/>
          <w:b/>
          <w:color w:val="1F3864" w:themeColor="accent5" w:themeShade="80"/>
          <w:sz w:val="24"/>
          <w:szCs w:val="24"/>
          <w:lang w:val="lv-LV"/>
        </w:rPr>
      </w:pPr>
      <w:r w:rsidRPr="00E210D5">
        <w:rPr>
          <w:noProof/>
          <w:color w:val="000000"/>
          <w:lang w:val="lv-LV" w:eastAsia="lv-LV"/>
        </w:rPr>
        <w:drawing>
          <wp:anchor distT="0" distB="0" distL="114300" distR="114300" simplePos="0" relativeHeight="251662336" behindDoc="1" locked="0" layoutInCell="1" allowOverlap="1" wp14:anchorId="6D585862" wp14:editId="40721D81">
            <wp:simplePos x="0" y="0"/>
            <wp:positionH relativeFrom="column">
              <wp:posOffset>4924984</wp:posOffset>
            </wp:positionH>
            <wp:positionV relativeFrom="paragraph">
              <wp:posOffset>-460223</wp:posOffset>
            </wp:positionV>
            <wp:extent cx="1186695" cy="486888"/>
            <wp:effectExtent l="0" t="0" r="0" b="8890"/>
            <wp:wrapNone/>
            <wp:docPr id="29700" name="Picture 5" descr="C:\Users\sandis.liepa\Desktop\jelgava_pilseta_izaugs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5" descr="C:\Users\sandis.liepa\Desktop\jelgava_pilseta_izaugsme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695" cy="48688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34861" w:rsidRPr="00E210D5">
        <w:rPr>
          <w:rFonts w:ascii="Times New Roman" w:hAnsi="Times New Roman" w:cs="Times New Roman"/>
          <w:b/>
          <w:color w:val="1F3864" w:themeColor="accent5" w:themeShade="80"/>
          <w:sz w:val="24"/>
          <w:szCs w:val="24"/>
          <w:lang w:val="lv-LV"/>
        </w:rPr>
        <w:t>Informācija</w:t>
      </w:r>
      <w:r w:rsidR="00663EA4" w:rsidRPr="00E210D5">
        <w:rPr>
          <w:rFonts w:ascii="Times New Roman" w:hAnsi="Times New Roman" w:cs="Times New Roman"/>
          <w:b/>
          <w:color w:val="1F3864" w:themeColor="accent5" w:themeShade="80"/>
          <w:sz w:val="24"/>
          <w:szCs w:val="24"/>
          <w:lang w:val="lv-LV"/>
        </w:rPr>
        <w:t xml:space="preserve"> par izglītības iestādes veikto personu datu apstrādi </w:t>
      </w:r>
    </w:p>
    <w:p w14:paraId="2001355E" w14:textId="77777777" w:rsidR="00992CAE" w:rsidRPr="00E210D5" w:rsidRDefault="006470B2" w:rsidP="006470B2">
      <w:pPr>
        <w:pStyle w:val="Bezatstarpm"/>
        <w:tabs>
          <w:tab w:val="left" w:pos="4560"/>
        </w:tabs>
        <w:rPr>
          <w:rFonts w:ascii="Times New Roman" w:hAnsi="Times New Roman" w:cs="Times New Roman"/>
          <w:b/>
          <w:color w:val="1F3864" w:themeColor="accent5" w:themeShade="80"/>
          <w:sz w:val="16"/>
          <w:szCs w:val="16"/>
          <w:lang w:val="lv-LV"/>
        </w:rPr>
      </w:pPr>
      <w:r w:rsidRPr="00E210D5">
        <w:rPr>
          <w:rFonts w:ascii="Times New Roman" w:hAnsi="Times New Roman" w:cs="Times New Roman"/>
          <w:b/>
          <w:color w:val="1F3864" w:themeColor="accent5" w:themeShade="80"/>
          <w:sz w:val="16"/>
          <w:szCs w:val="16"/>
          <w:lang w:val="lv-LV"/>
        </w:rPr>
        <w:tab/>
      </w:r>
    </w:p>
    <w:tbl>
      <w:tblPr>
        <w:tblStyle w:val="Reatabula"/>
        <w:tblW w:w="10490" w:type="dxa"/>
        <w:tblInd w:w="-856" w:type="dxa"/>
        <w:tblLook w:val="04A0" w:firstRow="1" w:lastRow="0" w:firstColumn="1" w:lastColumn="0" w:noHBand="0" w:noVBand="1"/>
      </w:tblPr>
      <w:tblGrid>
        <w:gridCol w:w="10490"/>
      </w:tblGrid>
      <w:tr w:rsidR="00663EA4" w:rsidRPr="00827616" w14:paraId="022D5B3C" w14:textId="77777777" w:rsidTr="00827616">
        <w:trPr>
          <w:trHeight w:val="202"/>
        </w:trPr>
        <w:tc>
          <w:tcPr>
            <w:tcW w:w="10490" w:type="dxa"/>
            <w:shd w:val="clear" w:color="auto" w:fill="F3F3F3"/>
            <w:vAlign w:val="center"/>
          </w:tcPr>
          <w:p w14:paraId="696927EB" w14:textId="77777777" w:rsidR="00663EA4" w:rsidRPr="00827616" w:rsidRDefault="00663EA4" w:rsidP="00AB4971">
            <w:pPr>
              <w:spacing w:before="60" w:after="60"/>
              <w:ind w:firstLine="567"/>
              <w:rPr>
                <w:rFonts w:ascii="Times New Roman" w:hAnsi="Times New Roman" w:cs="Times New Roman"/>
                <w:b/>
                <w:i/>
                <w:sz w:val="20"/>
                <w:szCs w:val="20"/>
              </w:rPr>
            </w:pPr>
            <w:r w:rsidRPr="00827616">
              <w:rPr>
                <w:rFonts w:ascii="Times New Roman" w:hAnsi="Times New Roman" w:cs="Times New Roman"/>
                <w:b/>
                <w:i/>
                <w:sz w:val="20"/>
                <w:szCs w:val="20"/>
              </w:rPr>
              <w:t>1. Informācija par pārzini</w:t>
            </w:r>
          </w:p>
        </w:tc>
      </w:tr>
      <w:tr w:rsidR="00663EA4" w:rsidRPr="00827616" w14:paraId="734AB7B6" w14:textId="77777777" w:rsidTr="00827616">
        <w:tc>
          <w:tcPr>
            <w:tcW w:w="10490" w:type="dxa"/>
            <w:tcBorders>
              <w:bottom w:val="single" w:sz="4" w:space="0" w:color="auto"/>
            </w:tcBorders>
          </w:tcPr>
          <w:p w14:paraId="2111BFC0" w14:textId="31F00C91" w:rsidR="000B1C80" w:rsidRPr="00827616" w:rsidRDefault="00663EA4" w:rsidP="0070234D">
            <w:pPr>
              <w:spacing w:line="240" w:lineRule="atLeast"/>
              <w:jc w:val="both"/>
              <w:rPr>
                <w:rFonts w:ascii="Times New Roman" w:hAnsi="Times New Roman" w:cs="Times New Roman"/>
                <w:i/>
                <w:sz w:val="20"/>
                <w:szCs w:val="20"/>
              </w:rPr>
            </w:pPr>
            <w:r w:rsidRPr="00827616">
              <w:rPr>
                <w:rFonts w:ascii="Times New Roman" w:hAnsi="Times New Roman" w:cs="Times New Roman"/>
                <w:b/>
                <w:i/>
                <w:sz w:val="20"/>
                <w:szCs w:val="20"/>
              </w:rPr>
              <w:t xml:space="preserve">Jelgavas valstspilsētas </w:t>
            </w:r>
            <w:r w:rsidR="000B1C80" w:rsidRPr="00827616">
              <w:rPr>
                <w:rFonts w:ascii="Times New Roman" w:hAnsi="Times New Roman" w:cs="Times New Roman"/>
                <w:b/>
                <w:i/>
                <w:sz w:val="20"/>
                <w:szCs w:val="20"/>
              </w:rPr>
              <w:t xml:space="preserve">pašvaldība </w:t>
            </w:r>
            <w:r w:rsidR="000B1C80" w:rsidRPr="00827616">
              <w:rPr>
                <w:rFonts w:ascii="Times New Roman" w:hAnsi="Times New Roman" w:cs="Times New Roman"/>
                <w:i/>
                <w:sz w:val="20"/>
                <w:szCs w:val="20"/>
              </w:rPr>
              <w:t>(turpmāk – pašvaldība)</w:t>
            </w:r>
            <w:r w:rsidR="000B1C80" w:rsidRPr="00827616">
              <w:rPr>
                <w:rFonts w:ascii="Times New Roman" w:hAnsi="Times New Roman" w:cs="Times New Roman"/>
                <w:b/>
                <w:i/>
                <w:sz w:val="20"/>
                <w:szCs w:val="20"/>
              </w:rPr>
              <w:t xml:space="preserve">, </w:t>
            </w:r>
            <w:r w:rsidR="00137565" w:rsidRPr="00827616">
              <w:rPr>
                <w:rFonts w:ascii="Times New Roman" w:hAnsi="Times New Roman" w:cs="Times New Roman"/>
                <w:b/>
                <w:i/>
                <w:sz w:val="20"/>
                <w:szCs w:val="20"/>
              </w:rPr>
              <w:t xml:space="preserve">Jelgavas valstspilsētas pašvaldības </w:t>
            </w:r>
            <w:r w:rsidRPr="00827616">
              <w:rPr>
                <w:rFonts w:ascii="Times New Roman" w:hAnsi="Times New Roman" w:cs="Times New Roman"/>
                <w:b/>
                <w:i/>
                <w:sz w:val="20"/>
                <w:szCs w:val="20"/>
              </w:rPr>
              <w:t xml:space="preserve">izglītības </w:t>
            </w:r>
            <w:r w:rsidR="00531DF3" w:rsidRPr="00827616">
              <w:rPr>
                <w:rFonts w:ascii="Times New Roman" w:hAnsi="Times New Roman" w:cs="Times New Roman"/>
                <w:b/>
                <w:i/>
                <w:sz w:val="20"/>
                <w:szCs w:val="20"/>
              </w:rPr>
              <w:t>iestāde</w:t>
            </w:r>
            <w:r w:rsidR="000B1C80" w:rsidRPr="00827616">
              <w:rPr>
                <w:rFonts w:ascii="Times New Roman" w:hAnsi="Times New Roman" w:cs="Times New Roman"/>
                <w:b/>
                <w:i/>
                <w:sz w:val="20"/>
                <w:szCs w:val="20"/>
              </w:rPr>
              <w:t>s</w:t>
            </w:r>
            <w:r w:rsidR="00531DF3" w:rsidRPr="00827616">
              <w:rPr>
                <w:rFonts w:ascii="Times New Roman" w:hAnsi="Times New Roman" w:cs="Times New Roman"/>
                <w:b/>
                <w:i/>
                <w:sz w:val="20"/>
                <w:szCs w:val="20"/>
              </w:rPr>
              <w:t xml:space="preserve"> </w:t>
            </w:r>
            <w:r w:rsidR="00827616" w:rsidRPr="00827616">
              <w:rPr>
                <w:rFonts w:ascii="Times New Roman" w:hAnsi="Times New Roman" w:cs="Times New Roman"/>
                <w:b/>
                <w:i/>
                <w:sz w:val="20"/>
                <w:szCs w:val="20"/>
              </w:rPr>
              <w:t>“Zemenīte”</w:t>
            </w:r>
            <w:r w:rsidR="000B1C80" w:rsidRPr="00827616">
              <w:rPr>
                <w:rFonts w:ascii="Times New Roman" w:hAnsi="Times New Roman" w:cs="Times New Roman"/>
                <w:i/>
                <w:sz w:val="20"/>
                <w:szCs w:val="20"/>
              </w:rPr>
              <w:t>(</w:t>
            </w:r>
            <w:r w:rsidRPr="00827616">
              <w:rPr>
                <w:rFonts w:ascii="Times New Roman" w:hAnsi="Times New Roman" w:cs="Times New Roman"/>
                <w:i/>
                <w:sz w:val="20"/>
                <w:szCs w:val="20"/>
              </w:rPr>
              <w:t>turpmāk – I</w:t>
            </w:r>
            <w:r w:rsidR="00992CAE" w:rsidRPr="00827616">
              <w:rPr>
                <w:rFonts w:ascii="Times New Roman" w:hAnsi="Times New Roman" w:cs="Times New Roman"/>
                <w:i/>
                <w:sz w:val="20"/>
                <w:szCs w:val="20"/>
              </w:rPr>
              <w:t>zglītības i</w:t>
            </w:r>
            <w:r w:rsidR="0070234D" w:rsidRPr="00827616">
              <w:rPr>
                <w:rFonts w:ascii="Times New Roman" w:hAnsi="Times New Roman" w:cs="Times New Roman"/>
                <w:i/>
                <w:sz w:val="20"/>
                <w:szCs w:val="20"/>
              </w:rPr>
              <w:t>estāde</w:t>
            </w:r>
            <w:r w:rsidR="000B1C80" w:rsidRPr="00827616">
              <w:rPr>
                <w:rFonts w:ascii="Times New Roman" w:hAnsi="Times New Roman" w:cs="Times New Roman"/>
                <w:i/>
                <w:sz w:val="20"/>
                <w:szCs w:val="20"/>
              </w:rPr>
              <w:t>)</w:t>
            </w:r>
            <w:r w:rsidRPr="00827616">
              <w:rPr>
                <w:rFonts w:ascii="Times New Roman" w:hAnsi="Times New Roman" w:cs="Times New Roman"/>
                <w:i/>
                <w:sz w:val="20"/>
                <w:szCs w:val="20"/>
              </w:rPr>
              <w:t xml:space="preserve"> </w:t>
            </w:r>
            <w:r w:rsidR="000B1C80" w:rsidRPr="00827616">
              <w:rPr>
                <w:rFonts w:ascii="Times New Roman" w:hAnsi="Times New Roman" w:cs="Times New Roman"/>
                <w:b/>
                <w:i/>
                <w:sz w:val="20"/>
                <w:szCs w:val="20"/>
              </w:rPr>
              <w:t>personā</w:t>
            </w:r>
            <w:r w:rsidR="000B1C80" w:rsidRPr="00827616">
              <w:rPr>
                <w:rFonts w:ascii="Times New Roman" w:hAnsi="Times New Roman" w:cs="Times New Roman"/>
                <w:i/>
                <w:sz w:val="20"/>
                <w:szCs w:val="20"/>
              </w:rPr>
              <w:t xml:space="preserve">. </w:t>
            </w:r>
          </w:p>
          <w:p w14:paraId="40F5F002" w14:textId="77777777" w:rsidR="006B413E" w:rsidRPr="00827616" w:rsidRDefault="0070234D" w:rsidP="0070234D">
            <w:pPr>
              <w:spacing w:line="240" w:lineRule="atLeast"/>
              <w:jc w:val="both"/>
              <w:rPr>
                <w:rFonts w:ascii="Times New Roman" w:hAnsi="Times New Roman" w:cs="Times New Roman"/>
                <w:i/>
                <w:sz w:val="20"/>
                <w:szCs w:val="20"/>
              </w:rPr>
            </w:pPr>
            <w:r w:rsidRPr="00827616">
              <w:rPr>
                <w:rFonts w:ascii="Times New Roman" w:hAnsi="Times New Roman" w:cs="Times New Roman"/>
                <w:i/>
                <w:sz w:val="20"/>
                <w:szCs w:val="20"/>
              </w:rPr>
              <w:t>Izglītības iestādes k</w:t>
            </w:r>
            <w:r w:rsidR="00663EA4" w:rsidRPr="00827616">
              <w:rPr>
                <w:rFonts w:ascii="Times New Roman" w:hAnsi="Times New Roman" w:cs="Times New Roman"/>
                <w:i/>
                <w:sz w:val="20"/>
                <w:szCs w:val="20"/>
              </w:rPr>
              <w:t>ontaktinformācija</w:t>
            </w:r>
            <w:r w:rsidR="006B413E" w:rsidRPr="00827616">
              <w:rPr>
                <w:rFonts w:ascii="Times New Roman" w:hAnsi="Times New Roman" w:cs="Times New Roman"/>
                <w:i/>
                <w:sz w:val="20"/>
                <w:szCs w:val="20"/>
              </w:rPr>
              <w:t xml:space="preserve">: </w:t>
            </w:r>
          </w:p>
          <w:p w14:paraId="3605639B" w14:textId="15E29792" w:rsidR="00663EA4" w:rsidRPr="00827616" w:rsidRDefault="006B413E" w:rsidP="0070234D">
            <w:pPr>
              <w:spacing w:line="240" w:lineRule="atLeast"/>
              <w:jc w:val="both"/>
              <w:rPr>
                <w:rFonts w:ascii="Times New Roman" w:hAnsi="Times New Roman" w:cs="Times New Roman"/>
                <w:i/>
                <w:sz w:val="20"/>
                <w:szCs w:val="20"/>
              </w:rPr>
            </w:pPr>
            <w:r w:rsidRPr="00827616">
              <w:rPr>
                <w:rFonts w:ascii="Times New Roman" w:hAnsi="Times New Roman" w:cs="Times New Roman"/>
                <w:i/>
                <w:sz w:val="20"/>
                <w:szCs w:val="20"/>
              </w:rPr>
              <w:t>T</w:t>
            </w:r>
            <w:r w:rsidR="00FE4FAF" w:rsidRPr="00827616">
              <w:rPr>
                <w:rFonts w:ascii="Times New Roman" w:hAnsi="Times New Roman" w:cs="Times New Roman"/>
                <w:i/>
                <w:sz w:val="20"/>
                <w:szCs w:val="20"/>
              </w:rPr>
              <w:t xml:space="preserve">ālrunis: </w:t>
            </w:r>
            <w:r w:rsidR="00827616" w:rsidRPr="00827616">
              <w:rPr>
                <w:rFonts w:ascii="Times New Roman" w:hAnsi="Times New Roman" w:cs="Times New Roman"/>
                <w:i/>
                <w:sz w:val="20"/>
                <w:szCs w:val="20"/>
              </w:rPr>
              <w:t>26598669</w:t>
            </w:r>
            <w:r w:rsidR="00FE4FAF" w:rsidRPr="00827616">
              <w:rPr>
                <w:rFonts w:ascii="Times New Roman" w:hAnsi="Times New Roman" w:cs="Times New Roman"/>
                <w:i/>
                <w:sz w:val="20"/>
                <w:szCs w:val="20"/>
              </w:rPr>
              <w:t xml:space="preserve">, e-pasta adrese: </w:t>
            </w:r>
            <w:r w:rsidR="00827616" w:rsidRPr="00827616">
              <w:rPr>
                <w:rFonts w:ascii="Times New Roman" w:hAnsi="Times New Roman" w:cs="Times New Roman"/>
                <w:i/>
                <w:sz w:val="20"/>
                <w:szCs w:val="20"/>
              </w:rPr>
              <w:t>zemenite@izglitiba.jelgava.lv</w:t>
            </w:r>
            <w:r w:rsidR="00FE4FAF" w:rsidRPr="00827616">
              <w:rPr>
                <w:rFonts w:ascii="Times New Roman" w:hAnsi="Times New Roman" w:cs="Times New Roman"/>
                <w:i/>
                <w:sz w:val="20"/>
                <w:szCs w:val="20"/>
              </w:rPr>
              <w:t xml:space="preserve">, adrese: </w:t>
            </w:r>
            <w:r w:rsidR="000B1C80" w:rsidRPr="00827616">
              <w:rPr>
                <w:rFonts w:ascii="Times New Roman" w:hAnsi="Times New Roman" w:cs="Times New Roman"/>
                <w:i/>
                <w:sz w:val="20"/>
                <w:szCs w:val="20"/>
              </w:rPr>
              <w:t xml:space="preserve">Jelgava, </w:t>
            </w:r>
            <w:r w:rsidR="00827616" w:rsidRPr="00827616">
              <w:rPr>
                <w:rFonts w:ascii="Times New Roman" w:hAnsi="Times New Roman" w:cs="Times New Roman"/>
                <w:i/>
                <w:sz w:val="20"/>
                <w:szCs w:val="20"/>
              </w:rPr>
              <w:t xml:space="preserve">Blaumaņa </w:t>
            </w:r>
            <w:r w:rsidR="000B1C80" w:rsidRPr="00827616">
              <w:rPr>
                <w:rFonts w:ascii="Times New Roman" w:hAnsi="Times New Roman" w:cs="Times New Roman"/>
                <w:i/>
                <w:sz w:val="20"/>
                <w:szCs w:val="20"/>
              </w:rPr>
              <w:t xml:space="preserve">iela </w:t>
            </w:r>
            <w:r w:rsidR="00827616" w:rsidRPr="00827616">
              <w:rPr>
                <w:rFonts w:ascii="Times New Roman" w:hAnsi="Times New Roman" w:cs="Times New Roman"/>
                <w:i/>
                <w:sz w:val="20"/>
                <w:szCs w:val="20"/>
              </w:rPr>
              <w:t>14,</w:t>
            </w:r>
            <w:r w:rsidR="000B1C80" w:rsidRPr="00827616">
              <w:rPr>
                <w:rFonts w:ascii="Times New Roman" w:hAnsi="Times New Roman" w:cs="Times New Roman"/>
                <w:i/>
                <w:sz w:val="20"/>
                <w:szCs w:val="20"/>
              </w:rPr>
              <w:t xml:space="preserve"> LV</w:t>
            </w:r>
            <w:r w:rsidR="00827616" w:rsidRPr="00827616">
              <w:rPr>
                <w:rFonts w:ascii="Times New Roman" w:hAnsi="Times New Roman" w:cs="Times New Roman"/>
                <w:i/>
                <w:sz w:val="20"/>
                <w:szCs w:val="20"/>
              </w:rPr>
              <w:t>-</w:t>
            </w:r>
            <w:r w:rsidR="000B1C80" w:rsidRPr="00827616">
              <w:rPr>
                <w:rFonts w:ascii="Times New Roman" w:hAnsi="Times New Roman" w:cs="Times New Roman"/>
                <w:i/>
                <w:sz w:val="20"/>
                <w:szCs w:val="20"/>
              </w:rPr>
              <w:t xml:space="preserve"> </w:t>
            </w:r>
            <w:r w:rsidR="00827616" w:rsidRPr="00827616">
              <w:rPr>
                <w:rFonts w:ascii="Times New Roman" w:hAnsi="Times New Roman" w:cs="Times New Roman"/>
                <w:i/>
                <w:sz w:val="20"/>
                <w:szCs w:val="20"/>
              </w:rPr>
              <w:t>3001</w:t>
            </w:r>
          </w:p>
          <w:p w14:paraId="07CAF3D9" w14:textId="30DD8638" w:rsidR="004D5C26" w:rsidRPr="00827616" w:rsidRDefault="00531DF3" w:rsidP="0070234D">
            <w:pPr>
              <w:spacing w:line="240" w:lineRule="atLeast"/>
              <w:jc w:val="both"/>
              <w:rPr>
                <w:rFonts w:ascii="Times New Roman" w:hAnsi="Times New Roman" w:cs="Times New Roman"/>
                <w:i/>
                <w:sz w:val="20"/>
                <w:szCs w:val="20"/>
              </w:rPr>
            </w:pPr>
            <w:r w:rsidRPr="00827616">
              <w:rPr>
                <w:rFonts w:ascii="Times New Roman" w:hAnsi="Times New Roman" w:cs="Times New Roman"/>
                <w:i/>
                <w:sz w:val="20"/>
                <w:szCs w:val="20"/>
              </w:rPr>
              <w:t xml:space="preserve">Papildus informācija </w:t>
            </w:r>
            <w:r w:rsidR="000B1C80" w:rsidRPr="00827616">
              <w:rPr>
                <w:rFonts w:ascii="Times New Roman" w:hAnsi="Times New Roman" w:cs="Times New Roman"/>
                <w:i/>
                <w:sz w:val="20"/>
                <w:szCs w:val="20"/>
              </w:rPr>
              <w:t>pašvaldības tīmekļa vietnes</w:t>
            </w:r>
            <w:r w:rsidR="00992CAE" w:rsidRPr="00827616">
              <w:rPr>
                <w:rFonts w:ascii="Times New Roman" w:hAnsi="Times New Roman" w:cs="Times New Roman"/>
                <w:i/>
                <w:sz w:val="20"/>
                <w:szCs w:val="20"/>
              </w:rPr>
              <w:t xml:space="preserve"> </w:t>
            </w:r>
            <w:hyperlink r:id="rId9" w:history="1">
              <w:r w:rsidR="00992CAE" w:rsidRPr="00827616">
                <w:rPr>
                  <w:rStyle w:val="Hipersaite"/>
                  <w:rFonts w:ascii="Times New Roman" w:hAnsi="Times New Roman" w:cs="Times New Roman"/>
                  <w:i/>
                  <w:color w:val="auto"/>
                  <w:sz w:val="20"/>
                  <w:szCs w:val="20"/>
                </w:rPr>
                <w:t>www.jelgava.lv</w:t>
              </w:r>
            </w:hyperlink>
            <w:r w:rsidR="00137565" w:rsidRPr="00827616">
              <w:rPr>
                <w:rFonts w:ascii="Times New Roman" w:hAnsi="Times New Roman" w:cs="Times New Roman"/>
                <w:i/>
                <w:sz w:val="20"/>
                <w:szCs w:val="20"/>
              </w:rPr>
              <w:t xml:space="preserve"> sadaļā</w:t>
            </w:r>
            <w:r w:rsidR="004D5C26" w:rsidRPr="00827616">
              <w:rPr>
                <w:rFonts w:ascii="Times New Roman" w:hAnsi="Times New Roman" w:cs="Times New Roman"/>
                <w:i/>
                <w:sz w:val="20"/>
                <w:szCs w:val="20"/>
              </w:rPr>
              <w:t xml:space="preserve">s Jelgavas </w:t>
            </w:r>
            <w:r w:rsidR="00E5101F" w:rsidRPr="00827616">
              <w:rPr>
                <w:rFonts w:ascii="Times New Roman" w:hAnsi="Times New Roman" w:cs="Times New Roman"/>
                <w:i/>
                <w:sz w:val="20"/>
                <w:szCs w:val="20"/>
              </w:rPr>
              <w:t xml:space="preserve">izglītības pārvalde </w:t>
            </w:r>
            <w:r w:rsidR="004D5C26" w:rsidRPr="00827616">
              <w:rPr>
                <w:rFonts w:ascii="Times New Roman" w:hAnsi="Times New Roman" w:cs="Times New Roman"/>
                <w:i/>
                <w:sz w:val="20"/>
                <w:szCs w:val="20"/>
              </w:rPr>
              <w:t>un</w:t>
            </w:r>
            <w:r w:rsidR="00137565" w:rsidRPr="00827616">
              <w:rPr>
                <w:rFonts w:ascii="Times New Roman" w:hAnsi="Times New Roman" w:cs="Times New Roman"/>
                <w:i/>
                <w:sz w:val="20"/>
                <w:szCs w:val="20"/>
              </w:rPr>
              <w:t xml:space="preserve"> Personas datu apstrāde</w:t>
            </w:r>
            <w:r w:rsidR="004D5C26" w:rsidRPr="00827616">
              <w:rPr>
                <w:rFonts w:ascii="Times New Roman" w:hAnsi="Times New Roman" w:cs="Times New Roman"/>
                <w:i/>
                <w:sz w:val="20"/>
                <w:szCs w:val="20"/>
              </w:rPr>
              <w:t xml:space="preserve">. </w:t>
            </w:r>
          </w:p>
          <w:p w14:paraId="0FF98AB3" w14:textId="77777777" w:rsidR="00992CAE" w:rsidRPr="00827616" w:rsidRDefault="000B1C80" w:rsidP="000B1C80">
            <w:pPr>
              <w:spacing w:after="120" w:line="240" w:lineRule="atLeast"/>
              <w:jc w:val="both"/>
              <w:rPr>
                <w:rFonts w:ascii="Times New Roman" w:hAnsi="Times New Roman" w:cs="Times New Roman"/>
                <w:i/>
                <w:sz w:val="20"/>
                <w:szCs w:val="20"/>
              </w:rPr>
            </w:pPr>
            <w:r w:rsidRPr="00827616">
              <w:rPr>
                <w:rFonts w:ascii="Times New Roman" w:hAnsi="Times New Roman" w:cs="Times New Roman"/>
                <w:i/>
                <w:sz w:val="20"/>
                <w:szCs w:val="20"/>
              </w:rPr>
              <w:t>P</w:t>
            </w:r>
            <w:r w:rsidR="00AB347F" w:rsidRPr="00827616">
              <w:rPr>
                <w:rFonts w:ascii="Times New Roman" w:hAnsi="Times New Roman" w:cs="Times New Roman"/>
                <w:i/>
                <w:sz w:val="20"/>
                <w:szCs w:val="20"/>
              </w:rPr>
              <w:t xml:space="preserve">ašvaldības </w:t>
            </w:r>
            <w:r w:rsidR="00992CAE" w:rsidRPr="00827616">
              <w:rPr>
                <w:rFonts w:ascii="Times New Roman" w:hAnsi="Times New Roman" w:cs="Times New Roman"/>
                <w:i/>
                <w:sz w:val="20"/>
                <w:szCs w:val="20"/>
              </w:rPr>
              <w:t xml:space="preserve">datu aizsardzības speciālista kontaktinformācija: </w:t>
            </w:r>
            <w:hyperlink r:id="rId10" w:history="1">
              <w:r w:rsidR="00992CAE" w:rsidRPr="00827616">
                <w:rPr>
                  <w:rStyle w:val="Hipersaite"/>
                  <w:rFonts w:ascii="Times New Roman" w:hAnsi="Times New Roman" w:cs="Times New Roman"/>
                  <w:i/>
                  <w:sz w:val="20"/>
                  <w:szCs w:val="20"/>
                </w:rPr>
                <w:t>dati@jelgava.lv</w:t>
              </w:r>
            </w:hyperlink>
            <w:r w:rsidR="00992CAE" w:rsidRPr="00827616">
              <w:rPr>
                <w:rFonts w:ascii="Times New Roman" w:hAnsi="Times New Roman" w:cs="Times New Roman"/>
                <w:i/>
                <w:sz w:val="20"/>
                <w:szCs w:val="20"/>
              </w:rPr>
              <w:t>, 63005444.</w:t>
            </w:r>
          </w:p>
        </w:tc>
      </w:tr>
      <w:tr w:rsidR="002937C1" w:rsidRPr="00827616" w14:paraId="28EF0F0A" w14:textId="77777777" w:rsidTr="00827616">
        <w:trPr>
          <w:trHeight w:val="151"/>
        </w:trPr>
        <w:tc>
          <w:tcPr>
            <w:tcW w:w="10490" w:type="dxa"/>
            <w:shd w:val="clear" w:color="auto" w:fill="F3F3F3"/>
          </w:tcPr>
          <w:p w14:paraId="1476B449" w14:textId="77777777" w:rsidR="002937C1" w:rsidRPr="00827616" w:rsidRDefault="00C21998" w:rsidP="00A31B80">
            <w:pPr>
              <w:spacing w:before="60" w:after="60"/>
              <w:ind w:firstLine="567"/>
              <w:jc w:val="both"/>
              <w:rPr>
                <w:rFonts w:ascii="Times New Roman" w:hAnsi="Times New Roman" w:cs="Times New Roman"/>
                <w:b/>
                <w:bCs/>
                <w:i/>
                <w:sz w:val="20"/>
                <w:szCs w:val="20"/>
              </w:rPr>
            </w:pPr>
            <w:r w:rsidRPr="00827616">
              <w:rPr>
                <w:rFonts w:ascii="Times New Roman" w:hAnsi="Times New Roman" w:cs="Times New Roman"/>
                <w:b/>
                <w:i/>
                <w:sz w:val="20"/>
                <w:szCs w:val="20"/>
              </w:rPr>
              <w:t>2</w:t>
            </w:r>
            <w:r w:rsidR="002937C1" w:rsidRPr="00827616">
              <w:rPr>
                <w:rFonts w:ascii="Times New Roman" w:hAnsi="Times New Roman" w:cs="Times New Roman"/>
                <w:b/>
                <w:i/>
                <w:sz w:val="20"/>
                <w:szCs w:val="20"/>
              </w:rPr>
              <w:t xml:space="preserve">. </w:t>
            </w:r>
            <w:r w:rsidR="00E84A25" w:rsidRPr="00827616">
              <w:rPr>
                <w:rFonts w:ascii="Times New Roman" w:hAnsi="Times New Roman" w:cs="Times New Roman"/>
                <w:b/>
                <w:i/>
                <w:sz w:val="20"/>
                <w:szCs w:val="20"/>
              </w:rPr>
              <w:t xml:space="preserve">Kādas </w:t>
            </w:r>
            <w:r w:rsidR="00E84A25" w:rsidRPr="00827616">
              <w:rPr>
                <w:rFonts w:ascii="Times New Roman" w:hAnsi="Times New Roman" w:cs="Times New Roman"/>
                <w:b/>
                <w:bCs/>
                <w:i/>
                <w:sz w:val="20"/>
                <w:szCs w:val="20"/>
              </w:rPr>
              <w:t xml:space="preserve">datu kategorijas </w:t>
            </w:r>
            <w:r w:rsidR="002937C1" w:rsidRPr="00827616">
              <w:rPr>
                <w:rFonts w:ascii="Times New Roman" w:hAnsi="Times New Roman" w:cs="Times New Roman"/>
                <w:b/>
                <w:bCs/>
                <w:i/>
                <w:sz w:val="20"/>
                <w:szCs w:val="20"/>
              </w:rPr>
              <w:t xml:space="preserve">Izglītības iestāde </w:t>
            </w:r>
            <w:r w:rsidR="00A31B80" w:rsidRPr="00827616">
              <w:rPr>
                <w:rFonts w:ascii="Times New Roman" w:hAnsi="Times New Roman" w:cs="Times New Roman"/>
                <w:b/>
                <w:bCs/>
                <w:i/>
                <w:sz w:val="20"/>
                <w:szCs w:val="20"/>
              </w:rPr>
              <w:t>apstrādā</w:t>
            </w:r>
            <w:r w:rsidR="00E84A25" w:rsidRPr="00827616">
              <w:rPr>
                <w:rFonts w:ascii="Times New Roman" w:hAnsi="Times New Roman" w:cs="Times New Roman"/>
                <w:b/>
                <w:bCs/>
                <w:i/>
                <w:sz w:val="20"/>
                <w:szCs w:val="20"/>
              </w:rPr>
              <w:t xml:space="preserve"> </w:t>
            </w:r>
            <w:r w:rsidR="002937C1" w:rsidRPr="00827616">
              <w:rPr>
                <w:rFonts w:ascii="Times New Roman" w:hAnsi="Times New Roman" w:cs="Times New Roman"/>
                <w:b/>
                <w:bCs/>
                <w:i/>
                <w:sz w:val="20"/>
                <w:szCs w:val="20"/>
              </w:rPr>
              <w:t>par izglītojamo</w:t>
            </w:r>
            <w:r w:rsidR="00E84A25" w:rsidRPr="00827616">
              <w:rPr>
                <w:rFonts w:ascii="Times New Roman" w:hAnsi="Times New Roman" w:cs="Times New Roman"/>
                <w:b/>
                <w:bCs/>
                <w:i/>
                <w:sz w:val="20"/>
                <w:szCs w:val="20"/>
              </w:rPr>
              <w:t xml:space="preserve">/likumisko pārstāvi? </w:t>
            </w:r>
          </w:p>
        </w:tc>
      </w:tr>
      <w:tr w:rsidR="002937C1" w:rsidRPr="00827616" w14:paraId="6AA6978B" w14:textId="77777777" w:rsidTr="00827616">
        <w:trPr>
          <w:trHeight w:val="3954"/>
        </w:trPr>
        <w:tc>
          <w:tcPr>
            <w:tcW w:w="10490" w:type="dxa"/>
            <w:tcBorders>
              <w:bottom w:val="single" w:sz="4" w:space="0" w:color="auto"/>
            </w:tcBorders>
          </w:tcPr>
          <w:p w14:paraId="7620C726" w14:textId="77777777" w:rsidR="002937C1" w:rsidRPr="00827616" w:rsidRDefault="002937C1" w:rsidP="006710CF">
            <w:pPr>
              <w:spacing w:before="60"/>
              <w:rPr>
                <w:rFonts w:ascii="Times New Roman" w:hAnsi="Times New Roman" w:cs="Times New Roman"/>
                <w:i/>
                <w:sz w:val="20"/>
                <w:szCs w:val="20"/>
              </w:rPr>
            </w:pPr>
            <w:r w:rsidRPr="00827616">
              <w:rPr>
                <w:rFonts w:ascii="Times New Roman" w:hAnsi="Times New Roman" w:cs="Times New Roman"/>
                <w:i/>
                <w:sz w:val="20"/>
                <w:szCs w:val="20"/>
              </w:rPr>
              <w:t xml:space="preserve">Izglītības iestāde apstrādā šādas datu kategorijas par izglītojamo:  </w:t>
            </w:r>
          </w:p>
          <w:p w14:paraId="6284F8CF" w14:textId="77777777" w:rsidR="002937C1" w:rsidRPr="00827616" w:rsidRDefault="0079083C" w:rsidP="000B4F38">
            <w:pPr>
              <w:pStyle w:val="Sarakstarindkopa"/>
              <w:numPr>
                <w:ilvl w:val="0"/>
                <w:numId w:val="22"/>
              </w:numPr>
              <w:spacing w:after="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Identificējošo</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vārds</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uzvārds</w:t>
            </w:r>
            <w:r w:rsidR="002937C1" w:rsidRPr="00827616">
              <w:rPr>
                <w:rFonts w:ascii="Times New Roman" w:hAnsi="Times New Roman" w:cs="Times New Roman"/>
                <w:i/>
                <w:sz w:val="20"/>
                <w:szCs w:val="20"/>
                <w:lang w:val="lv-LV"/>
              </w:rPr>
              <w:t>, p</w:t>
            </w:r>
            <w:r w:rsidR="00730894" w:rsidRPr="00827616">
              <w:rPr>
                <w:rFonts w:ascii="Times New Roman" w:hAnsi="Times New Roman" w:cs="Times New Roman"/>
                <w:i/>
                <w:sz w:val="20"/>
                <w:szCs w:val="20"/>
                <w:lang w:val="lv-LV"/>
              </w:rPr>
              <w:t xml:space="preserve">ersonas kods, </w:t>
            </w:r>
            <w:r w:rsidRPr="00827616">
              <w:rPr>
                <w:rFonts w:ascii="Times New Roman" w:hAnsi="Times New Roman" w:cs="Times New Roman"/>
                <w:i/>
                <w:sz w:val="20"/>
                <w:szCs w:val="20"/>
                <w:lang w:val="lv-LV"/>
              </w:rPr>
              <w:t>dzimšanas</w:t>
            </w:r>
            <w:r w:rsidR="00730894" w:rsidRPr="00827616">
              <w:rPr>
                <w:rFonts w:ascii="Times New Roman" w:hAnsi="Times New Roman" w:cs="Times New Roman"/>
                <w:i/>
                <w:sz w:val="20"/>
                <w:szCs w:val="20"/>
                <w:lang w:val="lv-LV"/>
              </w:rPr>
              <w:t xml:space="preserve"> dati) un </w:t>
            </w:r>
            <w:r w:rsidRPr="00827616">
              <w:rPr>
                <w:rFonts w:ascii="Times New Roman" w:hAnsi="Times New Roman" w:cs="Times New Roman"/>
                <w:i/>
                <w:sz w:val="20"/>
                <w:szCs w:val="20"/>
                <w:lang w:val="lv-LV"/>
              </w:rPr>
              <w:t>kontaktinformāciju</w:t>
            </w:r>
            <w:r w:rsidR="002937C1" w:rsidRPr="00827616">
              <w:rPr>
                <w:rFonts w:ascii="Times New Roman" w:hAnsi="Times New Roman" w:cs="Times New Roman"/>
                <w:i/>
                <w:sz w:val="20"/>
                <w:szCs w:val="20"/>
                <w:lang w:val="lv-LV"/>
              </w:rPr>
              <w:t xml:space="preserve"> (adrese, </w:t>
            </w:r>
            <w:r w:rsidRPr="00827616">
              <w:rPr>
                <w:rFonts w:ascii="Times New Roman" w:hAnsi="Times New Roman" w:cs="Times New Roman"/>
                <w:i/>
                <w:sz w:val="20"/>
                <w:szCs w:val="20"/>
                <w:lang w:val="lv-LV"/>
              </w:rPr>
              <w:t>tālruņa</w:t>
            </w:r>
            <w:r w:rsidR="002937C1" w:rsidRPr="00827616">
              <w:rPr>
                <w:rFonts w:ascii="Times New Roman" w:hAnsi="Times New Roman" w:cs="Times New Roman"/>
                <w:i/>
                <w:sz w:val="20"/>
                <w:szCs w:val="20"/>
                <w:lang w:val="lv-LV"/>
              </w:rPr>
              <w:t xml:space="preserve"> numurs).</w:t>
            </w:r>
          </w:p>
          <w:p w14:paraId="224A0EB8" w14:textId="77777777" w:rsidR="002937C1" w:rsidRPr="00827616" w:rsidRDefault="006710CF"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kas ir </w:t>
            </w:r>
            <w:r w:rsidR="0079083C" w:rsidRPr="00827616">
              <w:rPr>
                <w:rFonts w:ascii="Times New Roman" w:hAnsi="Times New Roman" w:cs="Times New Roman"/>
                <w:i/>
                <w:sz w:val="20"/>
                <w:szCs w:val="20"/>
                <w:lang w:val="lv-LV"/>
              </w:rPr>
              <w:t>nepieciešama</w:t>
            </w:r>
            <w:r w:rsidR="002937C1" w:rsidRPr="00827616">
              <w:rPr>
                <w:rFonts w:ascii="Times New Roman" w:hAnsi="Times New Roman" w:cs="Times New Roman"/>
                <w:i/>
                <w:sz w:val="20"/>
                <w:szCs w:val="20"/>
                <w:lang w:val="lv-LV"/>
              </w:rPr>
              <w:t xml:space="preserve">, lai </w:t>
            </w:r>
            <w:r w:rsidR="0079083C" w:rsidRPr="00827616">
              <w:rPr>
                <w:rFonts w:ascii="Times New Roman" w:hAnsi="Times New Roman" w:cs="Times New Roman"/>
                <w:i/>
                <w:sz w:val="20"/>
                <w:szCs w:val="20"/>
                <w:lang w:val="lv-LV"/>
              </w:rPr>
              <w:t>nodrošinātu</w:t>
            </w:r>
            <w:r w:rsidR="002937C1" w:rsidRPr="00827616">
              <w:rPr>
                <w:rFonts w:ascii="Times New Roman" w:hAnsi="Times New Roman" w:cs="Times New Roman"/>
                <w:i/>
                <w:sz w:val="20"/>
                <w:szCs w:val="20"/>
                <w:lang w:val="lv-LV"/>
              </w:rPr>
              <w:t xml:space="preserve"> </w:t>
            </w:r>
            <w:r w:rsidR="009E0506" w:rsidRPr="00827616">
              <w:rPr>
                <w:rFonts w:ascii="Times New Roman" w:hAnsi="Times New Roman" w:cs="Times New Roman"/>
                <w:i/>
                <w:sz w:val="20"/>
                <w:szCs w:val="20"/>
                <w:lang w:val="lv-LV"/>
              </w:rPr>
              <w:t>izglītojamā</w:t>
            </w:r>
            <w:r w:rsidR="00A31B80" w:rsidRPr="00827616">
              <w:rPr>
                <w:rFonts w:ascii="Times New Roman" w:hAnsi="Times New Roman" w:cs="Times New Roman"/>
                <w:i/>
                <w:sz w:val="20"/>
                <w:szCs w:val="20"/>
                <w:lang w:val="lv-LV"/>
              </w:rPr>
              <w:t xml:space="preserve"> </w:t>
            </w:r>
            <w:r w:rsidR="0079083C" w:rsidRPr="00827616">
              <w:rPr>
                <w:rFonts w:ascii="Times New Roman" w:hAnsi="Times New Roman" w:cs="Times New Roman"/>
                <w:i/>
                <w:sz w:val="20"/>
                <w:szCs w:val="20"/>
                <w:lang w:val="lv-LV"/>
              </w:rPr>
              <w:t>drošību</w:t>
            </w:r>
            <w:r w:rsidR="002937C1" w:rsidRPr="00827616">
              <w:rPr>
                <w:rFonts w:ascii="Times New Roman" w:hAnsi="Times New Roman" w:cs="Times New Roman"/>
                <w:i/>
                <w:sz w:val="20"/>
                <w:szCs w:val="20"/>
                <w:lang w:val="lv-LV"/>
              </w:rPr>
              <w:t xml:space="preserve"> un </w:t>
            </w:r>
            <w:r w:rsidR="0079083C" w:rsidRPr="00827616">
              <w:rPr>
                <w:rFonts w:ascii="Times New Roman" w:hAnsi="Times New Roman" w:cs="Times New Roman"/>
                <w:i/>
                <w:sz w:val="20"/>
                <w:szCs w:val="20"/>
                <w:lang w:val="lv-LV"/>
              </w:rPr>
              <w:t>aizsardzību</w:t>
            </w:r>
            <w:r w:rsidR="002937C1" w:rsidRPr="00827616">
              <w:rPr>
                <w:rFonts w:ascii="Times New Roman" w:hAnsi="Times New Roman" w:cs="Times New Roman"/>
                <w:i/>
                <w:sz w:val="20"/>
                <w:szCs w:val="20"/>
                <w:lang w:val="lv-LV"/>
              </w:rPr>
              <w:t xml:space="preserve"> (piem., tiesas spriedumi, </w:t>
            </w:r>
            <w:r w:rsidR="0079083C" w:rsidRPr="00827616">
              <w:rPr>
                <w:rFonts w:ascii="Times New Roman" w:hAnsi="Times New Roman" w:cs="Times New Roman"/>
                <w:i/>
                <w:sz w:val="20"/>
                <w:szCs w:val="20"/>
                <w:lang w:val="lv-LV"/>
              </w:rPr>
              <w:t>bāriņtiesas</w:t>
            </w:r>
            <w:r w:rsidR="002937C1" w:rsidRPr="00827616">
              <w:rPr>
                <w:rFonts w:ascii="Times New Roman" w:hAnsi="Times New Roman" w:cs="Times New Roman"/>
                <w:i/>
                <w:sz w:val="20"/>
                <w:szCs w:val="20"/>
                <w:lang w:val="lv-LV"/>
              </w:rPr>
              <w:t xml:space="preserve"> </w:t>
            </w:r>
            <w:r w:rsidR="0079083C" w:rsidRPr="00827616">
              <w:rPr>
                <w:rFonts w:ascii="Times New Roman" w:hAnsi="Times New Roman" w:cs="Times New Roman"/>
                <w:i/>
                <w:sz w:val="20"/>
                <w:szCs w:val="20"/>
                <w:lang w:val="lv-LV"/>
              </w:rPr>
              <w:t>lēmumi</w:t>
            </w:r>
            <w:r w:rsidR="002937C1" w:rsidRPr="00827616">
              <w:rPr>
                <w:rFonts w:ascii="Times New Roman" w:hAnsi="Times New Roman" w:cs="Times New Roman"/>
                <w:i/>
                <w:sz w:val="20"/>
                <w:szCs w:val="20"/>
                <w:lang w:val="lv-LV"/>
              </w:rPr>
              <w:t xml:space="preserve"> u.c.).</w:t>
            </w:r>
          </w:p>
          <w:p w14:paraId="0E236371" w14:textId="77777777" w:rsidR="002937C1" w:rsidRPr="00827616" w:rsidRDefault="0079083C"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DA57D8" w:rsidRPr="00827616">
              <w:rPr>
                <w:rFonts w:ascii="Times New Roman" w:hAnsi="Times New Roman" w:cs="Times New Roman"/>
                <w:i/>
                <w:sz w:val="20"/>
                <w:szCs w:val="20"/>
                <w:lang w:val="lv-LV"/>
              </w:rPr>
              <w:t xml:space="preserve"> </w:t>
            </w:r>
            <w:r w:rsidR="002937C1" w:rsidRPr="00827616">
              <w:rPr>
                <w:rFonts w:ascii="Times New Roman" w:hAnsi="Times New Roman" w:cs="Times New Roman"/>
                <w:i/>
                <w:sz w:val="20"/>
                <w:szCs w:val="20"/>
                <w:lang w:val="lv-LV"/>
              </w:rPr>
              <w:t xml:space="preserve">par </w:t>
            </w:r>
            <w:r w:rsidR="000660DE" w:rsidRPr="00827616">
              <w:rPr>
                <w:rFonts w:ascii="Times New Roman" w:hAnsi="Times New Roman" w:cs="Times New Roman"/>
                <w:i/>
                <w:sz w:val="20"/>
                <w:szCs w:val="20"/>
                <w:lang w:val="lv-LV"/>
              </w:rPr>
              <w:t>speciālās</w:t>
            </w:r>
            <w:r w:rsidR="002937C1" w:rsidRPr="00827616">
              <w:rPr>
                <w:rFonts w:ascii="Times New Roman" w:hAnsi="Times New Roman" w:cs="Times New Roman"/>
                <w:i/>
                <w:sz w:val="20"/>
                <w:szCs w:val="20"/>
                <w:lang w:val="lv-LV"/>
              </w:rPr>
              <w:t xml:space="preserve"> </w:t>
            </w:r>
            <w:r w:rsidR="000660DE" w:rsidRPr="00827616">
              <w:rPr>
                <w:rFonts w:ascii="Times New Roman" w:hAnsi="Times New Roman" w:cs="Times New Roman"/>
                <w:i/>
                <w:sz w:val="20"/>
                <w:szCs w:val="20"/>
                <w:lang w:val="lv-LV"/>
              </w:rPr>
              <w:t>izglītības</w:t>
            </w:r>
            <w:r w:rsidR="002937C1" w:rsidRPr="00827616">
              <w:rPr>
                <w:rFonts w:ascii="Times New Roman" w:hAnsi="Times New Roman" w:cs="Times New Roman"/>
                <w:i/>
                <w:sz w:val="20"/>
                <w:szCs w:val="20"/>
                <w:lang w:val="lv-LV"/>
              </w:rPr>
              <w:t xml:space="preserve"> </w:t>
            </w:r>
            <w:r w:rsidR="00DA57D8" w:rsidRPr="00827616">
              <w:rPr>
                <w:rFonts w:ascii="Times New Roman" w:hAnsi="Times New Roman" w:cs="Times New Roman"/>
                <w:i/>
                <w:sz w:val="20"/>
                <w:szCs w:val="20"/>
                <w:lang w:val="lv-LV"/>
              </w:rPr>
              <w:t xml:space="preserve">programmas </w:t>
            </w:r>
            <w:r w:rsidR="000660DE" w:rsidRPr="00827616">
              <w:rPr>
                <w:rFonts w:ascii="Times New Roman" w:hAnsi="Times New Roman" w:cs="Times New Roman"/>
                <w:i/>
                <w:sz w:val="20"/>
                <w:szCs w:val="20"/>
                <w:lang w:val="lv-LV"/>
              </w:rPr>
              <w:t>nepieciešamību</w:t>
            </w:r>
            <w:r w:rsidR="00730894" w:rsidRPr="00827616">
              <w:rPr>
                <w:rFonts w:ascii="Times New Roman" w:hAnsi="Times New Roman" w:cs="Times New Roman"/>
                <w:i/>
                <w:sz w:val="20"/>
                <w:szCs w:val="20"/>
                <w:lang w:val="lv-LV"/>
              </w:rPr>
              <w:t xml:space="preserve"> un </w:t>
            </w:r>
            <w:r w:rsidR="006710CF" w:rsidRPr="00827616">
              <w:rPr>
                <w:rFonts w:ascii="Times New Roman" w:hAnsi="Times New Roman" w:cs="Times New Roman"/>
                <w:i/>
                <w:sz w:val="20"/>
                <w:szCs w:val="20"/>
                <w:lang w:val="lv-LV"/>
              </w:rPr>
              <w:t xml:space="preserve">citu </w:t>
            </w:r>
            <w:r w:rsidR="000660DE" w:rsidRPr="00827616">
              <w:rPr>
                <w:rFonts w:ascii="Times New Roman" w:hAnsi="Times New Roman" w:cs="Times New Roman"/>
                <w:i/>
                <w:sz w:val="20"/>
                <w:szCs w:val="20"/>
                <w:lang w:val="lv-LV"/>
              </w:rPr>
              <w:t>raksturojošu</w:t>
            </w:r>
            <w:r w:rsidR="00730894" w:rsidRPr="00827616">
              <w:rPr>
                <w:rFonts w:ascii="Times New Roman" w:hAnsi="Times New Roman" w:cs="Times New Roman"/>
                <w:i/>
                <w:sz w:val="20"/>
                <w:szCs w:val="20"/>
                <w:lang w:val="lv-LV"/>
              </w:rPr>
              <w:t xml:space="preserve"> </w:t>
            </w:r>
            <w:r w:rsidR="000660DE" w:rsidRPr="00827616">
              <w:rPr>
                <w:rFonts w:ascii="Times New Roman" w:hAnsi="Times New Roman" w:cs="Times New Roman"/>
                <w:i/>
                <w:sz w:val="20"/>
                <w:szCs w:val="20"/>
                <w:lang w:val="lv-LV"/>
              </w:rPr>
              <w:t>informāciju</w:t>
            </w:r>
            <w:r w:rsidR="00730894" w:rsidRPr="00827616">
              <w:rPr>
                <w:rFonts w:ascii="Times New Roman" w:hAnsi="Times New Roman" w:cs="Times New Roman"/>
                <w:i/>
                <w:sz w:val="20"/>
                <w:szCs w:val="20"/>
                <w:lang w:val="lv-LV"/>
              </w:rPr>
              <w:t xml:space="preserve"> (piem., </w:t>
            </w:r>
            <w:r w:rsidR="003A54CD" w:rsidRPr="00827616">
              <w:rPr>
                <w:rFonts w:ascii="Times New Roman" w:hAnsi="Times New Roman" w:cs="Times New Roman"/>
                <w:i/>
                <w:sz w:val="20"/>
                <w:szCs w:val="20"/>
                <w:lang w:val="lv-LV"/>
              </w:rPr>
              <w:t xml:space="preserve">pedagoģiski </w:t>
            </w:r>
            <w:r w:rsidRPr="00827616">
              <w:rPr>
                <w:rFonts w:ascii="Times New Roman" w:hAnsi="Times New Roman" w:cs="Times New Roman"/>
                <w:i/>
                <w:sz w:val="20"/>
                <w:szCs w:val="20"/>
                <w:lang w:val="lv-LV"/>
              </w:rPr>
              <w:t>medicīniskās</w:t>
            </w:r>
            <w:r w:rsidR="003A54CD" w:rsidRPr="00827616">
              <w:rPr>
                <w:rFonts w:ascii="Times New Roman" w:hAnsi="Times New Roman" w:cs="Times New Roman"/>
                <w:i/>
                <w:sz w:val="20"/>
                <w:szCs w:val="20"/>
                <w:lang w:val="lv-LV"/>
              </w:rPr>
              <w:t xml:space="preserve"> komisijas atzinumi, </w:t>
            </w:r>
            <w:r w:rsidR="000660DE" w:rsidRPr="00827616">
              <w:rPr>
                <w:rFonts w:ascii="Times New Roman" w:hAnsi="Times New Roman" w:cs="Times New Roman"/>
                <w:i/>
                <w:sz w:val="20"/>
                <w:szCs w:val="20"/>
                <w:lang w:val="lv-LV"/>
              </w:rPr>
              <w:t>tautība</w:t>
            </w:r>
            <w:r w:rsidR="00730894" w:rsidRPr="00827616">
              <w:rPr>
                <w:rFonts w:ascii="Times New Roman" w:hAnsi="Times New Roman" w:cs="Times New Roman"/>
                <w:i/>
                <w:sz w:val="20"/>
                <w:szCs w:val="20"/>
                <w:lang w:val="lv-LV"/>
              </w:rPr>
              <w:t>, valodas prasmes, dzimums</w:t>
            </w:r>
            <w:r w:rsidR="003A54CD" w:rsidRPr="00827616">
              <w:rPr>
                <w:rFonts w:ascii="Times New Roman" w:hAnsi="Times New Roman" w:cs="Times New Roman"/>
                <w:i/>
                <w:sz w:val="20"/>
                <w:szCs w:val="20"/>
                <w:lang w:val="lv-LV"/>
              </w:rPr>
              <w:t xml:space="preserve"> u.c.</w:t>
            </w:r>
            <w:r w:rsidR="00730894" w:rsidRPr="00827616">
              <w:rPr>
                <w:rFonts w:ascii="Times New Roman" w:hAnsi="Times New Roman" w:cs="Times New Roman"/>
                <w:i/>
                <w:sz w:val="20"/>
                <w:szCs w:val="20"/>
                <w:lang w:val="lv-LV"/>
              </w:rPr>
              <w:t>).</w:t>
            </w:r>
          </w:p>
          <w:p w14:paraId="7EAA9B2C" w14:textId="77777777" w:rsidR="002937C1" w:rsidRPr="00827616" w:rsidRDefault="000660DE"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DA57D8" w:rsidRPr="00827616">
              <w:rPr>
                <w:rFonts w:ascii="Times New Roman" w:hAnsi="Times New Roman" w:cs="Times New Roman"/>
                <w:i/>
                <w:sz w:val="20"/>
                <w:szCs w:val="20"/>
                <w:lang w:val="lv-LV"/>
              </w:rPr>
              <w:t xml:space="preserve"> </w:t>
            </w:r>
            <w:r w:rsidR="002937C1" w:rsidRPr="00827616">
              <w:rPr>
                <w:rFonts w:ascii="Times New Roman" w:hAnsi="Times New Roman" w:cs="Times New Roman"/>
                <w:i/>
                <w:sz w:val="20"/>
                <w:szCs w:val="20"/>
                <w:lang w:val="lv-LV"/>
              </w:rPr>
              <w:t xml:space="preserve">par izglītojamā </w:t>
            </w:r>
            <w:r w:rsidRPr="00827616">
              <w:rPr>
                <w:rFonts w:ascii="Times New Roman" w:hAnsi="Times New Roman" w:cs="Times New Roman"/>
                <w:i/>
                <w:sz w:val="20"/>
                <w:szCs w:val="20"/>
                <w:lang w:val="lv-LV"/>
              </w:rPr>
              <w:t>veselibas</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stāvokli</w:t>
            </w:r>
            <w:r w:rsidR="002937C1" w:rsidRPr="00827616">
              <w:rPr>
                <w:rFonts w:ascii="Times New Roman" w:hAnsi="Times New Roman" w:cs="Times New Roman"/>
                <w:i/>
                <w:sz w:val="20"/>
                <w:szCs w:val="20"/>
                <w:lang w:val="lv-LV"/>
              </w:rPr>
              <w:t xml:space="preserve"> (medikamentu, </w:t>
            </w:r>
            <w:r w:rsidRPr="00827616">
              <w:rPr>
                <w:rFonts w:ascii="Times New Roman" w:hAnsi="Times New Roman" w:cs="Times New Roman"/>
                <w:i/>
                <w:sz w:val="20"/>
                <w:szCs w:val="20"/>
                <w:lang w:val="lv-LV"/>
              </w:rPr>
              <w:t xml:space="preserve">pārtikas </w:t>
            </w:r>
            <w:r w:rsidR="00C25E79" w:rsidRPr="00827616">
              <w:rPr>
                <w:rFonts w:ascii="Times New Roman" w:hAnsi="Times New Roman" w:cs="Times New Roman"/>
                <w:i/>
                <w:sz w:val="20"/>
                <w:szCs w:val="20"/>
                <w:lang w:val="lv-LV"/>
              </w:rPr>
              <w:t>nepanesamību</w:t>
            </w:r>
            <w:r w:rsidR="002937C1" w:rsidRPr="00827616">
              <w:rPr>
                <w:rFonts w:ascii="Times New Roman" w:hAnsi="Times New Roman" w:cs="Times New Roman"/>
                <w:i/>
                <w:sz w:val="20"/>
                <w:szCs w:val="20"/>
                <w:lang w:val="lv-LV"/>
              </w:rPr>
              <w:t xml:space="preserve">, </w:t>
            </w:r>
            <w:r w:rsidR="00C25E79" w:rsidRPr="00827616">
              <w:rPr>
                <w:rFonts w:ascii="Times New Roman" w:hAnsi="Times New Roman" w:cs="Times New Roman"/>
                <w:i/>
                <w:sz w:val="20"/>
                <w:szCs w:val="20"/>
                <w:lang w:val="lv-LV"/>
              </w:rPr>
              <w:t>invaliditātes</w:t>
            </w:r>
            <w:r w:rsidR="002937C1" w:rsidRPr="00827616">
              <w:rPr>
                <w:rFonts w:ascii="Times New Roman" w:hAnsi="Times New Roman" w:cs="Times New Roman"/>
                <w:i/>
                <w:sz w:val="20"/>
                <w:szCs w:val="20"/>
                <w:lang w:val="lv-LV"/>
              </w:rPr>
              <w:t xml:space="preserve"> </w:t>
            </w:r>
            <w:r w:rsidR="00C25E79" w:rsidRPr="00827616">
              <w:rPr>
                <w:rFonts w:ascii="Times New Roman" w:hAnsi="Times New Roman" w:cs="Times New Roman"/>
                <w:i/>
                <w:sz w:val="20"/>
                <w:szCs w:val="20"/>
                <w:lang w:val="lv-LV"/>
              </w:rPr>
              <w:t>esamība</w:t>
            </w:r>
            <w:r w:rsidR="0007794E" w:rsidRPr="00827616">
              <w:rPr>
                <w:rFonts w:ascii="Times New Roman" w:hAnsi="Times New Roman" w:cs="Times New Roman"/>
                <w:i/>
                <w:sz w:val="20"/>
                <w:szCs w:val="20"/>
                <w:lang w:val="lv-LV"/>
              </w:rPr>
              <w:t>,</w:t>
            </w:r>
            <w:r w:rsidR="002937C1" w:rsidRPr="00827616">
              <w:rPr>
                <w:rFonts w:ascii="Times New Roman" w:hAnsi="Times New Roman" w:cs="Times New Roman"/>
                <w:i/>
                <w:sz w:val="20"/>
                <w:szCs w:val="20"/>
                <w:lang w:val="lv-LV"/>
              </w:rPr>
              <w:t xml:space="preserve"> u.c.).</w:t>
            </w:r>
          </w:p>
          <w:p w14:paraId="720FDEDE" w14:textId="77777777" w:rsidR="002937C1" w:rsidRPr="00827616" w:rsidRDefault="002937C1"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w:t>
            </w:r>
            <w:r w:rsidR="00DA57D8" w:rsidRPr="00827616">
              <w:rPr>
                <w:rFonts w:ascii="Times New Roman" w:hAnsi="Times New Roman" w:cs="Times New Roman"/>
                <w:i/>
                <w:sz w:val="20"/>
                <w:szCs w:val="20"/>
                <w:lang w:val="lv-LV"/>
              </w:rPr>
              <w:t>ormāciju</w:t>
            </w:r>
            <w:r w:rsidRPr="00827616">
              <w:rPr>
                <w:rFonts w:ascii="Times New Roman" w:hAnsi="Times New Roman" w:cs="Times New Roman"/>
                <w:i/>
                <w:sz w:val="20"/>
                <w:szCs w:val="20"/>
                <w:lang w:val="lv-LV"/>
              </w:rPr>
              <w:t xml:space="preserve"> par izglītojamā labizjūtu un attīstības individuālajām īpatnībām (drošība un psiholoģiskā labklājība, reliģiskās, lingvistiskās, kultūras un sociāli emocionālās vides atšķirības, dažādās spējas, atšķirīgās izglītības un īpašās vajadzības). </w:t>
            </w:r>
          </w:p>
          <w:p w14:paraId="65E5DC76" w14:textId="77777777" w:rsidR="002937C1" w:rsidRPr="00827616" w:rsidRDefault="00C25E79"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par </w:t>
            </w:r>
            <w:r w:rsidRPr="00827616">
              <w:rPr>
                <w:rFonts w:ascii="Times New Roman" w:hAnsi="Times New Roman" w:cs="Times New Roman"/>
                <w:i/>
                <w:sz w:val="20"/>
                <w:szCs w:val="20"/>
                <w:lang w:val="lv-LV"/>
              </w:rPr>
              <w:t>apmeklējumiem</w:t>
            </w:r>
            <w:r w:rsidR="002937C1" w:rsidRPr="00827616">
              <w:rPr>
                <w:rFonts w:ascii="Times New Roman" w:hAnsi="Times New Roman" w:cs="Times New Roman"/>
                <w:i/>
                <w:sz w:val="20"/>
                <w:szCs w:val="20"/>
                <w:lang w:val="lv-LV"/>
              </w:rPr>
              <w:t xml:space="preserve"> (piem., </w:t>
            </w:r>
            <w:r w:rsidRPr="00827616">
              <w:rPr>
                <w:rFonts w:ascii="Times New Roman" w:hAnsi="Times New Roman" w:cs="Times New Roman"/>
                <w:i/>
                <w:sz w:val="20"/>
                <w:szCs w:val="20"/>
                <w:lang w:val="lv-LV"/>
              </w:rPr>
              <w:t>apmeklēto</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nodarbību</w:t>
            </w:r>
            <w:r w:rsidR="00DA57D8" w:rsidRPr="00827616">
              <w:rPr>
                <w:rFonts w:ascii="Times New Roman" w:hAnsi="Times New Roman" w:cs="Times New Roman"/>
                <w:i/>
                <w:sz w:val="20"/>
                <w:szCs w:val="20"/>
                <w:lang w:val="lv-LV"/>
              </w:rPr>
              <w:t xml:space="preserve"> skaits, </w:t>
            </w:r>
            <w:r w:rsidRPr="00827616">
              <w:rPr>
                <w:rFonts w:ascii="Times New Roman" w:hAnsi="Times New Roman" w:cs="Times New Roman"/>
                <w:i/>
                <w:sz w:val="20"/>
                <w:szCs w:val="20"/>
                <w:lang w:val="lv-LV"/>
              </w:rPr>
              <w:t>prombūtnes</w:t>
            </w:r>
            <w:r w:rsidR="00DA57D8" w:rsidRPr="00827616">
              <w:rPr>
                <w:rFonts w:ascii="Times New Roman" w:hAnsi="Times New Roman" w:cs="Times New Roman"/>
                <w:i/>
                <w:sz w:val="20"/>
                <w:szCs w:val="20"/>
                <w:lang w:val="lv-LV"/>
              </w:rPr>
              <w:t xml:space="preserve"> ilgums</w:t>
            </w:r>
            <w:r w:rsidR="00730894" w:rsidRPr="00827616">
              <w:rPr>
                <w:rFonts w:ascii="Times New Roman" w:hAnsi="Times New Roman" w:cs="Times New Roman"/>
                <w:i/>
                <w:sz w:val="20"/>
                <w:szCs w:val="20"/>
                <w:lang w:val="lv-LV"/>
              </w:rPr>
              <w:t xml:space="preserve">) un </w:t>
            </w:r>
            <w:r w:rsidRPr="00827616">
              <w:rPr>
                <w:rFonts w:ascii="Times New Roman" w:hAnsi="Times New Roman" w:cs="Times New Roman"/>
                <w:i/>
                <w:sz w:val="20"/>
                <w:szCs w:val="20"/>
                <w:lang w:val="lv-LV"/>
              </w:rPr>
              <w:t>uzvedību</w:t>
            </w:r>
            <w:r w:rsidR="00730894"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izglītības</w:t>
            </w:r>
            <w:r w:rsidR="00730894"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iestādē</w:t>
            </w:r>
            <w:r w:rsidR="00730894" w:rsidRPr="00827616">
              <w:rPr>
                <w:rFonts w:ascii="Times New Roman" w:hAnsi="Times New Roman" w:cs="Times New Roman"/>
                <w:i/>
                <w:sz w:val="20"/>
                <w:szCs w:val="20"/>
                <w:lang w:val="lv-LV"/>
              </w:rPr>
              <w:t>̄.</w:t>
            </w:r>
          </w:p>
          <w:p w14:paraId="3E4797C6" w14:textId="77777777" w:rsidR="00B34459" w:rsidRPr="00827616" w:rsidRDefault="00C25E79"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par</w:t>
            </w:r>
            <w:r w:rsidRPr="00827616">
              <w:rPr>
                <w:rFonts w:ascii="Times New Roman" w:hAnsi="Times New Roman" w:cs="Times New Roman"/>
                <w:i/>
                <w:sz w:val="20"/>
                <w:szCs w:val="20"/>
                <w:lang w:val="lv-LV"/>
              </w:rPr>
              <w:t xml:space="preserve"> iepriekšējām</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izglītības</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iestādēm</w:t>
            </w:r>
            <w:r w:rsidR="00B34459" w:rsidRPr="00827616">
              <w:rPr>
                <w:rFonts w:ascii="Times New Roman" w:hAnsi="Times New Roman" w:cs="Times New Roman"/>
                <w:i/>
                <w:sz w:val="20"/>
                <w:szCs w:val="20"/>
                <w:lang w:val="lv-LV"/>
              </w:rPr>
              <w:t xml:space="preserve">, ja </w:t>
            </w:r>
            <w:r w:rsidRPr="00827616">
              <w:rPr>
                <w:rFonts w:ascii="Times New Roman" w:hAnsi="Times New Roman" w:cs="Times New Roman"/>
                <w:i/>
                <w:sz w:val="20"/>
                <w:szCs w:val="20"/>
                <w:lang w:val="lv-LV"/>
              </w:rPr>
              <w:t>tādas</w:t>
            </w:r>
            <w:r w:rsidR="00B34459" w:rsidRPr="00827616">
              <w:rPr>
                <w:rFonts w:ascii="Times New Roman" w:hAnsi="Times New Roman" w:cs="Times New Roman"/>
                <w:i/>
                <w:sz w:val="20"/>
                <w:szCs w:val="20"/>
                <w:lang w:val="lv-LV"/>
              </w:rPr>
              <w:t xml:space="preserve"> ir </w:t>
            </w:r>
            <w:r w:rsidRPr="00827616">
              <w:rPr>
                <w:rFonts w:ascii="Times New Roman" w:hAnsi="Times New Roman" w:cs="Times New Roman"/>
                <w:i/>
                <w:sz w:val="20"/>
                <w:szCs w:val="20"/>
                <w:lang w:val="lv-LV"/>
              </w:rPr>
              <w:t>bijušas</w:t>
            </w:r>
            <w:r w:rsidR="00B34459" w:rsidRPr="00827616">
              <w:rPr>
                <w:rFonts w:ascii="Times New Roman" w:hAnsi="Times New Roman" w:cs="Times New Roman"/>
                <w:i/>
                <w:sz w:val="20"/>
                <w:szCs w:val="20"/>
                <w:lang w:val="lv-LV"/>
              </w:rPr>
              <w:t>.</w:t>
            </w:r>
          </w:p>
          <w:p w14:paraId="5B9658E6" w14:textId="77777777" w:rsidR="00AD640D" w:rsidRPr="00827616" w:rsidRDefault="00C25E79"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par </w:t>
            </w:r>
            <w:r w:rsidR="00F05C81" w:rsidRPr="00827616">
              <w:rPr>
                <w:rFonts w:ascii="Times New Roman" w:hAnsi="Times New Roman" w:cs="Times New Roman"/>
                <w:i/>
                <w:sz w:val="20"/>
                <w:szCs w:val="20"/>
                <w:lang w:val="lv-LV"/>
              </w:rPr>
              <w:t xml:space="preserve">mācīšanās </w:t>
            </w:r>
            <w:r w:rsidR="002937C1" w:rsidRPr="00827616">
              <w:rPr>
                <w:rFonts w:ascii="Times New Roman" w:hAnsi="Times New Roman" w:cs="Times New Roman"/>
                <w:i/>
                <w:sz w:val="20"/>
                <w:szCs w:val="20"/>
                <w:lang w:val="lv-LV"/>
              </w:rPr>
              <w:t>sasniegumi</w:t>
            </w:r>
            <w:r w:rsidR="00F05C81" w:rsidRPr="00827616">
              <w:rPr>
                <w:rFonts w:ascii="Times New Roman" w:hAnsi="Times New Roman" w:cs="Times New Roman"/>
                <w:i/>
                <w:sz w:val="20"/>
                <w:szCs w:val="20"/>
                <w:lang w:val="lv-LV"/>
              </w:rPr>
              <w:t>em un izglītības satura apguvi</w:t>
            </w:r>
            <w:r w:rsidR="00AD640D" w:rsidRPr="00827616">
              <w:rPr>
                <w:rFonts w:ascii="Times New Roman" w:hAnsi="Times New Roman" w:cs="Times New Roman"/>
                <w:i/>
                <w:sz w:val="20"/>
                <w:szCs w:val="20"/>
                <w:lang w:val="lv-LV"/>
              </w:rPr>
              <w:t xml:space="preserve">. </w:t>
            </w:r>
          </w:p>
          <w:p w14:paraId="31DD64D2" w14:textId="77777777" w:rsidR="002937C1" w:rsidRPr="00827616" w:rsidRDefault="00C25E79"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kas </w:t>
            </w:r>
            <w:r w:rsidRPr="00827616">
              <w:rPr>
                <w:rFonts w:ascii="Times New Roman" w:hAnsi="Times New Roman" w:cs="Times New Roman"/>
                <w:i/>
                <w:sz w:val="20"/>
                <w:szCs w:val="20"/>
                <w:lang w:val="lv-LV"/>
              </w:rPr>
              <w:t>nepieciešama</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mācību</w:t>
            </w:r>
            <w:r w:rsidR="002937C1" w:rsidRPr="00827616">
              <w:rPr>
                <w:rFonts w:ascii="Times New Roman" w:hAnsi="Times New Roman" w:cs="Times New Roman"/>
                <w:i/>
                <w:sz w:val="20"/>
                <w:szCs w:val="20"/>
                <w:lang w:val="lv-LV"/>
              </w:rPr>
              <w:t xml:space="preserve"> procesa </w:t>
            </w:r>
            <w:r w:rsidRPr="00827616">
              <w:rPr>
                <w:rFonts w:ascii="Times New Roman" w:hAnsi="Times New Roman" w:cs="Times New Roman"/>
                <w:i/>
                <w:sz w:val="20"/>
                <w:szCs w:val="20"/>
                <w:lang w:val="lv-LV"/>
              </w:rPr>
              <w:t>nodrošināšanai</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t.sk. audio/</w:t>
            </w:r>
            <w:r w:rsidR="002937C1" w:rsidRPr="00827616">
              <w:rPr>
                <w:rFonts w:ascii="Times New Roman" w:hAnsi="Times New Roman" w:cs="Times New Roman"/>
                <w:i/>
                <w:sz w:val="20"/>
                <w:szCs w:val="20"/>
                <w:lang w:val="lv-LV"/>
              </w:rPr>
              <w:t xml:space="preserve">video ieraksti. </w:t>
            </w:r>
          </w:p>
          <w:p w14:paraId="15718A08" w14:textId="77777777" w:rsidR="00B34459" w:rsidRPr="00827616" w:rsidRDefault="00B34459" w:rsidP="000B4F38">
            <w:pPr>
              <w:pStyle w:val="Sarakstarindkopa"/>
              <w:numPr>
                <w:ilvl w:val="0"/>
                <w:numId w:val="22"/>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Citu informāciju, kas iegūta izglītības procesa orga</w:t>
            </w:r>
            <w:r w:rsidR="00F05C81" w:rsidRPr="00827616">
              <w:rPr>
                <w:rFonts w:ascii="Times New Roman" w:hAnsi="Times New Roman" w:cs="Times New Roman"/>
                <w:i/>
                <w:sz w:val="20"/>
                <w:szCs w:val="20"/>
                <w:lang w:val="lv-LV"/>
              </w:rPr>
              <w:t>n</w:t>
            </w:r>
            <w:r w:rsidRPr="00827616">
              <w:rPr>
                <w:rFonts w:ascii="Times New Roman" w:hAnsi="Times New Roman" w:cs="Times New Roman"/>
                <w:i/>
                <w:sz w:val="20"/>
                <w:szCs w:val="20"/>
                <w:lang w:val="lv-LV"/>
              </w:rPr>
              <w:t>izēšanas ietvaros, t.sk. fotogrāfijas, videomateriāli, videonovērošanas ieraksti.</w:t>
            </w:r>
          </w:p>
          <w:p w14:paraId="3FC92228" w14:textId="77777777" w:rsidR="002937C1" w:rsidRPr="00827616" w:rsidRDefault="002937C1" w:rsidP="0070234D">
            <w:pPr>
              <w:jc w:val="both"/>
              <w:rPr>
                <w:rFonts w:ascii="Times New Roman" w:hAnsi="Times New Roman" w:cs="Times New Roman"/>
                <w:i/>
                <w:sz w:val="20"/>
                <w:szCs w:val="20"/>
              </w:rPr>
            </w:pPr>
            <w:r w:rsidRPr="00827616">
              <w:rPr>
                <w:rFonts w:ascii="Times New Roman" w:hAnsi="Times New Roman" w:cs="Times New Roman"/>
                <w:i/>
                <w:sz w:val="20"/>
                <w:szCs w:val="20"/>
              </w:rPr>
              <w:t xml:space="preserve">Lai nodrošinātu </w:t>
            </w:r>
            <w:r w:rsidR="00C25E79" w:rsidRPr="00827616">
              <w:rPr>
                <w:rFonts w:ascii="Times New Roman" w:hAnsi="Times New Roman" w:cs="Times New Roman"/>
                <w:i/>
                <w:sz w:val="20"/>
                <w:szCs w:val="20"/>
              </w:rPr>
              <w:t>normatīvajos</w:t>
            </w:r>
            <w:r w:rsidRPr="00827616">
              <w:rPr>
                <w:rFonts w:ascii="Times New Roman" w:hAnsi="Times New Roman" w:cs="Times New Roman"/>
                <w:i/>
                <w:sz w:val="20"/>
                <w:szCs w:val="20"/>
              </w:rPr>
              <w:t xml:space="preserve"> aktos noteikto </w:t>
            </w:r>
            <w:r w:rsidR="00C25E79" w:rsidRPr="00827616">
              <w:rPr>
                <w:rFonts w:ascii="Times New Roman" w:hAnsi="Times New Roman" w:cs="Times New Roman"/>
                <w:i/>
                <w:sz w:val="20"/>
                <w:szCs w:val="20"/>
              </w:rPr>
              <w:t>prasību</w:t>
            </w:r>
            <w:r w:rsidRPr="00827616">
              <w:rPr>
                <w:rFonts w:ascii="Times New Roman" w:hAnsi="Times New Roman" w:cs="Times New Roman"/>
                <w:i/>
                <w:sz w:val="20"/>
                <w:szCs w:val="20"/>
              </w:rPr>
              <w:t xml:space="preserve"> un </w:t>
            </w:r>
            <w:r w:rsidR="00C25E79" w:rsidRPr="00827616">
              <w:rPr>
                <w:rFonts w:ascii="Times New Roman" w:hAnsi="Times New Roman" w:cs="Times New Roman"/>
                <w:i/>
                <w:sz w:val="20"/>
                <w:szCs w:val="20"/>
              </w:rPr>
              <w:t>pienākumu</w:t>
            </w:r>
            <w:r w:rsidRPr="00827616">
              <w:rPr>
                <w:rFonts w:ascii="Times New Roman" w:hAnsi="Times New Roman" w:cs="Times New Roman"/>
                <w:i/>
                <w:sz w:val="20"/>
                <w:szCs w:val="20"/>
              </w:rPr>
              <w:t xml:space="preserve"> izpildi un savstarpēju saziņu, Izglītības iestāde apstrādā šādas datu kategorijas par izglītojamā likumisko pārstāvi:</w:t>
            </w:r>
          </w:p>
          <w:p w14:paraId="22303CCA" w14:textId="77777777" w:rsidR="002937C1" w:rsidRPr="00827616" w:rsidRDefault="00C25E79" w:rsidP="000B4F38">
            <w:pPr>
              <w:pStyle w:val="Sarakstarindkopa"/>
              <w:numPr>
                <w:ilvl w:val="0"/>
                <w:numId w:val="23"/>
              </w:numPr>
              <w:spacing w:after="0"/>
              <w:ind w:hanging="85"/>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Identificējošo</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informāciju</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vārds</w:t>
            </w:r>
            <w:r w:rsidR="002937C1"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uzvārds</w:t>
            </w:r>
            <w:r w:rsidR="002937C1" w:rsidRPr="00827616">
              <w:rPr>
                <w:rFonts w:ascii="Times New Roman" w:hAnsi="Times New Roman" w:cs="Times New Roman"/>
                <w:i/>
                <w:sz w:val="20"/>
                <w:szCs w:val="20"/>
                <w:lang w:val="lv-LV"/>
              </w:rPr>
              <w:t xml:space="preserve">, personas kods). </w:t>
            </w:r>
          </w:p>
          <w:p w14:paraId="2F98C635" w14:textId="77777777" w:rsidR="002937C1" w:rsidRPr="00827616" w:rsidRDefault="00C25E79" w:rsidP="000B4F38">
            <w:pPr>
              <w:pStyle w:val="Sarakstarindkopa"/>
              <w:numPr>
                <w:ilvl w:val="0"/>
                <w:numId w:val="23"/>
              </w:numPr>
              <w:spacing w:after="120"/>
              <w:ind w:hanging="85"/>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Kontaktinformāciju</w:t>
            </w:r>
            <w:r w:rsidR="002937C1" w:rsidRPr="00827616">
              <w:rPr>
                <w:rFonts w:ascii="Times New Roman" w:hAnsi="Times New Roman" w:cs="Times New Roman"/>
                <w:i/>
                <w:sz w:val="20"/>
                <w:szCs w:val="20"/>
                <w:lang w:val="lv-LV"/>
              </w:rPr>
              <w:t xml:space="preserve"> (adrese, e-pasta adrese, </w:t>
            </w:r>
            <w:r w:rsidRPr="00827616">
              <w:rPr>
                <w:rFonts w:ascii="Times New Roman" w:hAnsi="Times New Roman" w:cs="Times New Roman"/>
                <w:i/>
                <w:sz w:val="20"/>
                <w:szCs w:val="20"/>
                <w:lang w:val="lv-LV"/>
              </w:rPr>
              <w:t>tālruņa</w:t>
            </w:r>
            <w:r w:rsidR="002937C1" w:rsidRPr="00827616">
              <w:rPr>
                <w:rFonts w:ascii="Times New Roman" w:hAnsi="Times New Roman" w:cs="Times New Roman"/>
                <w:i/>
                <w:sz w:val="20"/>
                <w:szCs w:val="20"/>
                <w:lang w:val="lv-LV"/>
              </w:rPr>
              <w:t xml:space="preserve"> numurs).</w:t>
            </w:r>
          </w:p>
          <w:p w14:paraId="12F8BB45" w14:textId="77777777" w:rsidR="000B1C80" w:rsidRPr="00827616" w:rsidRDefault="002937C1" w:rsidP="000B4F38">
            <w:pPr>
              <w:pStyle w:val="Sarakstarindkopa"/>
              <w:numPr>
                <w:ilvl w:val="0"/>
                <w:numId w:val="23"/>
              </w:numPr>
              <w:spacing w:after="120"/>
              <w:ind w:hanging="85"/>
              <w:rPr>
                <w:rFonts w:ascii="Times New Roman" w:hAnsi="Times New Roman" w:cs="Times New Roman"/>
                <w:i/>
                <w:sz w:val="20"/>
                <w:szCs w:val="20"/>
                <w:lang w:val="lv-LV"/>
              </w:rPr>
            </w:pPr>
            <w:r w:rsidRPr="00827616">
              <w:rPr>
                <w:rFonts w:ascii="Times New Roman" w:hAnsi="Times New Roman" w:cs="Times New Roman"/>
                <w:i/>
                <w:sz w:val="20"/>
                <w:szCs w:val="20"/>
                <w:lang w:val="lv-LV"/>
              </w:rPr>
              <w:t>Norēķinu konta dat</w:t>
            </w:r>
            <w:r w:rsidR="00DA57D8" w:rsidRPr="00827616">
              <w:rPr>
                <w:rFonts w:ascii="Times New Roman" w:hAnsi="Times New Roman" w:cs="Times New Roman"/>
                <w:i/>
                <w:sz w:val="20"/>
                <w:szCs w:val="20"/>
                <w:lang w:val="lv-LV"/>
              </w:rPr>
              <w:t>us</w:t>
            </w:r>
            <w:r w:rsidRPr="00827616">
              <w:rPr>
                <w:rFonts w:ascii="Times New Roman" w:hAnsi="Times New Roman" w:cs="Times New Roman"/>
                <w:i/>
                <w:sz w:val="20"/>
                <w:szCs w:val="20"/>
                <w:lang w:val="lv-LV"/>
              </w:rPr>
              <w:t xml:space="preserve"> (finanšu pārskaitījumu veikš</w:t>
            </w:r>
            <w:r w:rsidR="000B1C80" w:rsidRPr="00827616">
              <w:rPr>
                <w:rFonts w:ascii="Times New Roman" w:hAnsi="Times New Roman" w:cs="Times New Roman"/>
                <w:i/>
                <w:sz w:val="20"/>
                <w:szCs w:val="20"/>
                <w:lang w:val="lv-LV"/>
              </w:rPr>
              <w:t xml:space="preserve">anas gadījumā). </w:t>
            </w:r>
          </w:p>
          <w:p w14:paraId="6B34FBA3" w14:textId="77777777" w:rsidR="002937C1" w:rsidRPr="00827616" w:rsidRDefault="005C6EBA" w:rsidP="006710CF">
            <w:pPr>
              <w:pStyle w:val="Sarakstarindkopa"/>
              <w:numPr>
                <w:ilvl w:val="0"/>
                <w:numId w:val="23"/>
              </w:numPr>
              <w:spacing w:after="120"/>
              <w:ind w:hanging="85"/>
              <w:rPr>
                <w:rFonts w:ascii="Times New Roman" w:hAnsi="Times New Roman" w:cs="Times New Roman"/>
                <w:i/>
                <w:sz w:val="20"/>
                <w:szCs w:val="20"/>
                <w:lang w:val="lv-LV"/>
              </w:rPr>
            </w:pPr>
            <w:r w:rsidRPr="00827616">
              <w:rPr>
                <w:rFonts w:ascii="Times New Roman" w:hAnsi="Times New Roman" w:cs="Times New Roman"/>
                <w:i/>
                <w:sz w:val="20"/>
                <w:szCs w:val="20"/>
                <w:lang w:val="lv-LV"/>
              </w:rPr>
              <w:t xml:space="preserve">u.c. </w:t>
            </w:r>
            <w:r w:rsidR="006710CF" w:rsidRPr="00827616">
              <w:rPr>
                <w:rFonts w:ascii="Times New Roman" w:hAnsi="Times New Roman" w:cs="Times New Roman"/>
                <w:i/>
                <w:sz w:val="20"/>
                <w:szCs w:val="20"/>
                <w:lang w:val="lv-LV"/>
              </w:rPr>
              <w:t>informāciju</w:t>
            </w:r>
            <w:r w:rsidRPr="00827616">
              <w:rPr>
                <w:rFonts w:ascii="Times New Roman" w:hAnsi="Times New Roman" w:cs="Times New Roman"/>
                <w:i/>
                <w:sz w:val="20"/>
                <w:szCs w:val="20"/>
                <w:lang w:val="lv-LV"/>
              </w:rPr>
              <w:t xml:space="preserve">, kas nepieciešama </w:t>
            </w:r>
            <w:r w:rsidR="00DA57D8" w:rsidRPr="00827616">
              <w:rPr>
                <w:rFonts w:ascii="Times New Roman" w:hAnsi="Times New Roman" w:cs="Times New Roman"/>
                <w:i/>
                <w:sz w:val="20"/>
                <w:szCs w:val="20"/>
                <w:lang w:val="lv-LV"/>
              </w:rPr>
              <w:t>izglītības</w:t>
            </w:r>
            <w:r w:rsidR="00C67329" w:rsidRPr="00827616">
              <w:rPr>
                <w:rFonts w:ascii="Times New Roman" w:hAnsi="Times New Roman" w:cs="Times New Roman"/>
                <w:i/>
                <w:sz w:val="20"/>
                <w:szCs w:val="20"/>
                <w:lang w:val="lv-LV"/>
              </w:rPr>
              <w:t xml:space="preserve"> </w:t>
            </w:r>
            <w:r w:rsidR="006710CF" w:rsidRPr="00827616">
              <w:rPr>
                <w:rFonts w:ascii="Times New Roman" w:hAnsi="Times New Roman" w:cs="Times New Roman"/>
                <w:i/>
                <w:sz w:val="20"/>
                <w:szCs w:val="20"/>
                <w:lang w:val="lv-LV"/>
              </w:rPr>
              <w:t>procesa īstenošanai</w:t>
            </w:r>
            <w:r w:rsidR="000B1C80" w:rsidRPr="00827616">
              <w:rPr>
                <w:rFonts w:ascii="Times New Roman" w:hAnsi="Times New Roman" w:cs="Times New Roman"/>
                <w:i/>
                <w:sz w:val="20"/>
                <w:szCs w:val="20"/>
                <w:lang w:val="lv-LV"/>
              </w:rPr>
              <w:t>.</w:t>
            </w:r>
          </w:p>
        </w:tc>
      </w:tr>
      <w:tr w:rsidR="002937C1" w:rsidRPr="00827616" w14:paraId="5F1A38BB" w14:textId="77777777" w:rsidTr="00827616">
        <w:tc>
          <w:tcPr>
            <w:tcW w:w="10490" w:type="dxa"/>
            <w:shd w:val="clear" w:color="auto" w:fill="F3F3F3"/>
          </w:tcPr>
          <w:p w14:paraId="1410AF1A" w14:textId="77777777" w:rsidR="002937C1" w:rsidRPr="00827616" w:rsidRDefault="00C21998" w:rsidP="006710CF">
            <w:pPr>
              <w:spacing w:before="60" w:after="60"/>
              <w:ind w:firstLine="567"/>
              <w:jc w:val="both"/>
              <w:rPr>
                <w:rFonts w:ascii="Times New Roman" w:hAnsi="Times New Roman" w:cs="Times New Roman"/>
                <w:b/>
                <w:i/>
                <w:sz w:val="20"/>
                <w:szCs w:val="20"/>
              </w:rPr>
            </w:pPr>
            <w:r w:rsidRPr="00827616">
              <w:rPr>
                <w:rFonts w:ascii="Times New Roman" w:hAnsi="Times New Roman" w:cs="Times New Roman"/>
                <w:b/>
                <w:i/>
                <w:sz w:val="20"/>
                <w:szCs w:val="20"/>
              </w:rPr>
              <w:t>3</w:t>
            </w:r>
            <w:r w:rsidR="00E84A25" w:rsidRPr="00827616">
              <w:rPr>
                <w:rFonts w:ascii="Times New Roman" w:hAnsi="Times New Roman" w:cs="Times New Roman"/>
                <w:b/>
                <w:i/>
                <w:sz w:val="20"/>
                <w:szCs w:val="20"/>
              </w:rPr>
              <w:t>. Kādiem n</w:t>
            </w:r>
            <w:r w:rsidR="007517F7" w:rsidRPr="00827616">
              <w:rPr>
                <w:rFonts w:ascii="Times New Roman" w:hAnsi="Times New Roman" w:cs="Times New Roman"/>
                <w:b/>
                <w:i/>
                <w:sz w:val="20"/>
                <w:szCs w:val="20"/>
              </w:rPr>
              <w:t>olūki</w:t>
            </w:r>
            <w:r w:rsidR="00E84A25" w:rsidRPr="00827616">
              <w:rPr>
                <w:rFonts w:ascii="Times New Roman" w:hAnsi="Times New Roman" w:cs="Times New Roman"/>
                <w:b/>
                <w:i/>
                <w:sz w:val="20"/>
                <w:szCs w:val="20"/>
              </w:rPr>
              <w:t>em</w:t>
            </w:r>
            <w:r w:rsidR="007517F7" w:rsidRPr="00827616">
              <w:rPr>
                <w:rFonts w:ascii="Times New Roman" w:hAnsi="Times New Roman" w:cs="Times New Roman"/>
                <w:b/>
                <w:i/>
                <w:sz w:val="20"/>
                <w:szCs w:val="20"/>
              </w:rPr>
              <w:t>/mērķi</w:t>
            </w:r>
            <w:r w:rsidR="00E84A25" w:rsidRPr="00827616">
              <w:rPr>
                <w:rFonts w:ascii="Times New Roman" w:hAnsi="Times New Roman" w:cs="Times New Roman"/>
                <w:b/>
                <w:i/>
                <w:sz w:val="20"/>
                <w:szCs w:val="20"/>
              </w:rPr>
              <w:t xml:space="preserve">em </w:t>
            </w:r>
            <w:r w:rsidR="007517F7" w:rsidRPr="00827616">
              <w:rPr>
                <w:rFonts w:ascii="Times New Roman" w:hAnsi="Times New Roman" w:cs="Times New Roman"/>
                <w:b/>
                <w:i/>
                <w:sz w:val="20"/>
                <w:szCs w:val="20"/>
              </w:rPr>
              <w:t>personas dati tiek apstrādāti un</w:t>
            </w:r>
            <w:r w:rsidR="00E84A25" w:rsidRPr="00827616">
              <w:rPr>
                <w:rFonts w:ascii="Times New Roman" w:hAnsi="Times New Roman" w:cs="Times New Roman"/>
                <w:b/>
                <w:i/>
                <w:sz w:val="20"/>
                <w:szCs w:val="20"/>
              </w:rPr>
              <w:t xml:space="preserve"> kāds ir</w:t>
            </w:r>
            <w:r w:rsidR="007517F7" w:rsidRPr="00827616">
              <w:rPr>
                <w:rFonts w:ascii="Times New Roman" w:hAnsi="Times New Roman" w:cs="Times New Roman"/>
                <w:b/>
                <w:i/>
                <w:sz w:val="20"/>
                <w:szCs w:val="20"/>
              </w:rPr>
              <w:t xml:space="preserve"> </w:t>
            </w:r>
            <w:r w:rsidR="005C6EBA" w:rsidRPr="00827616">
              <w:rPr>
                <w:rFonts w:ascii="Times New Roman" w:hAnsi="Times New Roman" w:cs="Times New Roman"/>
                <w:b/>
                <w:i/>
                <w:sz w:val="20"/>
                <w:szCs w:val="20"/>
              </w:rPr>
              <w:t xml:space="preserve">apstrādes </w:t>
            </w:r>
            <w:r w:rsidR="007517F7" w:rsidRPr="00827616">
              <w:rPr>
                <w:rFonts w:ascii="Times New Roman" w:hAnsi="Times New Roman" w:cs="Times New Roman"/>
                <w:b/>
                <w:i/>
                <w:sz w:val="20"/>
                <w:szCs w:val="20"/>
              </w:rPr>
              <w:t>tiesiskais pamats</w:t>
            </w:r>
            <w:r w:rsidR="00E84A25" w:rsidRPr="00827616">
              <w:rPr>
                <w:rFonts w:ascii="Times New Roman" w:hAnsi="Times New Roman" w:cs="Times New Roman"/>
                <w:b/>
                <w:i/>
                <w:sz w:val="20"/>
                <w:szCs w:val="20"/>
              </w:rPr>
              <w:t xml:space="preserve">? </w:t>
            </w:r>
          </w:p>
        </w:tc>
      </w:tr>
      <w:tr w:rsidR="002937C1" w:rsidRPr="00827616" w14:paraId="51C093FD" w14:textId="77777777" w:rsidTr="00827616">
        <w:trPr>
          <w:trHeight w:val="703"/>
        </w:trPr>
        <w:tc>
          <w:tcPr>
            <w:tcW w:w="10490" w:type="dxa"/>
            <w:tcBorders>
              <w:bottom w:val="single" w:sz="4" w:space="0" w:color="auto"/>
            </w:tcBorders>
            <w:shd w:val="clear" w:color="auto" w:fill="auto"/>
          </w:tcPr>
          <w:p w14:paraId="0BFF584C" w14:textId="17751571" w:rsidR="005C6EBA" w:rsidRPr="00827616" w:rsidRDefault="00481C41" w:rsidP="00481C41">
            <w:pPr>
              <w:jc w:val="both"/>
              <w:rPr>
                <w:rFonts w:ascii="Times New Roman" w:eastAsia="Times New Roman" w:hAnsi="Times New Roman" w:cs="Times New Roman"/>
                <w:i/>
                <w:sz w:val="20"/>
                <w:szCs w:val="20"/>
                <w:lang w:eastAsia="en-GB"/>
              </w:rPr>
            </w:pPr>
            <w:r w:rsidRPr="00827616">
              <w:rPr>
                <w:rFonts w:ascii="Times New Roman" w:eastAsia="Times New Roman" w:hAnsi="Times New Roman" w:cs="Times New Roman"/>
                <w:i/>
                <w:sz w:val="20"/>
                <w:szCs w:val="20"/>
                <w:lang w:eastAsia="en-GB"/>
              </w:rPr>
              <w:t>S</w:t>
            </w:r>
            <w:r w:rsidR="005572F6" w:rsidRPr="00827616">
              <w:rPr>
                <w:rFonts w:ascii="Times New Roman" w:eastAsia="Times New Roman" w:hAnsi="Times New Roman" w:cs="Times New Roman"/>
                <w:i/>
                <w:sz w:val="20"/>
                <w:szCs w:val="20"/>
                <w:lang w:eastAsia="en-GB"/>
              </w:rPr>
              <w:t>askaņā ar</w:t>
            </w:r>
            <w:r w:rsidR="00EF3C8F" w:rsidRPr="00827616">
              <w:rPr>
                <w:rFonts w:ascii="Times New Roman" w:eastAsia="Times New Roman" w:hAnsi="Times New Roman" w:cs="Times New Roman"/>
                <w:i/>
                <w:sz w:val="20"/>
                <w:szCs w:val="20"/>
                <w:lang w:eastAsia="en-GB"/>
              </w:rPr>
              <w:t xml:space="preserve"> Vispārīgās</w:t>
            </w:r>
            <w:r w:rsidR="005C6EBA" w:rsidRPr="00827616">
              <w:rPr>
                <w:rFonts w:ascii="Times New Roman" w:eastAsia="Times New Roman" w:hAnsi="Times New Roman" w:cs="Times New Roman"/>
                <w:i/>
                <w:sz w:val="20"/>
                <w:szCs w:val="20"/>
                <w:lang w:eastAsia="en-GB"/>
              </w:rPr>
              <w:t xml:space="preserve"> datu </w:t>
            </w:r>
            <w:r w:rsidR="00F05C81" w:rsidRPr="00827616">
              <w:rPr>
                <w:rFonts w:ascii="Times New Roman" w:eastAsia="Times New Roman" w:hAnsi="Times New Roman" w:cs="Times New Roman"/>
                <w:i/>
                <w:sz w:val="20"/>
                <w:szCs w:val="20"/>
                <w:lang w:eastAsia="en-GB"/>
              </w:rPr>
              <w:t>aizsardzības</w:t>
            </w:r>
            <w:r w:rsidR="005C6EBA" w:rsidRPr="00827616">
              <w:rPr>
                <w:rFonts w:ascii="Times New Roman" w:eastAsia="Times New Roman" w:hAnsi="Times New Roman" w:cs="Times New Roman"/>
                <w:i/>
                <w:sz w:val="20"/>
                <w:szCs w:val="20"/>
                <w:lang w:eastAsia="en-GB"/>
              </w:rPr>
              <w:t xml:space="preserve"> regulas 6.</w:t>
            </w:r>
            <w:r w:rsidR="00EF3C8F" w:rsidRPr="00827616">
              <w:rPr>
                <w:rFonts w:ascii="Times New Roman" w:eastAsia="Times New Roman" w:hAnsi="Times New Roman" w:cs="Times New Roman"/>
                <w:i/>
                <w:sz w:val="20"/>
                <w:szCs w:val="20"/>
                <w:lang w:eastAsia="en-GB"/>
              </w:rPr>
              <w:t xml:space="preserve">panta 1.punkta a), c), </w:t>
            </w:r>
            <w:r w:rsidR="005C6EBA" w:rsidRPr="00827616">
              <w:rPr>
                <w:rFonts w:ascii="Times New Roman" w:eastAsia="Times New Roman" w:hAnsi="Times New Roman" w:cs="Times New Roman"/>
                <w:i/>
                <w:sz w:val="20"/>
                <w:szCs w:val="20"/>
                <w:lang w:eastAsia="en-GB"/>
              </w:rPr>
              <w:t>e)</w:t>
            </w:r>
            <w:r w:rsidR="00EF3C8F" w:rsidRPr="00827616">
              <w:rPr>
                <w:rFonts w:ascii="Times New Roman" w:eastAsia="Times New Roman" w:hAnsi="Times New Roman" w:cs="Times New Roman"/>
                <w:i/>
                <w:sz w:val="20"/>
                <w:szCs w:val="20"/>
                <w:lang w:eastAsia="en-GB"/>
              </w:rPr>
              <w:t xml:space="preserve"> un f)</w:t>
            </w:r>
            <w:r w:rsidR="005C6EBA" w:rsidRPr="00827616">
              <w:rPr>
                <w:rFonts w:ascii="Times New Roman" w:eastAsia="Times New Roman" w:hAnsi="Times New Roman" w:cs="Times New Roman"/>
                <w:i/>
                <w:sz w:val="20"/>
                <w:szCs w:val="20"/>
                <w:lang w:eastAsia="en-GB"/>
              </w:rPr>
              <w:t xml:space="preserve"> </w:t>
            </w:r>
            <w:r w:rsidR="00F05C81" w:rsidRPr="00827616">
              <w:rPr>
                <w:rFonts w:ascii="Times New Roman" w:eastAsia="Times New Roman" w:hAnsi="Times New Roman" w:cs="Times New Roman"/>
                <w:i/>
                <w:sz w:val="20"/>
                <w:szCs w:val="20"/>
                <w:lang w:eastAsia="en-GB"/>
              </w:rPr>
              <w:t>apakšpunktiem</w:t>
            </w:r>
            <w:r w:rsidRPr="00827616">
              <w:rPr>
                <w:rFonts w:ascii="Times New Roman" w:eastAsia="Times New Roman" w:hAnsi="Times New Roman" w:cs="Times New Roman"/>
                <w:i/>
                <w:sz w:val="20"/>
                <w:szCs w:val="20"/>
                <w:lang w:eastAsia="en-GB"/>
              </w:rPr>
              <w:t xml:space="preserve"> un regulējošiem normatīvajiem aktiem, t.sk. Vispārējās izglītības </w:t>
            </w:r>
            <w:r w:rsidR="00993C6E" w:rsidRPr="00827616">
              <w:rPr>
                <w:rFonts w:ascii="Times New Roman" w:eastAsia="Times New Roman" w:hAnsi="Times New Roman" w:cs="Times New Roman"/>
                <w:i/>
                <w:sz w:val="20"/>
                <w:szCs w:val="20"/>
                <w:lang w:eastAsia="en-GB"/>
              </w:rPr>
              <w:t>likumu</w:t>
            </w:r>
            <w:r w:rsidRPr="00827616">
              <w:rPr>
                <w:rFonts w:ascii="Times New Roman" w:eastAsia="Times New Roman" w:hAnsi="Times New Roman" w:cs="Times New Roman"/>
                <w:i/>
                <w:sz w:val="20"/>
                <w:szCs w:val="20"/>
                <w:lang w:eastAsia="en-GB"/>
              </w:rPr>
              <w:t xml:space="preserve">, Profesionālās izglītības </w:t>
            </w:r>
            <w:r w:rsidR="00993C6E" w:rsidRPr="00827616">
              <w:rPr>
                <w:rFonts w:ascii="Times New Roman" w:eastAsia="Times New Roman" w:hAnsi="Times New Roman" w:cs="Times New Roman"/>
                <w:i/>
                <w:sz w:val="20"/>
                <w:szCs w:val="20"/>
                <w:lang w:eastAsia="en-GB"/>
              </w:rPr>
              <w:t>likumu</w:t>
            </w:r>
            <w:r w:rsidRPr="00827616">
              <w:rPr>
                <w:rFonts w:ascii="Times New Roman" w:eastAsia="Times New Roman" w:hAnsi="Times New Roman" w:cs="Times New Roman"/>
                <w:i/>
                <w:sz w:val="20"/>
                <w:szCs w:val="20"/>
                <w:lang w:eastAsia="en-GB"/>
              </w:rPr>
              <w:t>, Ministru kabineta 10.08.2021. noteikumi</w:t>
            </w:r>
            <w:r w:rsidR="00993C6E" w:rsidRPr="00827616">
              <w:rPr>
                <w:rFonts w:ascii="Times New Roman" w:eastAsia="Times New Roman" w:hAnsi="Times New Roman" w:cs="Times New Roman"/>
                <w:i/>
                <w:sz w:val="20"/>
                <w:szCs w:val="20"/>
                <w:lang w:eastAsia="en-GB"/>
              </w:rPr>
              <w:t>em</w:t>
            </w:r>
            <w:r w:rsidRPr="00827616">
              <w:rPr>
                <w:rFonts w:ascii="Times New Roman" w:eastAsia="Times New Roman" w:hAnsi="Times New Roman" w:cs="Times New Roman"/>
                <w:i/>
                <w:sz w:val="20"/>
                <w:szCs w:val="20"/>
                <w:lang w:eastAsia="en-GB"/>
              </w:rPr>
              <w:t xml:space="preserve"> Nr. 528 „Vispārējās izglītības iestāžu un profesionālās izglītības iestāžu pedagoģiskā procesa un eksaminācijas centru profesionālās kvalifikācijas ieguves organizēšanai obligāti nepieciešamā dokumentācija”, Ministru kabineta 11.01.2022. noteikumi</w:t>
            </w:r>
            <w:r w:rsidR="00993C6E" w:rsidRPr="00827616">
              <w:rPr>
                <w:rFonts w:ascii="Times New Roman" w:eastAsia="Times New Roman" w:hAnsi="Times New Roman" w:cs="Times New Roman"/>
                <w:i/>
                <w:sz w:val="20"/>
                <w:szCs w:val="20"/>
                <w:lang w:eastAsia="en-GB"/>
              </w:rPr>
              <w:t>em</w:t>
            </w:r>
            <w:r w:rsidRPr="00827616">
              <w:rPr>
                <w:rFonts w:ascii="Times New Roman" w:eastAsia="Times New Roman" w:hAnsi="Times New Roman" w:cs="Times New Roman"/>
                <w:i/>
                <w:sz w:val="20"/>
                <w:szCs w:val="20"/>
                <w:lang w:eastAsia="en-GB"/>
              </w:rPr>
              <w:t xml:space="preserve"> Nr. 11 “K</w:t>
            </w:r>
            <w:r w:rsidR="00827616">
              <w:rPr>
                <w:rFonts w:ascii="Times New Roman" w:eastAsia="Times New Roman" w:hAnsi="Times New Roman" w:cs="Times New Roman"/>
                <w:i/>
                <w:sz w:val="20"/>
                <w:szCs w:val="20"/>
                <w:lang w:eastAsia="en-GB"/>
              </w:rPr>
              <w:t>ā</w:t>
            </w:r>
            <w:r w:rsidRPr="00827616">
              <w:rPr>
                <w:rFonts w:ascii="Times New Roman" w:eastAsia="Times New Roman" w:hAnsi="Times New Roman" w:cs="Times New Roman"/>
                <w:i/>
                <w:sz w:val="20"/>
                <w:szCs w:val="20"/>
                <w:lang w:eastAsia="en-GB"/>
              </w:rPr>
              <w:t>rtība, kādā izglītojamie tiek uzņemti vispārējās izglītības programmās un atskaitīti no tām, kā arī obligātās prasības izglītojamo pacelšanai nākamajā klasē”, Ministru kabineta 25.06.2019. noteikumi</w:t>
            </w:r>
            <w:r w:rsidR="00993C6E" w:rsidRPr="00827616">
              <w:rPr>
                <w:rFonts w:ascii="Times New Roman" w:eastAsia="Times New Roman" w:hAnsi="Times New Roman" w:cs="Times New Roman"/>
                <w:i/>
                <w:sz w:val="20"/>
                <w:szCs w:val="20"/>
                <w:lang w:eastAsia="en-GB"/>
              </w:rPr>
              <w:t>em</w:t>
            </w:r>
            <w:r w:rsidRPr="00827616">
              <w:rPr>
                <w:rFonts w:ascii="Times New Roman" w:eastAsia="Times New Roman" w:hAnsi="Times New Roman" w:cs="Times New Roman"/>
                <w:i/>
                <w:sz w:val="20"/>
                <w:szCs w:val="20"/>
                <w:lang w:eastAsia="en-GB"/>
              </w:rPr>
              <w:t xml:space="preserve"> Nr. 276 “Valsts izglītības informācijas sistēmas noteikumi”, Ministru kabineta 16.10.2012. noteikumi</w:t>
            </w:r>
            <w:r w:rsidR="00993C6E" w:rsidRPr="00827616">
              <w:rPr>
                <w:rFonts w:ascii="Times New Roman" w:eastAsia="Times New Roman" w:hAnsi="Times New Roman" w:cs="Times New Roman"/>
                <w:i/>
                <w:sz w:val="20"/>
                <w:szCs w:val="20"/>
                <w:lang w:eastAsia="en-GB"/>
              </w:rPr>
              <w:t>em</w:t>
            </w:r>
            <w:r w:rsidRPr="00827616">
              <w:rPr>
                <w:rFonts w:ascii="Times New Roman" w:eastAsia="Times New Roman" w:hAnsi="Times New Roman" w:cs="Times New Roman"/>
                <w:i/>
                <w:sz w:val="20"/>
                <w:szCs w:val="20"/>
                <w:lang w:eastAsia="en-GB"/>
              </w:rPr>
              <w:t xml:space="preserve"> Nr. 709 “Noteikumi par pedagoģiski medicīniskajām komisijām”, Ministru kabineta 15.07.2016. </w:t>
            </w:r>
            <w:r w:rsidR="00993C6E" w:rsidRPr="00827616">
              <w:rPr>
                <w:rFonts w:ascii="Times New Roman" w:eastAsia="Times New Roman" w:hAnsi="Times New Roman" w:cs="Times New Roman"/>
                <w:i/>
                <w:sz w:val="20"/>
                <w:szCs w:val="20"/>
                <w:lang w:eastAsia="en-GB"/>
              </w:rPr>
              <w:t xml:space="preserve">noteikumiem </w:t>
            </w:r>
            <w:r w:rsidRPr="00827616">
              <w:rPr>
                <w:rFonts w:ascii="Times New Roman" w:eastAsia="Times New Roman" w:hAnsi="Times New Roman" w:cs="Times New Roman"/>
                <w:i/>
                <w:sz w:val="20"/>
                <w:szCs w:val="20"/>
                <w:lang w:eastAsia="en-GB"/>
              </w:rPr>
              <w:t>Nr. 480 “Izglītojamo audzināšanas vadlīnijas un informācijas, mācību līdzekļu, materiālu un mācību un audzināšanas metožu izvērtēšanas kārtība”, Ministru kabineta 21.11.2018. noteikumi</w:t>
            </w:r>
            <w:r w:rsidR="00993C6E" w:rsidRPr="00827616">
              <w:rPr>
                <w:rFonts w:ascii="Times New Roman" w:eastAsia="Times New Roman" w:hAnsi="Times New Roman" w:cs="Times New Roman"/>
                <w:i/>
                <w:sz w:val="20"/>
                <w:szCs w:val="20"/>
                <w:lang w:eastAsia="en-GB"/>
              </w:rPr>
              <w:t>em</w:t>
            </w:r>
            <w:r w:rsidRPr="00827616">
              <w:rPr>
                <w:rFonts w:ascii="Times New Roman" w:eastAsia="Times New Roman" w:hAnsi="Times New Roman" w:cs="Times New Roman"/>
                <w:i/>
                <w:sz w:val="20"/>
                <w:szCs w:val="20"/>
                <w:lang w:eastAsia="en-GB"/>
              </w:rPr>
              <w:t xml:space="preserve"> Nr. 716 “Noteikumi par valsts pirmsskolas izglītības vadlīnijām un pirmsskolas izglītības programmu paraugiem”, Ministru kabineta 27.11.2018. </w:t>
            </w:r>
            <w:r w:rsidR="00993C6E" w:rsidRPr="00827616">
              <w:rPr>
                <w:rFonts w:ascii="Times New Roman" w:eastAsia="Times New Roman" w:hAnsi="Times New Roman" w:cs="Times New Roman"/>
                <w:i/>
                <w:sz w:val="20"/>
                <w:szCs w:val="20"/>
                <w:lang w:eastAsia="en-GB"/>
              </w:rPr>
              <w:t xml:space="preserve">noteikumiem </w:t>
            </w:r>
            <w:r w:rsidRPr="00827616">
              <w:rPr>
                <w:rFonts w:ascii="Times New Roman" w:eastAsia="Times New Roman" w:hAnsi="Times New Roman" w:cs="Times New Roman"/>
                <w:i/>
                <w:sz w:val="20"/>
                <w:szCs w:val="20"/>
                <w:lang w:eastAsia="en-GB"/>
              </w:rPr>
              <w:t xml:space="preserve">Nr. 747 “Noteikumi par valsts pamatizglītības standartu un pamatizglītības programmu paraugiem”, Ministru kabineta 03.09.2019. </w:t>
            </w:r>
            <w:r w:rsidR="00993C6E" w:rsidRPr="00827616">
              <w:rPr>
                <w:rFonts w:ascii="Times New Roman" w:eastAsia="Times New Roman" w:hAnsi="Times New Roman" w:cs="Times New Roman"/>
                <w:i/>
                <w:sz w:val="20"/>
                <w:szCs w:val="20"/>
                <w:lang w:eastAsia="en-GB"/>
              </w:rPr>
              <w:t xml:space="preserve">noteikumiem </w:t>
            </w:r>
            <w:r w:rsidRPr="00827616">
              <w:rPr>
                <w:rFonts w:ascii="Times New Roman" w:eastAsia="Times New Roman" w:hAnsi="Times New Roman" w:cs="Times New Roman"/>
                <w:i/>
                <w:sz w:val="20"/>
                <w:szCs w:val="20"/>
                <w:lang w:eastAsia="en-GB"/>
              </w:rPr>
              <w:t xml:space="preserve">Nr. 416 “Noteikumi par valsts vispārējās vidējās izglītības standartu un vispārējās vidējās izglītības programmu paraugiem”, tiek veikta izglītojamā vai likumiskā pārstāvja personas datu apstrāde </w:t>
            </w:r>
            <w:r w:rsidR="00F05C81" w:rsidRPr="00827616">
              <w:rPr>
                <w:rFonts w:ascii="Times New Roman" w:eastAsia="Times New Roman" w:hAnsi="Times New Roman" w:cs="Times New Roman"/>
                <w:i/>
                <w:sz w:val="20"/>
                <w:szCs w:val="20"/>
                <w:lang w:eastAsia="en-GB"/>
              </w:rPr>
              <w:t>šādiem</w:t>
            </w:r>
            <w:r w:rsidR="005C6EBA" w:rsidRPr="00827616">
              <w:rPr>
                <w:rFonts w:ascii="Times New Roman" w:eastAsia="Times New Roman" w:hAnsi="Times New Roman" w:cs="Times New Roman"/>
                <w:i/>
                <w:sz w:val="20"/>
                <w:szCs w:val="20"/>
                <w:lang w:eastAsia="en-GB"/>
              </w:rPr>
              <w:t xml:space="preserve"> </w:t>
            </w:r>
            <w:r w:rsidR="00F05C81" w:rsidRPr="00827616">
              <w:rPr>
                <w:rFonts w:ascii="Times New Roman" w:eastAsia="Times New Roman" w:hAnsi="Times New Roman" w:cs="Times New Roman"/>
                <w:i/>
                <w:sz w:val="20"/>
                <w:szCs w:val="20"/>
                <w:lang w:eastAsia="en-GB"/>
              </w:rPr>
              <w:t>mērķiem</w:t>
            </w:r>
            <w:r w:rsidR="005C6EBA" w:rsidRPr="00827616">
              <w:rPr>
                <w:rFonts w:ascii="Times New Roman" w:eastAsia="Times New Roman" w:hAnsi="Times New Roman" w:cs="Times New Roman"/>
                <w:i/>
                <w:sz w:val="20"/>
                <w:szCs w:val="20"/>
                <w:lang w:eastAsia="en-GB"/>
              </w:rPr>
              <w:t xml:space="preserve">: </w:t>
            </w:r>
          </w:p>
          <w:p w14:paraId="5DEB0079" w14:textId="198E95CC" w:rsidR="005C6EBA" w:rsidRPr="00827616" w:rsidRDefault="00EF3C8F" w:rsidP="000B4F38">
            <w:pPr>
              <w:pStyle w:val="Sarakstarindkopa"/>
              <w:numPr>
                <w:ilvl w:val="0"/>
                <w:numId w:val="15"/>
              </w:numPr>
              <w:spacing w:after="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Organizēt</w:t>
            </w:r>
            <w:r w:rsidR="005C6EBA" w:rsidRPr="00827616">
              <w:rPr>
                <w:rFonts w:ascii="Times New Roman" w:eastAsia="Times New Roman" w:hAnsi="Times New Roman" w:cs="Times New Roman"/>
                <w:i/>
                <w:sz w:val="20"/>
                <w:szCs w:val="20"/>
                <w:lang w:val="lv-LV" w:eastAsia="en-GB"/>
              </w:rPr>
              <w:t xml:space="preserve"> un </w:t>
            </w:r>
            <w:r w:rsidR="008125CA" w:rsidRPr="00827616">
              <w:rPr>
                <w:rFonts w:ascii="Times New Roman" w:eastAsia="Times New Roman" w:hAnsi="Times New Roman" w:cs="Times New Roman"/>
                <w:i/>
                <w:sz w:val="20"/>
                <w:szCs w:val="20"/>
                <w:lang w:val="lv-LV" w:eastAsia="en-GB"/>
              </w:rPr>
              <w:t xml:space="preserve">īstenot </w:t>
            </w:r>
            <w:r w:rsidRPr="00827616">
              <w:rPr>
                <w:rFonts w:ascii="Times New Roman" w:eastAsia="Times New Roman" w:hAnsi="Times New Roman" w:cs="Times New Roman"/>
                <w:i/>
                <w:sz w:val="20"/>
                <w:szCs w:val="20"/>
                <w:lang w:val="lv-LV" w:eastAsia="en-GB"/>
              </w:rPr>
              <w:t>mācību</w:t>
            </w:r>
            <w:r w:rsidR="005C6EBA" w:rsidRPr="00827616">
              <w:rPr>
                <w:rFonts w:ascii="Times New Roman" w:eastAsia="Times New Roman" w:hAnsi="Times New Roman" w:cs="Times New Roman"/>
                <w:i/>
                <w:sz w:val="20"/>
                <w:szCs w:val="20"/>
                <w:lang w:val="lv-LV" w:eastAsia="en-GB"/>
              </w:rPr>
              <w:t xml:space="preserve"> procesu, t.sk. </w:t>
            </w:r>
            <w:r w:rsidRPr="00827616">
              <w:rPr>
                <w:rFonts w:ascii="Times New Roman" w:eastAsia="Times New Roman" w:hAnsi="Times New Roman" w:cs="Times New Roman"/>
                <w:i/>
                <w:sz w:val="20"/>
                <w:szCs w:val="20"/>
                <w:lang w:val="lv-LV" w:eastAsia="en-GB"/>
              </w:rPr>
              <w:t>uzraudzīt</w:t>
            </w:r>
            <w:r w:rsidR="005C6EBA" w:rsidRPr="00827616">
              <w:rPr>
                <w:rFonts w:ascii="Times New Roman" w:eastAsia="Times New Roman" w:hAnsi="Times New Roman" w:cs="Times New Roman"/>
                <w:i/>
                <w:sz w:val="20"/>
                <w:szCs w:val="20"/>
                <w:lang w:val="lv-LV" w:eastAsia="en-GB"/>
              </w:rPr>
              <w:t xml:space="preserve"> </w:t>
            </w:r>
            <w:r w:rsidR="0060761A" w:rsidRPr="00827616">
              <w:rPr>
                <w:rFonts w:ascii="Times New Roman" w:eastAsia="Times New Roman" w:hAnsi="Times New Roman" w:cs="Times New Roman"/>
                <w:i/>
                <w:sz w:val="20"/>
                <w:szCs w:val="20"/>
                <w:lang w:val="lv-LV" w:eastAsia="en-GB"/>
              </w:rPr>
              <w:t>izglītojamā</w:t>
            </w:r>
            <w:r w:rsidR="005C6EBA"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mācību</w:t>
            </w:r>
            <w:r w:rsidR="005C6EBA" w:rsidRPr="00827616">
              <w:rPr>
                <w:rFonts w:ascii="Times New Roman" w:eastAsia="Times New Roman" w:hAnsi="Times New Roman" w:cs="Times New Roman"/>
                <w:i/>
                <w:sz w:val="20"/>
                <w:szCs w:val="20"/>
                <w:lang w:val="lv-LV" w:eastAsia="en-GB"/>
              </w:rPr>
              <w:t xml:space="preserve"> </w:t>
            </w:r>
            <w:r w:rsidR="00827616">
              <w:rPr>
                <w:rFonts w:ascii="Times New Roman" w:eastAsia="Times New Roman" w:hAnsi="Times New Roman" w:cs="Times New Roman"/>
                <w:i/>
                <w:sz w:val="20"/>
                <w:szCs w:val="20"/>
                <w:lang w:val="lv-LV" w:eastAsia="en-GB"/>
              </w:rPr>
              <w:t xml:space="preserve">jomu sasniedzamo rezultātu </w:t>
            </w:r>
            <w:r w:rsidRPr="00827616">
              <w:rPr>
                <w:rFonts w:ascii="Times New Roman" w:eastAsia="Times New Roman" w:hAnsi="Times New Roman" w:cs="Times New Roman"/>
                <w:i/>
                <w:sz w:val="20"/>
                <w:szCs w:val="20"/>
                <w:lang w:val="lv-LV" w:eastAsia="en-GB"/>
              </w:rPr>
              <w:t>apgūšanas</w:t>
            </w:r>
            <w:r w:rsidR="00827616">
              <w:rPr>
                <w:rFonts w:ascii="Times New Roman" w:eastAsia="Times New Roman" w:hAnsi="Times New Roman" w:cs="Times New Roman"/>
                <w:i/>
                <w:sz w:val="20"/>
                <w:szCs w:val="20"/>
                <w:lang w:val="lv-LV" w:eastAsia="en-GB"/>
              </w:rPr>
              <w:t xml:space="preserve"> progresu;</w:t>
            </w:r>
            <w:r w:rsidR="005C6EBA" w:rsidRPr="00827616">
              <w:rPr>
                <w:rFonts w:ascii="Times New Roman" w:eastAsia="Times New Roman" w:hAnsi="Times New Roman" w:cs="Times New Roman"/>
                <w:i/>
                <w:sz w:val="20"/>
                <w:szCs w:val="20"/>
                <w:lang w:val="lv-LV" w:eastAsia="en-GB"/>
              </w:rPr>
              <w:t xml:space="preserve">. </w:t>
            </w:r>
          </w:p>
          <w:p w14:paraId="1B7E09E3" w14:textId="63B2EF87" w:rsidR="005C6EBA" w:rsidRPr="00827616" w:rsidRDefault="00C05366" w:rsidP="000B4F38">
            <w:pPr>
              <w:pStyle w:val="Sarakstarindkopa"/>
              <w:numPr>
                <w:ilvl w:val="0"/>
                <w:numId w:val="15"/>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Organizēt </w:t>
            </w:r>
            <w:r w:rsidR="00EF3C8F" w:rsidRPr="00827616">
              <w:rPr>
                <w:rFonts w:ascii="Times New Roman" w:eastAsia="Times New Roman" w:hAnsi="Times New Roman" w:cs="Times New Roman"/>
                <w:i/>
                <w:sz w:val="20"/>
                <w:szCs w:val="20"/>
                <w:lang w:val="lv-LV" w:eastAsia="en-GB"/>
              </w:rPr>
              <w:t>Izglītības</w:t>
            </w:r>
            <w:r w:rsidRPr="00827616">
              <w:rPr>
                <w:rFonts w:ascii="Times New Roman" w:eastAsia="Times New Roman" w:hAnsi="Times New Roman" w:cs="Times New Roman"/>
                <w:i/>
                <w:sz w:val="20"/>
                <w:szCs w:val="20"/>
                <w:lang w:val="lv-LV" w:eastAsia="en-GB"/>
              </w:rPr>
              <w:t xml:space="preserve"> </w:t>
            </w:r>
            <w:r w:rsidR="00EF3C8F" w:rsidRPr="00827616">
              <w:rPr>
                <w:rFonts w:ascii="Times New Roman" w:eastAsia="Times New Roman" w:hAnsi="Times New Roman" w:cs="Times New Roman"/>
                <w:i/>
                <w:sz w:val="20"/>
                <w:szCs w:val="20"/>
                <w:lang w:val="lv-LV" w:eastAsia="en-GB"/>
              </w:rPr>
              <w:t>iestādes</w:t>
            </w:r>
            <w:r w:rsidRPr="00827616">
              <w:rPr>
                <w:rFonts w:ascii="Times New Roman" w:eastAsia="Times New Roman" w:hAnsi="Times New Roman" w:cs="Times New Roman"/>
                <w:i/>
                <w:sz w:val="20"/>
                <w:szCs w:val="20"/>
                <w:lang w:val="lv-LV" w:eastAsia="en-GB"/>
              </w:rPr>
              <w:t xml:space="preserve"> </w:t>
            </w:r>
            <w:r w:rsidR="00EF3C8F" w:rsidRPr="00827616">
              <w:rPr>
                <w:rFonts w:ascii="Times New Roman" w:eastAsia="Times New Roman" w:hAnsi="Times New Roman" w:cs="Times New Roman"/>
                <w:i/>
                <w:sz w:val="20"/>
                <w:szCs w:val="20"/>
                <w:lang w:val="lv-LV" w:eastAsia="en-GB"/>
              </w:rPr>
              <w:t>pedagoģisko</w:t>
            </w:r>
            <w:r w:rsidR="005C6EBA" w:rsidRPr="00827616">
              <w:rPr>
                <w:rFonts w:ascii="Times New Roman" w:eastAsia="Times New Roman" w:hAnsi="Times New Roman" w:cs="Times New Roman"/>
                <w:i/>
                <w:sz w:val="20"/>
                <w:szCs w:val="20"/>
                <w:lang w:val="lv-LV" w:eastAsia="en-GB"/>
              </w:rPr>
              <w:t xml:space="preserve"> proces</w:t>
            </w:r>
            <w:r w:rsidRPr="00827616">
              <w:rPr>
                <w:rFonts w:ascii="Times New Roman" w:eastAsia="Times New Roman" w:hAnsi="Times New Roman" w:cs="Times New Roman"/>
                <w:i/>
                <w:sz w:val="20"/>
                <w:szCs w:val="20"/>
                <w:lang w:val="lv-LV" w:eastAsia="en-GB"/>
              </w:rPr>
              <w:t>u</w:t>
            </w:r>
            <w:r w:rsidR="005C6EBA" w:rsidRPr="00827616">
              <w:rPr>
                <w:rFonts w:ascii="Times New Roman" w:eastAsia="Times New Roman" w:hAnsi="Times New Roman" w:cs="Times New Roman"/>
                <w:i/>
                <w:sz w:val="20"/>
                <w:szCs w:val="20"/>
                <w:lang w:val="lv-LV" w:eastAsia="en-GB"/>
              </w:rPr>
              <w:t xml:space="preserve">, lai </w:t>
            </w:r>
            <w:r w:rsidR="00EF3C8F" w:rsidRPr="00827616">
              <w:rPr>
                <w:rFonts w:ascii="Times New Roman" w:eastAsia="Times New Roman" w:hAnsi="Times New Roman" w:cs="Times New Roman"/>
                <w:i/>
                <w:sz w:val="20"/>
                <w:szCs w:val="20"/>
                <w:lang w:val="lv-LV" w:eastAsia="en-GB"/>
              </w:rPr>
              <w:t>nodrošinātu</w:t>
            </w:r>
            <w:r w:rsidR="005C6EBA" w:rsidRPr="00827616">
              <w:rPr>
                <w:rFonts w:ascii="Times New Roman" w:eastAsia="Times New Roman" w:hAnsi="Times New Roman" w:cs="Times New Roman"/>
                <w:i/>
                <w:sz w:val="20"/>
                <w:szCs w:val="20"/>
                <w:lang w:val="lv-LV" w:eastAsia="en-GB"/>
              </w:rPr>
              <w:t xml:space="preserve"> </w:t>
            </w:r>
            <w:r w:rsidR="00EF3C8F" w:rsidRPr="00827616">
              <w:rPr>
                <w:rFonts w:ascii="Times New Roman" w:eastAsia="Times New Roman" w:hAnsi="Times New Roman" w:cs="Times New Roman"/>
                <w:i/>
                <w:sz w:val="20"/>
                <w:szCs w:val="20"/>
                <w:lang w:val="lv-LV" w:eastAsia="en-GB"/>
              </w:rPr>
              <w:t>nepieciešamās obligātās</w:t>
            </w:r>
            <w:r w:rsidR="005C6EBA" w:rsidRPr="00827616">
              <w:rPr>
                <w:rFonts w:ascii="Times New Roman" w:eastAsia="Times New Roman" w:hAnsi="Times New Roman" w:cs="Times New Roman"/>
                <w:i/>
                <w:sz w:val="20"/>
                <w:szCs w:val="20"/>
                <w:lang w:val="lv-LV" w:eastAsia="en-GB"/>
              </w:rPr>
              <w:t xml:space="preserve"> </w:t>
            </w:r>
            <w:r w:rsidR="00EF3C8F" w:rsidRPr="00827616">
              <w:rPr>
                <w:rFonts w:ascii="Times New Roman" w:eastAsia="Times New Roman" w:hAnsi="Times New Roman" w:cs="Times New Roman"/>
                <w:i/>
                <w:sz w:val="20"/>
                <w:szCs w:val="20"/>
                <w:lang w:val="lv-LV" w:eastAsia="en-GB"/>
              </w:rPr>
              <w:t>dokumentācijas</w:t>
            </w:r>
            <w:r w:rsidR="005C6EBA" w:rsidRPr="00827616">
              <w:rPr>
                <w:rFonts w:ascii="Times New Roman" w:eastAsia="Times New Roman" w:hAnsi="Times New Roman" w:cs="Times New Roman"/>
                <w:i/>
                <w:sz w:val="20"/>
                <w:szCs w:val="20"/>
                <w:lang w:val="lv-LV" w:eastAsia="en-GB"/>
              </w:rPr>
              <w:t xml:space="preserve"> </w:t>
            </w:r>
            <w:r w:rsidR="00EF3C8F" w:rsidRPr="00827616">
              <w:rPr>
                <w:rFonts w:ascii="Times New Roman" w:eastAsia="Times New Roman" w:hAnsi="Times New Roman" w:cs="Times New Roman"/>
                <w:i/>
                <w:sz w:val="20"/>
                <w:szCs w:val="20"/>
                <w:lang w:val="lv-LV" w:eastAsia="en-GB"/>
              </w:rPr>
              <w:t>uzturēšanu</w:t>
            </w:r>
            <w:r w:rsidR="005C6EBA" w:rsidRPr="00827616">
              <w:rPr>
                <w:rFonts w:ascii="Times New Roman" w:eastAsia="Times New Roman" w:hAnsi="Times New Roman" w:cs="Times New Roman"/>
                <w:i/>
                <w:sz w:val="20"/>
                <w:szCs w:val="20"/>
                <w:lang w:val="lv-LV" w:eastAsia="en-GB"/>
              </w:rPr>
              <w:t xml:space="preserve"> elektroniskā veidā</w:t>
            </w:r>
            <w:r w:rsidR="00EF3C8F" w:rsidRPr="00827616">
              <w:rPr>
                <w:rFonts w:ascii="Times New Roman" w:eastAsia="Times New Roman" w:hAnsi="Times New Roman" w:cs="Times New Roman"/>
                <w:i/>
                <w:sz w:val="20"/>
                <w:szCs w:val="20"/>
                <w:lang w:val="lv-LV" w:eastAsia="en-GB"/>
              </w:rPr>
              <w:t xml:space="preserve"> (skolvadības </w:t>
            </w:r>
            <w:r w:rsidRPr="00827616">
              <w:rPr>
                <w:rFonts w:ascii="Times New Roman" w:eastAsia="Times New Roman" w:hAnsi="Times New Roman" w:cs="Times New Roman"/>
                <w:i/>
                <w:sz w:val="20"/>
                <w:szCs w:val="20"/>
                <w:lang w:val="lv-LV" w:eastAsia="en-GB"/>
              </w:rPr>
              <w:t xml:space="preserve">sistēmā </w:t>
            </w:r>
            <w:r w:rsidR="00AD640D" w:rsidRPr="00827616">
              <w:rPr>
                <w:rFonts w:ascii="Times New Roman" w:eastAsia="Times New Roman" w:hAnsi="Times New Roman" w:cs="Times New Roman"/>
                <w:i/>
                <w:sz w:val="20"/>
                <w:szCs w:val="20"/>
                <w:lang w:val="lv-LV" w:eastAsia="en-GB"/>
              </w:rPr>
              <w:t xml:space="preserve">E-klase), kā arī </w:t>
            </w:r>
            <w:r w:rsidR="003A46C3" w:rsidRPr="00827616">
              <w:rPr>
                <w:rFonts w:ascii="Times New Roman" w:eastAsia="Times New Roman" w:hAnsi="Times New Roman" w:cs="Times New Roman"/>
                <w:i/>
                <w:sz w:val="20"/>
                <w:szCs w:val="20"/>
                <w:lang w:val="lv-LV" w:eastAsia="en-GB"/>
              </w:rPr>
              <w:t xml:space="preserve">saziņu </w:t>
            </w:r>
            <w:r w:rsidR="00AD640D" w:rsidRPr="00827616">
              <w:rPr>
                <w:rFonts w:ascii="Times New Roman" w:eastAsia="Times New Roman" w:hAnsi="Times New Roman" w:cs="Times New Roman"/>
                <w:i/>
                <w:sz w:val="20"/>
                <w:szCs w:val="20"/>
                <w:lang w:val="lv-LV" w:eastAsia="en-GB"/>
              </w:rPr>
              <w:t>ar Izglītības iestādi</w:t>
            </w:r>
            <w:r w:rsidR="005C6EBA" w:rsidRPr="00827616">
              <w:rPr>
                <w:rFonts w:ascii="Times New Roman" w:eastAsia="Times New Roman" w:hAnsi="Times New Roman" w:cs="Times New Roman"/>
                <w:i/>
                <w:sz w:val="20"/>
                <w:szCs w:val="20"/>
                <w:lang w:val="lv-LV" w:eastAsia="en-GB"/>
              </w:rPr>
              <w:t xml:space="preserve">. </w:t>
            </w:r>
          </w:p>
          <w:p w14:paraId="4D4DFA78" w14:textId="77777777" w:rsidR="005C6EBA" w:rsidRPr="00827616" w:rsidRDefault="008125CA" w:rsidP="000B4F38">
            <w:pPr>
              <w:pStyle w:val="Sarakstarindkopa"/>
              <w:numPr>
                <w:ilvl w:val="0"/>
                <w:numId w:val="15"/>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Apliecināt </w:t>
            </w:r>
            <w:r w:rsidR="00EF3C8F" w:rsidRPr="00827616">
              <w:rPr>
                <w:rFonts w:ascii="Times New Roman" w:eastAsia="Times New Roman" w:hAnsi="Times New Roman" w:cs="Times New Roman"/>
                <w:i/>
                <w:sz w:val="20"/>
                <w:szCs w:val="20"/>
                <w:lang w:val="lv-LV" w:eastAsia="en-GB"/>
              </w:rPr>
              <w:t>Izglītojamā</w:t>
            </w:r>
            <w:r w:rsidR="00AD640D"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statusu ,</w:t>
            </w:r>
            <w:r w:rsidR="00CA5D32" w:rsidRPr="00827616">
              <w:rPr>
                <w:rFonts w:ascii="Times New Roman" w:eastAsia="Times New Roman" w:hAnsi="Times New Roman" w:cs="Times New Roman"/>
                <w:i/>
                <w:sz w:val="20"/>
                <w:szCs w:val="20"/>
                <w:lang w:val="lv-LV" w:eastAsia="en-GB"/>
              </w:rPr>
              <w:t xml:space="preserve"> ar to saistīto atvieglojumu/pabalstu saņemšanai</w:t>
            </w:r>
            <w:r w:rsidR="005C6EBA" w:rsidRPr="00827616">
              <w:rPr>
                <w:rFonts w:ascii="Times New Roman" w:eastAsia="Times New Roman" w:hAnsi="Times New Roman" w:cs="Times New Roman"/>
                <w:i/>
                <w:sz w:val="20"/>
                <w:szCs w:val="20"/>
                <w:lang w:val="lv-LV" w:eastAsia="en-GB"/>
              </w:rPr>
              <w:t>.</w:t>
            </w:r>
          </w:p>
          <w:p w14:paraId="438E9F7E" w14:textId="77777777" w:rsidR="005C6EBA" w:rsidRPr="00827616" w:rsidRDefault="00EF3C8F" w:rsidP="000B4F38">
            <w:pPr>
              <w:pStyle w:val="Sarakstarindkopa"/>
              <w:numPr>
                <w:ilvl w:val="0"/>
                <w:numId w:val="15"/>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Uzraudzīt</w:t>
            </w:r>
            <w:r w:rsidR="0060761A" w:rsidRPr="00827616">
              <w:rPr>
                <w:rFonts w:ascii="Times New Roman" w:eastAsia="Times New Roman" w:hAnsi="Times New Roman" w:cs="Times New Roman"/>
                <w:i/>
                <w:sz w:val="20"/>
                <w:szCs w:val="20"/>
                <w:lang w:val="lv-LV" w:eastAsia="en-GB"/>
              </w:rPr>
              <w:t xml:space="preserve"> izglītojamā</w:t>
            </w:r>
            <w:r w:rsidR="005C6EBA"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veselības</w:t>
            </w:r>
            <w:r w:rsidR="0060761A"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stāvokli</w:t>
            </w:r>
            <w:r w:rsidR="0060761A" w:rsidRPr="00827616">
              <w:rPr>
                <w:rFonts w:ascii="Times New Roman" w:eastAsia="Times New Roman" w:hAnsi="Times New Roman" w:cs="Times New Roman"/>
                <w:i/>
                <w:sz w:val="20"/>
                <w:szCs w:val="20"/>
                <w:lang w:val="lv-LV" w:eastAsia="en-GB"/>
              </w:rPr>
              <w:t xml:space="preserve">, t.sk. </w:t>
            </w:r>
            <w:r w:rsidR="00C05366" w:rsidRPr="00827616">
              <w:rPr>
                <w:rFonts w:ascii="Times New Roman" w:eastAsia="Times New Roman" w:hAnsi="Times New Roman" w:cs="Times New Roman"/>
                <w:i/>
                <w:sz w:val="20"/>
                <w:szCs w:val="20"/>
                <w:lang w:val="lv-LV" w:eastAsia="en-GB"/>
              </w:rPr>
              <w:t xml:space="preserve">sagatavot un iesniegt dokumentus pašvaldības pedagoģiski medicīniskajai komisijai, lai </w:t>
            </w:r>
            <w:r w:rsidR="00F05C81" w:rsidRPr="00827616">
              <w:rPr>
                <w:rFonts w:ascii="Times New Roman" w:eastAsia="Times New Roman" w:hAnsi="Times New Roman" w:cs="Times New Roman"/>
                <w:i/>
                <w:sz w:val="20"/>
                <w:szCs w:val="20"/>
                <w:lang w:val="lv-LV" w:eastAsia="en-GB"/>
              </w:rPr>
              <w:t>izvērtētu</w:t>
            </w:r>
            <w:r w:rsidR="0060761A" w:rsidRPr="00827616">
              <w:rPr>
                <w:rFonts w:ascii="Times New Roman" w:eastAsia="Times New Roman" w:hAnsi="Times New Roman" w:cs="Times New Roman"/>
                <w:i/>
                <w:sz w:val="20"/>
                <w:szCs w:val="20"/>
                <w:lang w:val="lv-LV" w:eastAsia="en-GB"/>
              </w:rPr>
              <w:t xml:space="preserve"> izglītojamā</w:t>
            </w:r>
            <w:r w:rsidR="005C6EBA" w:rsidRPr="00827616">
              <w:rPr>
                <w:rFonts w:ascii="Times New Roman" w:eastAsia="Times New Roman" w:hAnsi="Times New Roman" w:cs="Times New Roman"/>
                <w:i/>
                <w:sz w:val="20"/>
                <w:szCs w:val="20"/>
                <w:lang w:val="lv-LV" w:eastAsia="en-GB"/>
              </w:rPr>
              <w:t xml:space="preserve"> </w:t>
            </w:r>
            <w:r w:rsidR="00F05C81" w:rsidRPr="00827616">
              <w:rPr>
                <w:rFonts w:ascii="Times New Roman" w:eastAsia="Times New Roman" w:hAnsi="Times New Roman" w:cs="Times New Roman"/>
                <w:i/>
                <w:sz w:val="20"/>
                <w:szCs w:val="20"/>
                <w:lang w:val="lv-LV" w:eastAsia="en-GB"/>
              </w:rPr>
              <w:t>intelektuālas</w:t>
            </w:r>
            <w:r w:rsidR="005C6EBA" w:rsidRPr="00827616">
              <w:rPr>
                <w:rFonts w:ascii="Times New Roman" w:eastAsia="Times New Roman" w:hAnsi="Times New Roman" w:cs="Times New Roman"/>
                <w:i/>
                <w:sz w:val="20"/>
                <w:szCs w:val="20"/>
                <w:lang w:val="lv-LV" w:eastAsia="en-GB"/>
              </w:rPr>
              <w:t xml:space="preserve"> </w:t>
            </w:r>
            <w:r w:rsidR="00F05C81" w:rsidRPr="00827616">
              <w:rPr>
                <w:rFonts w:ascii="Times New Roman" w:eastAsia="Times New Roman" w:hAnsi="Times New Roman" w:cs="Times New Roman"/>
                <w:i/>
                <w:sz w:val="20"/>
                <w:szCs w:val="20"/>
                <w:lang w:val="lv-LV" w:eastAsia="en-GB"/>
              </w:rPr>
              <w:t>spējas</w:t>
            </w:r>
            <w:r w:rsidR="001F2042" w:rsidRPr="00827616">
              <w:rPr>
                <w:rFonts w:ascii="Times New Roman" w:eastAsia="Times New Roman" w:hAnsi="Times New Roman" w:cs="Times New Roman"/>
                <w:i/>
                <w:sz w:val="20"/>
                <w:szCs w:val="20"/>
                <w:lang w:val="lv-LV" w:eastAsia="en-GB"/>
              </w:rPr>
              <w:t>,</w:t>
            </w:r>
            <w:r w:rsidRPr="00827616">
              <w:rPr>
                <w:rFonts w:ascii="Times New Roman" w:eastAsia="Times New Roman" w:hAnsi="Times New Roman" w:cs="Times New Roman"/>
                <w:i/>
                <w:sz w:val="20"/>
                <w:szCs w:val="20"/>
                <w:lang w:val="lv-LV" w:eastAsia="en-GB"/>
              </w:rPr>
              <w:t xml:space="preserve"> mācīšanās</w:t>
            </w:r>
            <w:r w:rsidR="001F2042" w:rsidRPr="00827616">
              <w:rPr>
                <w:rFonts w:ascii="Times New Roman" w:eastAsia="Times New Roman" w:hAnsi="Times New Roman" w:cs="Times New Roman"/>
                <w:i/>
                <w:sz w:val="20"/>
                <w:szCs w:val="20"/>
                <w:lang w:val="lv-LV" w:eastAsia="en-GB"/>
              </w:rPr>
              <w:t xml:space="preserve"> </w:t>
            </w:r>
            <w:r w:rsidR="00F05C81" w:rsidRPr="00827616">
              <w:rPr>
                <w:rFonts w:ascii="Times New Roman" w:eastAsia="Times New Roman" w:hAnsi="Times New Roman" w:cs="Times New Roman"/>
                <w:i/>
                <w:sz w:val="20"/>
                <w:szCs w:val="20"/>
                <w:lang w:val="lv-LV" w:eastAsia="en-GB"/>
              </w:rPr>
              <w:t>grūtību</w:t>
            </w:r>
            <w:r w:rsidR="001F2042" w:rsidRPr="00827616">
              <w:rPr>
                <w:rFonts w:ascii="Times New Roman" w:eastAsia="Times New Roman" w:hAnsi="Times New Roman" w:cs="Times New Roman"/>
                <w:i/>
                <w:sz w:val="20"/>
                <w:szCs w:val="20"/>
                <w:lang w:val="lv-LV" w:eastAsia="en-GB"/>
              </w:rPr>
              <w:t xml:space="preserve"> iemeslus un, ja nepieciešams </w:t>
            </w:r>
            <w:r w:rsidR="00F05C81" w:rsidRPr="00827616">
              <w:rPr>
                <w:rFonts w:ascii="Times New Roman" w:eastAsia="Times New Roman" w:hAnsi="Times New Roman" w:cs="Times New Roman"/>
                <w:i/>
                <w:sz w:val="20"/>
                <w:szCs w:val="20"/>
                <w:lang w:val="lv-LV" w:eastAsia="en-GB"/>
              </w:rPr>
              <w:t>nodrošināt</w:t>
            </w:r>
            <w:r w:rsidR="005C6EBA" w:rsidRPr="00827616">
              <w:rPr>
                <w:rFonts w:ascii="Times New Roman" w:eastAsia="Times New Roman" w:hAnsi="Times New Roman" w:cs="Times New Roman"/>
                <w:i/>
                <w:sz w:val="20"/>
                <w:szCs w:val="20"/>
                <w:lang w:val="lv-LV" w:eastAsia="en-GB"/>
              </w:rPr>
              <w:t xml:space="preserve"> </w:t>
            </w:r>
            <w:r w:rsidR="00F05C81" w:rsidRPr="00827616">
              <w:rPr>
                <w:rFonts w:ascii="Times New Roman" w:eastAsia="Times New Roman" w:hAnsi="Times New Roman" w:cs="Times New Roman"/>
                <w:i/>
                <w:sz w:val="20"/>
                <w:szCs w:val="20"/>
                <w:lang w:val="lv-LV" w:eastAsia="en-GB"/>
              </w:rPr>
              <w:t>palīdzības</w:t>
            </w:r>
            <w:r w:rsidR="005C6EBA" w:rsidRPr="00827616">
              <w:rPr>
                <w:rFonts w:ascii="Times New Roman" w:eastAsia="Times New Roman" w:hAnsi="Times New Roman" w:cs="Times New Roman"/>
                <w:i/>
                <w:sz w:val="20"/>
                <w:szCs w:val="20"/>
                <w:lang w:val="lv-LV" w:eastAsia="en-GB"/>
              </w:rPr>
              <w:t xml:space="preserve"> </w:t>
            </w:r>
            <w:r w:rsidR="00F05C81" w:rsidRPr="00827616">
              <w:rPr>
                <w:rFonts w:ascii="Times New Roman" w:eastAsia="Times New Roman" w:hAnsi="Times New Roman" w:cs="Times New Roman"/>
                <w:i/>
                <w:sz w:val="20"/>
                <w:szCs w:val="20"/>
                <w:lang w:val="lv-LV" w:eastAsia="en-GB"/>
              </w:rPr>
              <w:t>sniegšanu</w:t>
            </w:r>
            <w:r w:rsidR="001F2042" w:rsidRPr="00827616">
              <w:rPr>
                <w:rFonts w:ascii="Times New Roman" w:eastAsia="Times New Roman" w:hAnsi="Times New Roman" w:cs="Times New Roman"/>
                <w:i/>
                <w:sz w:val="20"/>
                <w:szCs w:val="20"/>
                <w:lang w:val="lv-LV" w:eastAsia="en-GB"/>
              </w:rPr>
              <w:t>.</w:t>
            </w:r>
          </w:p>
          <w:p w14:paraId="51896CB4" w14:textId="77777777" w:rsidR="005C6EBA" w:rsidRPr="00827616" w:rsidRDefault="005C6EBA" w:rsidP="000B4F38">
            <w:pPr>
              <w:pStyle w:val="Sarakstarindkopa"/>
              <w:numPr>
                <w:ilvl w:val="0"/>
                <w:numId w:val="15"/>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Uzraudzīt </w:t>
            </w:r>
            <w:r w:rsidR="0060761A" w:rsidRPr="00827616">
              <w:rPr>
                <w:rFonts w:ascii="Times New Roman" w:eastAsia="Times New Roman" w:hAnsi="Times New Roman" w:cs="Times New Roman"/>
                <w:i/>
                <w:sz w:val="20"/>
                <w:szCs w:val="20"/>
                <w:lang w:val="lv-LV" w:eastAsia="en-GB"/>
              </w:rPr>
              <w:t>izglītojamā</w:t>
            </w:r>
            <w:r w:rsidRPr="00827616">
              <w:rPr>
                <w:rFonts w:ascii="Times New Roman" w:eastAsia="Times New Roman" w:hAnsi="Times New Roman" w:cs="Times New Roman"/>
                <w:i/>
                <w:sz w:val="20"/>
                <w:szCs w:val="20"/>
                <w:lang w:val="lv-LV" w:eastAsia="en-GB"/>
              </w:rPr>
              <w:t xml:space="preserve"> </w:t>
            </w:r>
            <w:r w:rsidR="000660DE" w:rsidRPr="00827616">
              <w:rPr>
                <w:rFonts w:ascii="Times New Roman" w:eastAsia="Times New Roman" w:hAnsi="Times New Roman" w:cs="Times New Roman"/>
                <w:i/>
                <w:sz w:val="20"/>
                <w:szCs w:val="20"/>
                <w:lang w:val="lv-LV" w:eastAsia="en-GB"/>
              </w:rPr>
              <w:t xml:space="preserve">emocionālo drošību un sekmēt </w:t>
            </w:r>
            <w:r w:rsidRPr="00827616">
              <w:rPr>
                <w:rFonts w:ascii="Times New Roman" w:eastAsia="Times New Roman" w:hAnsi="Times New Roman" w:cs="Times New Roman"/>
                <w:i/>
                <w:sz w:val="20"/>
                <w:szCs w:val="20"/>
                <w:lang w:val="lv-LV" w:eastAsia="en-GB"/>
              </w:rPr>
              <w:t xml:space="preserve">emocionālo labizjūtu, </w:t>
            </w:r>
            <w:r w:rsidR="000660DE" w:rsidRPr="00827616">
              <w:rPr>
                <w:rFonts w:ascii="Times New Roman" w:eastAsia="Times New Roman" w:hAnsi="Times New Roman" w:cs="Times New Roman"/>
                <w:i/>
                <w:sz w:val="20"/>
                <w:szCs w:val="20"/>
                <w:lang w:val="lv-LV" w:eastAsia="en-GB"/>
              </w:rPr>
              <w:t xml:space="preserve">noskaidrot </w:t>
            </w:r>
            <w:r w:rsidRPr="00827616">
              <w:rPr>
                <w:rFonts w:ascii="Times New Roman" w:eastAsia="Times New Roman" w:hAnsi="Times New Roman" w:cs="Times New Roman"/>
                <w:i/>
                <w:sz w:val="20"/>
                <w:szCs w:val="20"/>
                <w:lang w:val="lv-LV" w:eastAsia="en-GB"/>
              </w:rPr>
              <w:t xml:space="preserve">emocionālās grūtības un vajadzības dalībai mācību procesā, veidot mācību vidi, kas ir fiziski un emocionāli droša, veicināt </w:t>
            </w:r>
            <w:r w:rsidR="007517F7" w:rsidRPr="00827616">
              <w:rPr>
                <w:rFonts w:ascii="Times New Roman" w:eastAsia="Times New Roman" w:hAnsi="Times New Roman" w:cs="Times New Roman"/>
                <w:i/>
                <w:sz w:val="20"/>
                <w:szCs w:val="20"/>
                <w:lang w:val="lv-LV" w:eastAsia="en-GB"/>
              </w:rPr>
              <w:t>izglītojamā</w:t>
            </w:r>
            <w:r w:rsidRPr="00827616">
              <w:rPr>
                <w:rFonts w:ascii="Times New Roman" w:eastAsia="Times New Roman" w:hAnsi="Times New Roman" w:cs="Times New Roman"/>
                <w:i/>
                <w:sz w:val="20"/>
                <w:szCs w:val="20"/>
                <w:lang w:val="lv-LV" w:eastAsia="en-GB"/>
              </w:rPr>
              <w:t xml:space="preserve"> sociāli emocionālo </w:t>
            </w:r>
            <w:r w:rsidRPr="00827616">
              <w:rPr>
                <w:rFonts w:ascii="Times New Roman" w:eastAsia="Times New Roman" w:hAnsi="Times New Roman" w:cs="Times New Roman"/>
                <w:i/>
                <w:sz w:val="20"/>
                <w:szCs w:val="20"/>
                <w:lang w:val="lv-LV" w:eastAsia="en-GB"/>
              </w:rPr>
              <w:lastRenderedPageBreak/>
              <w:t xml:space="preserve">prasmju apguvi un mācīšanos, pielāgojot </w:t>
            </w:r>
            <w:r w:rsidR="00F562FB" w:rsidRPr="00827616">
              <w:rPr>
                <w:rFonts w:ascii="Times New Roman" w:eastAsia="Times New Roman" w:hAnsi="Times New Roman" w:cs="Times New Roman"/>
                <w:i/>
                <w:sz w:val="20"/>
                <w:szCs w:val="20"/>
                <w:lang w:val="lv-LV" w:eastAsia="en-GB"/>
              </w:rPr>
              <w:t>to</w:t>
            </w:r>
            <w:r w:rsidRPr="00827616">
              <w:rPr>
                <w:rFonts w:ascii="Times New Roman" w:eastAsia="Times New Roman" w:hAnsi="Times New Roman" w:cs="Times New Roman"/>
                <w:i/>
                <w:sz w:val="20"/>
                <w:szCs w:val="20"/>
                <w:lang w:val="lv-LV" w:eastAsia="en-GB"/>
              </w:rPr>
              <w:t xml:space="preserve"> </w:t>
            </w:r>
            <w:r w:rsidR="00F562FB" w:rsidRPr="00827616">
              <w:rPr>
                <w:rFonts w:ascii="Times New Roman" w:eastAsia="Times New Roman" w:hAnsi="Times New Roman" w:cs="Times New Roman"/>
                <w:i/>
                <w:sz w:val="20"/>
                <w:szCs w:val="20"/>
                <w:lang w:val="lv-LV" w:eastAsia="en-GB"/>
              </w:rPr>
              <w:t>indivīda</w:t>
            </w:r>
            <w:r w:rsidRPr="00827616">
              <w:rPr>
                <w:rFonts w:ascii="Times New Roman" w:eastAsia="Times New Roman" w:hAnsi="Times New Roman" w:cs="Times New Roman"/>
                <w:i/>
                <w:sz w:val="20"/>
                <w:szCs w:val="20"/>
                <w:lang w:val="lv-LV" w:eastAsia="en-GB"/>
              </w:rPr>
              <w:t xml:space="preserve"> mācīšanās un attīstības vajadzībām un nodrošinot atbalsta sniegšanu nepieciešamības gadījumā.</w:t>
            </w:r>
          </w:p>
          <w:p w14:paraId="71A90346" w14:textId="597E3165" w:rsidR="000E031D" w:rsidRPr="00827616" w:rsidRDefault="0060761A" w:rsidP="00827616">
            <w:pPr>
              <w:pStyle w:val="Sarakstarindkopa"/>
              <w:numPr>
                <w:ilvl w:val="0"/>
                <w:numId w:val="15"/>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Nodrošināt </w:t>
            </w:r>
            <w:r w:rsidR="00F05C81" w:rsidRPr="00827616">
              <w:rPr>
                <w:rFonts w:ascii="Times New Roman" w:eastAsia="Times New Roman" w:hAnsi="Times New Roman" w:cs="Times New Roman"/>
                <w:i/>
                <w:sz w:val="20"/>
                <w:szCs w:val="20"/>
                <w:lang w:val="lv-LV" w:eastAsia="en-GB"/>
              </w:rPr>
              <w:t>mācību</w:t>
            </w:r>
            <w:r w:rsidR="005C6EBA"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materiālu</w:t>
            </w:r>
            <w:r w:rsidR="00222283"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pieejamību</w:t>
            </w:r>
            <w:r w:rsidR="00F562FB" w:rsidRPr="00827616">
              <w:rPr>
                <w:rFonts w:ascii="Times New Roman" w:eastAsia="Times New Roman" w:hAnsi="Times New Roman" w:cs="Times New Roman"/>
                <w:i/>
                <w:sz w:val="20"/>
                <w:szCs w:val="20"/>
                <w:lang w:val="lv-LV" w:eastAsia="en-GB"/>
              </w:rPr>
              <w:t xml:space="preserve"> un </w:t>
            </w:r>
            <w:r w:rsidR="000660DE" w:rsidRPr="00827616">
              <w:rPr>
                <w:rFonts w:ascii="Times New Roman" w:eastAsia="Times New Roman" w:hAnsi="Times New Roman" w:cs="Times New Roman"/>
                <w:i/>
                <w:sz w:val="20"/>
                <w:szCs w:val="20"/>
                <w:lang w:val="lv-LV" w:eastAsia="en-GB"/>
              </w:rPr>
              <w:t>interaktīvu</w:t>
            </w:r>
            <w:r w:rsidR="000E031D" w:rsidRPr="00827616">
              <w:rPr>
                <w:rFonts w:ascii="Times New Roman" w:eastAsia="Times New Roman" w:hAnsi="Times New Roman" w:cs="Times New Roman"/>
                <w:i/>
                <w:sz w:val="20"/>
                <w:szCs w:val="20"/>
                <w:lang w:val="lv-LV" w:eastAsia="en-GB"/>
              </w:rPr>
              <w:t xml:space="preserve"> </w:t>
            </w:r>
            <w:r w:rsidR="000660DE" w:rsidRPr="00827616">
              <w:rPr>
                <w:rFonts w:ascii="Times New Roman" w:eastAsia="Times New Roman" w:hAnsi="Times New Roman" w:cs="Times New Roman"/>
                <w:i/>
                <w:sz w:val="20"/>
                <w:szCs w:val="20"/>
                <w:lang w:val="lv-LV" w:eastAsia="en-GB"/>
              </w:rPr>
              <w:t>mācību</w:t>
            </w:r>
            <w:r w:rsidR="000E031D" w:rsidRPr="00827616">
              <w:rPr>
                <w:rFonts w:ascii="Times New Roman" w:eastAsia="Times New Roman" w:hAnsi="Times New Roman" w:cs="Times New Roman"/>
                <w:i/>
                <w:sz w:val="20"/>
                <w:szCs w:val="20"/>
                <w:lang w:val="lv-LV" w:eastAsia="en-GB"/>
              </w:rPr>
              <w:t xml:space="preserve"> procesu, izmantojot </w:t>
            </w:r>
            <w:r w:rsidR="000660DE" w:rsidRPr="00827616">
              <w:rPr>
                <w:rFonts w:ascii="Times New Roman" w:eastAsia="Times New Roman" w:hAnsi="Times New Roman" w:cs="Times New Roman"/>
                <w:i/>
                <w:sz w:val="20"/>
                <w:szCs w:val="20"/>
                <w:lang w:val="lv-LV" w:eastAsia="en-GB"/>
              </w:rPr>
              <w:t>mūsdienu</w:t>
            </w:r>
            <w:r w:rsidR="000E031D" w:rsidRPr="00827616">
              <w:rPr>
                <w:rFonts w:ascii="Times New Roman" w:eastAsia="Times New Roman" w:hAnsi="Times New Roman" w:cs="Times New Roman"/>
                <w:i/>
                <w:sz w:val="20"/>
                <w:szCs w:val="20"/>
                <w:lang w:val="lv-LV" w:eastAsia="en-GB"/>
              </w:rPr>
              <w:t xml:space="preserve"> </w:t>
            </w:r>
            <w:r w:rsidR="000660DE" w:rsidRPr="00827616">
              <w:rPr>
                <w:rFonts w:ascii="Times New Roman" w:eastAsia="Times New Roman" w:hAnsi="Times New Roman" w:cs="Times New Roman"/>
                <w:i/>
                <w:sz w:val="20"/>
                <w:szCs w:val="20"/>
                <w:lang w:val="lv-LV" w:eastAsia="en-GB"/>
              </w:rPr>
              <w:t>informācijas</w:t>
            </w:r>
            <w:r w:rsidR="000E031D" w:rsidRPr="00827616">
              <w:rPr>
                <w:rFonts w:ascii="Times New Roman" w:eastAsia="Times New Roman" w:hAnsi="Times New Roman" w:cs="Times New Roman"/>
                <w:i/>
                <w:sz w:val="20"/>
                <w:szCs w:val="20"/>
                <w:lang w:val="lv-LV" w:eastAsia="en-GB"/>
              </w:rPr>
              <w:t xml:space="preserve"> </w:t>
            </w:r>
            <w:r w:rsidR="000660DE" w:rsidRPr="00827616">
              <w:rPr>
                <w:rFonts w:ascii="Times New Roman" w:eastAsia="Times New Roman" w:hAnsi="Times New Roman" w:cs="Times New Roman"/>
                <w:i/>
                <w:sz w:val="20"/>
                <w:szCs w:val="20"/>
                <w:lang w:val="lv-LV" w:eastAsia="en-GB"/>
              </w:rPr>
              <w:t>tehnoloģij</w:t>
            </w:r>
            <w:r w:rsidR="00F562FB" w:rsidRPr="00827616">
              <w:rPr>
                <w:rFonts w:ascii="Times New Roman" w:eastAsia="Times New Roman" w:hAnsi="Times New Roman" w:cs="Times New Roman"/>
                <w:i/>
                <w:sz w:val="20"/>
                <w:szCs w:val="20"/>
                <w:lang w:val="lv-LV" w:eastAsia="en-GB"/>
              </w:rPr>
              <w:t>u iespējas</w:t>
            </w:r>
            <w:r w:rsidR="000E031D" w:rsidRPr="00827616">
              <w:rPr>
                <w:rFonts w:ascii="Times New Roman" w:eastAsia="Times New Roman" w:hAnsi="Times New Roman" w:cs="Times New Roman"/>
                <w:i/>
                <w:sz w:val="20"/>
                <w:szCs w:val="20"/>
                <w:lang w:val="lv-LV" w:eastAsia="en-GB"/>
              </w:rPr>
              <w:t xml:space="preserve">. </w:t>
            </w:r>
          </w:p>
          <w:p w14:paraId="7BEF7C34" w14:textId="18DB593F" w:rsidR="00EF3C8F" w:rsidRPr="00827616" w:rsidRDefault="000E031D" w:rsidP="000B4F38">
            <w:pPr>
              <w:pStyle w:val="Sarakstarindkopa"/>
              <w:numPr>
                <w:ilvl w:val="0"/>
                <w:numId w:val="17"/>
              </w:numPr>
              <w:spacing w:after="120"/>
              <w:ind w:left="459" w:hanging="142"/>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Izvērtēt izglītojamā </w:t>
            </w:r>
            <w:r w:rsidR="00827616">
              <w:rPr>
                <w:rFonts w:ascii="Times New Roman" w:eastAsia="Times New Roman" w:hAnsi="Times New Roman" w:cs="Times New Roman"/>
                <w:i/>
                <w:sz w:val="20"/>
                <w:szCs w:val="20"/>
                <w:lang w:val="lv-LV" w:eastAsia="en-GB"/>
              </w:rPr>
              <w:t xml:space="preserve">atbalsta </w:t>
            </w:r>
            <w:r w:rsidRPr="00827616">
              <w:rPr>
                <w:rFonts w:ascii="Times New Roman" w:eastAsia="Times New Roman" w:hAnsi="Times New Roman" w:cs="Times New Roman"/>
                <w:i/>
                <w:sz w:val="20"/>
                <w:szCs w:val="20"/>
                <w:lang w:val="lv-LV" w:eastAsia="en-GB"/>
              </w:rPr>
              <w:t>pasākumu vajadzības.</w:t>
            </w:r>
          </w:p>
          <w:p w14:paraId="2D7CC6C3" w14:textId="77777777" w:rsidR="00C25E79" w:rsidRPr="00827616" w:rsidRDefault="008125CA" w:rsidP="000B4F38">
            <w:pPr>
              <w:pStyle w:val="Sarakstarindkopa"/>
              <w:numPr>
                <w:ilvl w:val="0"/>
                <w:numId w:val="17"/>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Pārvaldīt </w:t>
            </w:r>
            <w:r w:rsidR="009E0506" w:rsidRPr="00827616">
              <w:rPr>
                <w:rFonts w:ascii="Times New Roman" w:eastAsia="Times New Roman" w:hAnsi="Times New Roman" w:cs="Times New Roman"/>
                <w:i/>
                <w:sz w:val="20"/>
                <w:szCs w:val="20"/>
                <w:lang w:val="lv-LV" w:eastAsia="en-GB"/>
              </w:rPr>
              <w:t xml:space="preserve">izglītības </w:t>
            </w:r>
            <w:r w:rsidR="000660DE" w:rsidRPr="00827616">
              <w:rPr>
                <w:rFonts w:ascii="Times New Roman" w:eastAsia="Times New Roman" w:hAnsi="Times New Roman" w:cs="Times New Roman"/>
                <w:i/>
                <w:sz w:val="20"/>
                <w:szCs w:val="20"/>
                <w:lang w:val="lv-LV" w:eastAsia="en-GB"/>
              </w:rPr>
              <w:t xml:space="preserve">procesa </w:t>
            </w:r>
            <w:r w:rsidRPr="00827616">
              <w:rPr>
                <w:rFonts w:ascii="Times New Roman" w:eastAsia="Times New Roman" w:hAnsi="Times New Roman" w:cs="Times New Roman"/>
                <w:i/>
                <w:sz w:val="20"/>
                <w:szCs w:val="20"/>
                <w:lang w:val="lv-LV" w:eastAsia="en-GB"/>
              </w:rPr>
              <w:t>plānošanu</w:t>
            </w:r>
            <w:r w:rsidR="000660DE"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prognozēšanu</w:t>
            </w:r>
            <w:r w:rsidR="000660DE" w:rsidRPr="00827616">
              <w:rPr>
                <w:rFonts w:ascii="Times New Roman" w:eastAsia="Times New Roman" w:hAnsi="Times New Roman" w:cs="Times New Roman"/>
                <w:i/>
                <w:sz w:val="20"/>
                <w:szCs w:val="20"/>
                <w:lang w:val="lv-LV" w:eastAsia="en-GB"/>
              </w:rPr>
              <w:t xml:space="preserve">, analīzi, t.sk., </w:t>
            </w:r>
            <w:r w:rsidRPr="00827616">
              <w:rPr>
                <w:rFonts w:ascii="Times New Roman" w:eastAsia="Times New Roman" w:hAnsi="Times New Roman" w:cs="Times New Roman"/>
                <w:i/>
                <w:sz w:val="20"/>
                <w:szCs w:val="20"/>
                <w:lang w:val="lv-LV" w:eastAsia="en-GB"/>
              </w:rPr>
              <w:t>to</w:t>
            </w:r>
            <w:r w:rsidR="000660DE" w:rsidRPr="00827616">
              <w:rPr>
                <w:rFonts w:ascii="Times New Roman" w:eastAsia="Times New Roman" w:hAnsi="Times New Roman" w:cs="Times New Roman"/>
                <w:i/>
                <w:sz w:val="20"/>
                <w:szCs w:val="20"/>
                <w:lang w:val="lv-LV" w:eastAsia="en-GB"/>
              </w:rPr>
              <w:t>, kas ir noteikta normatīvajos aktos.</w:t>
            </w:r>
          </w:p>
          <w:p w14:paraId="26E1E1A9" w14:textId="77777777" w:rsidR="00C81CB8" w:rsidRPr="00827616" w:rsidRDefault="00C81CB8" w:rsidP="000B4F38">
            <w:pPr>
              <w:pStyle w:val="Sarakstarindkopa"/>
              <w:numPr>
                <w:ilvl w:val="0"/>
                <w:numId w:val="17"/>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Nodrošināt izglītojamā intelektuālo attīstību, spēju orientēties informācijas resursos, izmantot informācijas tehnoloģiju resursus, ņemot vērā mūsdienu digitālo attīstību.</w:t>
            </w:r>
          </w:p>
          <w:p w14:paraId="429ADA6D" w14:textId="77777777" w:rsidR="00C81CB8" w:rsidRPr="00827616" w:rsidRDefault="00C81CB8" w:rsidP="000B4F38">
            <w:pPr>
              <w:pStyle w:val="Sarakstarindkopa"/>
              <w:numPr>
                <w:ilvl w:val="0"/>
                <w:numId w:val="17"/>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Nodrošināt izglītojamā drošību un īpašuma aizsardzību (t.sk. videonovērošana), u.c. </w:t>
            </w:r>
          </w:p>
          <w:p w14:paraId="49BA4CC2" w14:textId="77777777" w:rsidR="000E031D" w:rsidRPr="00827616" w:rsidRDefault="000E031D" w:rsidP="000B4F38">
            <w:pPr>
              <w:pStyle w:val="Sarakstarindkopa"/>
              <w:numPr>
                <w:ilvl w:val="0"/>
                <w:numId w:val="17"/>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Veidot un atspoguļot izglītības iestādes dzīvi un vēsturi</w:t>
            </w:r>
            <w:r w:rsidR="00EF3C8F" w:rsidRPr="00827616">
              <w:rPr>
                <w:rFonts w:ascii="Times New Roman" w:eastAsia="Times New Roman" w:hAnsi="Times New Roman" w:cs="Times New Roman"/>
                <w:i/>
                <w:sz w:val="20"/>
                <w:szCs w:val="20"/>
                <w:lang w:val="lv-LV" w:eastAsia="en-GB"/>
              </w:rPr>
              <w:t xml:space="preserve">, t.sk. </w:t>
            </w:r>
            <w:r w:rsidR="000660DE" w:rsidRPr="00827616">
              <w:rPr>
                <w:rFonts w:ascii="Times New Roman" w:eastAsia="Times New Roman" w:hAnsi="Times New Roman" w:cs="Times New Roman"/>
                <w:i/>
                <w:sz w:val="20"/>
                <w:szCs w:val="20"/>
                <w:lang w:val="lv-LV" w:eastAsia="en-GB"/>
              </w:rPr>
              <w:t>atspoguļojot dažādus notikumus foto un video f</w:t>
            </w:r>
            <w:r w:rsidR="00C25E79" w:rsidRPr="00827616">
              <w:rPr>
                <w:rFonts w:ascii="Times New Roman" w:eastAsia="Times New Roman" w:hAnsi="Times New Roman" w:cs="Times New Roman"/>
                <w:i/>
                <w:sz w:val="20"/>
                <w:szCs w:val="20"/>
                <w:lang w:val="lv-LV" w:eastAsia="en-GB"/>
              </w:rPr>
              <w:t>ailos,</w:t>
            </w:r>
            <w:r w:rsidR="000660DE" w:rsidRPr="00827616">
              <w:rPr>
                <w:rFonts w:ascii="Times New Roman" w:eastAsia="Times New Roman" w:hAnsi="Times New Roman" w:cs="Times New Roman"/>
                <w:i/>
                <w:sz w:val="20"/>
                <w:szCs w:val="20"/>
                <w:lang w:val="lv-LV" w:eastAsia="en-GB"/>
              </w:rPr>
              <w:t xml:space="preserve"> veidojot publicitātes materiālus un </w:t>
            </w:r>
            <w:r w:rsidR="00EF3C8F" w:rsidRPr="00827616">
              <w:rPr>
                <w:rFonts w:ascii="Times New Roman" w:eastAsia="Times New Roman" w:hAnsi="Times New Roman" w:cs="Times New Roman"/>
                <w:i/>
                <w:sz w:val="20"/>
                <w:szCs w:val="20"/>
                <w:lang w:val="lv-LV" w:eastAsia="en-GB"/>
              </w:rPr>
              <w:t xml:space="preserve">nodrošinot </w:t>
            </w:r>
            <w:r w:rsidR="000660DE" w:rsidRPr="00827616">
              <w:rPr>
                <w:rFonts w:ascii="Times New Roman" w:eastAsia="Times New Roman" w:hAnsi="Times New Roman" w:cs="Times New Roman"/>
                <w:i/>
                <w:sz w:val="20"/>
                <w:szCs w:val="20"/>
                <w:lang w:val="lv-LV" w:eastAsia="en-GB"/>
              </w:rPr>
              <w:t>citas ar sabiedrības informēšanu saistītas aktivitātes</w:t>
            </w:r>
            <w:r w:rsidR="00C25E79" w:rsidRPr="00827616">
              <w:rPr>
                <w:rFonts w:ascii="Times New Roman" w:eastAsia="Times New Roman" w:hAnsi="Times New Roman" w:cs="Times New Roman"/>
                <w:i/>
                <w:sz w:val="20"/>
                <w:szCs w:val="20"/>
                <w:lang w:val="lv-LV" w:eastAsia="en-GB"/>
              </w:rPr>
              <w:t>, lai informētu sabiedrību kopumā un nodrošinātu informācijas pēctecību nākamajām paaudzēm par izglītības iestādi</w:t>
            </w:r>
            <w:r w:rsidR="000660DE" w:rsidRPr="00827616">
              <w:rPr>
                <w:rFonts w:ascii="Times New Roman" w:eastAsia="Times New Roman" w:hAnsi="Times New Roman" w:cs="Times New Roman"/>
                <w:i/>
                <w:sz w:val="20"/>
                <w:szCs w:val="20"/>
                <w:lang w:val="lv-LV" w:eastAsia="en-GB"/>
              </w:rPr>
              <w:t>.</w:t>
            </w:r>
          </w:p>
          <w:p w14:paraId="0B1F7B0F" w14:textId="77777777" w:rsidR="002937C1" w:rsidRPr="00827616" w:rsidRDefault="000660DE" w:rsidP="000B4F38">
            <w:pPr>
              <w:pStyle w:val="Sarakstarindkopa"/>
              <w:numPr>
                <w:ilvl w:val="0"/>
                <w:numId w:val="17"/>
              </w:numPr>
              <w:spacing w:after="120"/>
              <w:ind w:left="459" w:hanging="142"/>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Nodrošināt</w:t>
            </w:r>
            <w:r w:rsidR="000E031D" w:rsidRPr="00827616">
              <w:rPr>
                <w:rFonts w:ascii="Times New Roman" w:eastAsia="Times New Roman" w:hAnsi="Times New Roman" w:cs="Times New Roman"/>
                <w:i/>
                <w:sz w:val="20"/>
                <w:szCs w:val="20"/>
                <w:lang w:val="lv-LV" w:eastAsia="en-GB"/>
              </w:rPr>
              <w:t xml:space="preserve"> izglītojamā </w:t>
            </w:r>
            <w:r w:rsidRPr="00827616">
              <w:rPr>
                <w:rFonts w:ascii="Times New Roman" w:eastAsia="Times New Roman" w:hAnsi="Times New Roman" w:cs="Times New Roman"/>
                <w:i/>
                <w:sz w:val="20"/>
                <w:szCs w:val="20"/>
                <w:lang w:val="lv-LV" w:eastAsia="en-GB"/>
              </w:rPr>
              <w:t xml:space="preserve">fotogrāfiju  un video nodošanu slēgtas saziņas grupas ietvaros </w:t>
            </w:r>
            <w:r w:rsidR="000E031D" w:rsidRPr="00827616">
              <w:rPr>
                <w:rFonts w:ascii="Times New Roman" w:eastAsia="Times New Roman" w:hAnsi="Times New Roman" w:cs="Times New Roman"/>
                <w:i/>
                <w:sz w:val="20"/>
                <w:szCs w:val="20"/>
                <w:lang w:val="lv-LV" w:eastAsia="en-GB"/>
              </w:rPr>
              <w:t xml:space="preserve">(ar </w:t>
            </w:r>
            <w:r w:rsidRPr="00827616">
              <w:rPr>
                <w:rFonts w:ascii="Times New Roman" w:eastAsia="Times New Roman" w:hAnsi="Times New Roman" w:cs="Times New Roman"/>
                <w:i/>
                <w:sz w:val="20"/>
                <w:szCs w:val="20"/>
                <w:lang w:val="lv-LV" w:eastAsia="en-GB"/>
              </w:rPr>
              <w:t>likumiskā pārstāvja</w:t>
            </w:r>
            <w:r w:rsidR="000E031D" w:rsidRPr="00827616">
              <w:rPr>
                <w:rFonts w:ascii="Times New Roman" w:eastAsia="Times New Roman" w:hAnsi="Times New Roman" w:cs="Times New Roman"/>
                <w:i/>
                <w:sz w:val="20"/>
                <w:szCs w:val="20"/>
                <w:lang w:val="lv-LV" w:eastAsia="en-GB"/>
              </w:rPr>
              <w:t xml:space="preserve"> </w:t>
            </w:r>
            <w:r w:rsidRPr="00827616">
              <w:rPr>
                <w:rFonts w:ascii="Times New Roman" w:eastAsia="Times New Roman" w:hAnsi="Times New Roman" w:cs="Times New Roman"/>
                <w:i/>
                <w:sz w:val="20"/>
                <w:szCs w:val="20"/>
                <w:lang w:val="lv-LV" w:eastAsia="en-GB"/>
              </w:rPr>
              <w:t>piekrišanu</w:t>
            </w:r>
            <w:r w:rsidR="000E031D" w:rsidRPr="00827616">
              <w:rPr>
                <w:rFonts w:ascii="Times New Roman" w:eastAsia="Times New Roman" w:hAnsi="Times New Roman" w:cs="Times New Roman"/>
                <w:i/>
                <w:sz w:val="20"/>
                <w:szCs w:val="20"/>
                <w:lang w:val="lv-LV" w:eastAsia="en-GB"/>
              </w:rPr>
              <w:t>).</w:t>
            </w:r>
          </w:p>
        </w:tc>
      </w:tr>
      <w:tr w:rsidR="002937C1" w:rsidRPr="00827616" w14:paraId="0F49B94C" w14:textId="77777777" w:rsidTr="00827616">
        <w:tc>
          <w:tcPr>
            <w:tcW w:w="10490" w:type="dxa"/>
            <w:shd w:val="clear" w:color="auto" w:fill="F3F3F3"/>
          </w:tcPr>
          <w:p w14:paraId="63FA2AD2" w14:textId="77777777" w:rsidR="002937C1" w:rsidRPr="00827616" w:rsidRDefault="00C21998" w:rsidP="008125CA">
            <w:pPr>
              <w:spacing w:before="60" w:after="60"/>
              <w:ind w:firstLine="567"/>
              <w:jc w:val="both"/>
              <w:rPr>
                <w:rFonts w:ascii="Times New Roman" w:hAnsi="Times New Roman" w:cs="Times New Roman"/>
                <w:b/>
                <w:i/>
                <w:sz w:val="20"/>
                <w:szCs w:val="20"/>
              </w:rPr>
            </w:pPr>
            <w:r w:rsidRPr="00827616">
              <w:rPr>
                <w:rFonts w:ascii="Times New Roman" w:hAnsi="Times New Roman" w:cs="Times New Roman"/>
                <w:b/>
                <w:i/>
                <w:sz w:val="20"/>
                <w:szCs w:val="20"/>
              </w:rPr>
              <w:lastRenderedPageBreak/>
              <w:t>4</w:t>
            </w:r>
            <w:r w:rsidR="002937C1" w:rsidRPr="00827616">
              <w:rPr>
                <w:rFonts w:ascii="Times New Roman" w:hAnsi="Times New Roman" w:cs="Times New Roman"/>
                <w:b/>
                <w:i/>
                <w:sz w:val="20"/>
                <w:szCs w:val="20"/>
              </w:rPr>
              <w:t xml:space="preserve">. Kas varētu piekļūt </w:t>
            </w:r>
            <w:r w:rsidR="00A9591F" w:rsidRPr="00827616">
              <w:rPr>
                <w:rFonts w:ascii="Times New Roman" w:hAnsi="Times New Roman" w:cs="Times New Roman"/>
                <w:b/>
                <w:i/>
                <w:sz w:val="20"/>
                <w:szCs w:val="20"/>
              </w:rPr>
              <w:t>personu datiem</w:t>
            </w:r>
            <w:r w:rsidR="00E84A25" w:rsidRPr="00827616">
              <w:rPr>
                <w:rFonts w:ascii="Times New Roman" w:hAnsi="Times New Roman" w:cs="Times New Roman"/>
                <w:b/>
                <w:i/>
                <w:sz w:val="20"/>
                <w:szCs w:val="20"/>
              </w:rPr>
              <w:t xml:space="preserve">? </w:t>
            </w:r>
          </w:p>
        </w:tc>
      </w:tr>
      <w:tr w:rsidR="002937C1" w:rsidRPr="00827616" w14:paraId="62D1F526" w14:textId="77777777" w:rsidTr="00827616">
        <w:tc>
          <w:tcPr>
            <w:tcW w:w="10490" w:type="dxa"/>
            <w:tcBorders>
              <w:bottom w:val="single" w:sz="4" w:space="0" w:color="auto"/>
            </w:tcBorders>
          </w:tcPr>
          <w:p w14:paraId="1A564784" w14:textId="77777777" w:rsidR="002937C1" w:rsidRPr="00827616" w:rsidRDefault="00D27D37" w:rsidP="0070234D">
            <w:pPr>
              <w:ind w:firstLine="34"/>
              <w:jc w:val="both"/>
              <w:rPr>
                <w:rFonts w:ascii="Times New Roman" w:hAnsi="Times New Roman" w:cs="Times New Roman"/>
                <w:i/>
                <w:sz w:val="20"/>
                <w:szCs w:val="20"/>
              </w:rPr>
            </w:pPr>
            <w:r w:rsidRPr="00827616">
              <w:rPr>
                <w:rFonts w:ascii="Times New Roman" w:hAnsi="Times New Roman" w:cs="Times New Roman"/>
                <w:i/>
                <w:sz w:val="20"/>
                <w:szCs w:val="20"/>
              </w:rPr>
              <w:t>Izglītojamā</w:t>
            </w:r>
            <w:r w:rsidR="008125CA" w:rsidRPr="00827616">
              <w:rPr>
                <w:rFonts w:ascii="Times New Roman" w:hAnsi="Times New Roman" w:cs="Times New Roman"/>
                <w:i/>
                <w:sz w:val="20"/>
                <w:szCs w:val="20"/>
              </w:rPr>
              <w:t xml:space="preserve"> vai likumiskā pārstāvja</w:t>
            </w:r>
            <w:r w:rsidR="002937C1" w:rsidRPr="00827616">
              <w:rPr>
                <w:rFonts w:ascii="Times New Roman" w:hAnsi="Times New Roman" w:cs="Times New Roman"/>
                <w:i/>
                <w:sz w:val="20"/>
                <w:szCs w:val="20"/>
              </w:rPr>
              <w:t xml:space="preserve"> personas datiem, pēc nepieciešamības, var piekļūt:</w:t>
            </w:r>
          </w:p>
          <w:p w14:paraId="7B02618D" w14:textId="77777777" w:rsidR="00D27D37" w:rsidRPr="00827616" w:rsidRDefault="004E5820" w:rsidP="000B4F38">
            <w:pPr>
              <w:pStyle w:val="Sarakstarindkopa"/>
              <w:numPr>
                <w:ilvl w:val="0"/>
                <w:numId w:val="11"/>
              </w:numPr>
              <w:spacing w:after="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 xml:space="preserve">Izglītības </w:t>
            </w:r>
            <w:r w:rsidR="00D27D37" w:rsidRPr="00827616">
              <w:rPr>
                <w:rFonts w:ascii="Times New Roman" w:hAnsi="Times New Roman" w:cs="Times New Roman"/>
                <w:i/>
                <w:sz w:val="20"/>
                <w:szCs w:val="20"/>
                <w:lang w:val="lv-LV"/>
              </w:rPr>
              <w:t>iestādes</w:t>
            </w:r>
            <w:r w:rsidR="002937C1" w:rsidRPr="00827616">
              <w:rPr>
                <w:rFonts w:ascii="Times New Roman" w:hAnsi="Times New Roman" w:cs="Times New Roman"/>
                <w:i/>
                <w:sz w:val="20"/>
                <w:szCs w:val="20"/>
                <w:lang w:val="lv-LV"/>
              </w:rPr>
              <w:t xml:space="preserve"> darbinieki vai tieši pilnvarotās personas, </w:t>
            </w:r>
            <w:r w:rsidR="00C6053A" w:rsidRPr="00827616">
              <w:rPr>
                <w:rFonts w:ascii="Times New Roman" w:hAnsi="Times New Roman" w:cs="Times New Roman"/>
                <w:i/>
                <w:sz w:val="20"/>
                <w:szCs w:val="20"/>
                <w:lang w:val="lv-LV"/>
              </w:rPr>
              <w:t xml:space="preserve">kurām </w:t>
            </w:r>
            <w:r w:rsidR="002937C1" w:rsidRPr="00827616">
              <w:rPr>
                <w:rFonts w:ascii="Times New Roman" w:hAnsi="Times New Roman" w:cs="Times New Roman"/>
                <w:i/>
                <w:sz w:val="20"/>
                <w:szCs w:val="20"/>
                <w:lang w:val="lv-LV"/>
              </w:rPr>
              <w:t>tas nepiec</w:t>
            </w:r>
            <w:r w:rsidR="00D27D37" w:rsidRPr="00827616">
              <w:rPr>
                <w:rFonts w:ascii="Times New Roman" w:hAnsi="Times New Roman" w:cs="Times New Roman"/>
                <w:i/>
                <w:sz w:val="20"/>
                <w:szCs w:val="20"/>
                <w:lang w:val="lv-LV"/>
              </w:rPr>
              <w:t>iešams darba pienākumu izpildei</w:t>
            </w:r>
            <w:r w:rsidR="002937C1" w:rsidRPr="00827616">
              <w:rPr>
                <w:rFonts w:ascii="Times New Roman" w:hAnsi="Times New Roman" w:cs="Times New Roman"/>
                <w:i/>
                <w:sz w:val="20"/>
                <w:szCs w:val="20"/>
                <w:lang w:val="lv-LV"/>
              </w:rPr>
              <w:t>;</w:t>
            </w:r>
          </w:p>
          <w:p w14:paraId="25654CD2" w14:textId="31EFFC69" w:rsidR="002937C1" w:rsidRPr="00827616" w:rsidRDefault="002937C1" w:rsidP="000B4F38">
            <w:pPr>
              <w:pStyle w:val="Sarakstarindkopa"/>
              <w:numPr>
                <w:ilvl w:val="0"/>
                <w:numId w:val="11"/>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 xml:space="preserve">valsts un </w:t>
            </w:r>
            <w:r w:rsidR="00A9591F" w:rsidRPr="00827616">
              <w:rPr>
                <w:rFonts w:ascii="Times New Roman" w:hAnsi="Times New Roman" w:cs="Times New Roman"/>
                <w:i/>
                <w:sz w:val="20"/>
                <w:szCs w:val="20"/>
                <w:lang w:val="lv-LV"/>
              </w:rPr>
              <w:t>pašvaldības</w:t>
            </w:r>
            <w:r w:rsidRPr="00827616">
              <w:rPr>
                <w:rFonts w:ascii="Times New Roman" w:hAnsi="Times New Roman" w:cs="Times New Roman"/>
                <w:i/>
                <w:sz w:val="20"/>
                <w:szCs w:val="20"/>
                <w:lang w:val="lv-LV"/>
              </w:rPr>
              <w:t xml:space="preserve"> iestādes</w:t>
            </w:r>
            <w:r w:rsidR="00D27D37" w:rsidRPr="00827616">
              <w:rPr>
                <w:rFonts w:ascii="Times New Roman" w:hAnsi="Times New Roman" w:cs="Times New Roman"/>
                <w:i/>
                <w:sz w:val="20"/>
                <w:szCs w:val="20"/>
                <w:lang w:val="lv-LV"/>
              </w:rPr>
              <w:t>, trešās personas</w:t>
            </w:r>
            <w:r w:rsidRPr="00827616">
              <w:rPr>
                <w:rFonts w:ascii="Times New Roman" w:hAnsi="Times New Roman" w:cs="Times New Roman"/>
                <w:i/>
                <w:sz w:val="20"/>
                <w:szCs w:val="20"/>
                <w:lang w:val="lv-LV"/>
              </w:rPr>
              <w:t xml:space="preserve"> </w:t>
            </w:r>
            <w:r w:rsidR="00C310E7" w:rsidRPr="00827616">
              <w:rPr>
                <w:rFonts w:ascii="Times New Roman" w:eastAsia="Times New Roman" w:hAnsi="Times New Roman" w:cs="Times New Roman"/>
                <w:i/>
                <w:sz w:val="20"/>
                <w:szCs w:val="20"/>
                <w:lang w:val="lv-LV" w:eastAsia="en-GB"/>
              </w:rPr>
              <w:t>normatīvajos</w:t>
            </w:r>
            <w:r w:rsidR="004B5EE5" w:rsidRPr="00827616">
              <w:rPr>
                <w:rFonts w:ascii="Times New Roman" w:eastAsia="Times New Roman" w:hAnsi="Times New Roman" w:cs="Times New Roman"/>
                <w:i/>
                <w:sz w:val="20"/>
                <w:szCs w:val="20"/>
                <w:lang w:val="lv-LV" w:eastAsia="en-GB"/>
              </w:rPr>
              <w:t xml:space="preserve"> </w:t>
            </w:r>
            <w:r w:rsidRPr="00827616">
              <w:rPr>
                <w:rFonts w:ascii="Times New Roman" w:hAnsi="Times New Roman" w:cs="Times New Roman"/>
                <w:i/>
                <w:sz w:val="20"/>
                <w:szCs w:val="20"/>
                <w:lang w:val="lv-LV"/>
              </w:rPr>
              <w:t>aktos</w:t>
            </w:r>
            <w:r w:rsidR="00D27D37" w:rsidRPr="00827616">
              <w:rPr>
                <w:rFonts w:ascii="Times New Roman" w:hAnsi="Times New Roman" w:cs="Times New Roman"/>
                <w:i/>
                <w:sz w:val="20"/>
                <w:szCs w:val="20"/>
                <w:lang w:val="lv-LV"/>
              </w:rPr>
              <w:t xml:space="preserve"> noteiktos gadījumos, piemēram</w:t>
            </w:r>
            <w:r w:rsidRPr="00827616">
              <w:rPr>
                <w:rFonts w:ascii="Times New Roman" w:hAnsi="Times New Roman" w:cs="Times New Roman"/>
                <w:i/>
                <w:sz w:val="20"/>
                <w:szCs w:val="20"/>
                <w:lang w:val="lv-LV"/>
              </w:rPr>
              <w:t xml:space="preserve">, </w:t>
            </w:r>
            <w:r w:rsidR="00D27D37" w:rsidRPr="00827616">
              <w:rPr>
                <w:rFonts w:ascii="Times New Roman" w:eastAsia="Times New Roman" w:hAnsi="Times New Roman" w:cs="Times New Roman"/>
                <w:i/>
                <w:sz w:val="20"/>
                <w:szCs w:val="20"/>
                <w:lang w:val="lv-LV" w:eastAsia="en-GB"/>
              </w:rPr>
              <w:t xml:space="preserve">Valsts </w:t>
            </w:r>
            <w:r w:rsidR="00C310E7" w:rsidRPr="00827616">
              <w:rPr>
                <w:rFonts w:ascii="Times New Roman" w:eastAsia="Times New Roman" w:hAnsi="Times New Roman" w:cs="Times New Roman"/>
                <w:i/>
                <w:sz w:val="20"/>
                <w:szCs w:val="20"/>
                <w:lang w:val="lv-LV" w:eastAsia="en-GB"/>
              </w:rPr>
              <w:t>izglītības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informācijas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sistēmas</w:t>
            </w:r>
            <w:r w:rsidR="00D27D37" w:rsidRPr="00827616">
              <w:rPr>
                <w:rFonts w:ascii="Times New Roman" w:eastAsia="Times New Roman" w:hAnsi="Times New Roman" w:cs="Times New Roman"/>
                <w:i/>
                <w:sz w:val="20"/>
                <w:szCs w:val="20"/>
                <w:lang w:val="lv-LV" w:eastAsia="en-GB"/>
              </w:rPr>
              <w:t xml:space="preserve"> </w:t>
            </w:r>
            <w:r w:rsidR="00827616">
              <w:rPr>
                <w:rFonts w:ascii="Times New Roman" w:eastAsia="Times New Roman" w:hAnsi="Times New Roman" w:cs="Times New Roman"/>
                <w:i/>
                <w:sz w:val="20"/>
                <w:szCs w:val="20"/>
                <w:lang w:val="lv-LV" w:eastAsia="en-GB"/>
              </w:rPr>
              <w:t xml:space="preserve">pārzini, </w:t>
            </w:r>
            <w:r w:rsidR="00C310E7" w:rsidRPr="00827616">
              <w:rPr>
                <w:rFonts w:ascii="Times New Roman" w:eastAsia="Times New Roman" w:hAnsi="Times New Roman" w:cs="Times New Roman"/>
                <w:i/>
                <w:sz w:val="20"/>
                <w:szCs w:val="20"/>
                <w:lang w:val="lv-LV" w:eastAsia="en-GB"/>
              </w:rPr>
              <w:t>Izglītības</w:t>
            </w:r>
            <w:r w:rsidR="00D27D37" w:rsidRPr="00827616">
              <w:rPr>
                <w:rFonts w:ascii="Times New Roman" w:eastAsia="Times New Roman" w:hAnsi="Times New Roman" w:cs="Times New Roman"/>
                <w:i/>
                <w:sz w:val="20"/>
                <w:szCs w:val="20"/>
                <w:lang w:val="lv-LV" w:eastAsia="en-GB"/>
              </w:rPr>
              <w:t xml:space="preserve"> </w:t>
            </w:r>
            <w:r w:rsidR="004E5820" w:rsidRPr="00827616">
              <w:rPr>
                <w:rFonts w:ascii="Times New Roman" w:eastAsia="Times New Roman" w:hAnsi="Times New Roman" w:cs="Times New Roman"/>
                <w:i/>
                <w:sz w:val="20"/>
                <w:szCs w:val="20"/>
                <w:lang w:val="lv-LV" w:eastAsia="en-GB"/>
              </w:rPr>
              <w:t xml:space="preserve">un zinātnes </w:t>
            </w:r>
            <w:r w:rsidR="00D27D37" w:rsidRPr="00827616">
              <w:rPr>
                <w:rFonts w:ascii="Times New Roman" w:eastAsia="Times New Roman" w:hAnsi="Times New Roman" w:cs="Times New Roman"/>
                <w:i/>
                <w:sz w:val="20"/>
                <w:szCs w:val="20"/>
                <w:lang w:val="lv-LV" w:eastAsia="en-GB"/>
              </w:rPr>
              <w:t>ministrija</w:t>
            </w:r>
            <w:r w:rsidR="00904901" w:rsidRPr="00827616">
              <w:rPr>
                <w:rFonts w:ascii="Times New Roman" w:eastAsia="Times New Roman" w:hAnsi="Times New Roman" w:cs="Times New Roman"/>
                <w:i/>
                <w:sz w:val="20"/>
                <w:szCs w:val="20"/>
                <w:lang w:val="lv-LV" w:eastAsia="en-GB"/>
              </w:rPr>
              <w:t xml:space="preserve"> un citas institūcijas, kas normatīvo aktu ietvaros piekļūst sistēmas datiem</w:t>
            </w:r>
            <w:r w:rsidR="00D27D37" w:rsidRPr="00827616">
              <w:rPr>
                <w:rFonts w:ascii="Times New Roman" w:hAnsi="Times New Roman" w:cs="Times New Roman"/>
                <w:i/>
                <w:sz w:val="20"/>
                <w:szCs w:val="20"/>
                <w:lang w:val="lv-LV"/>
              </w:rPr>
              <w:t xml:space="preserve">, personas, kuras </w:t>
            </w:r>
            <w:r w:rsidR="00C310E7" w:rsidRPr="00827616">
              <w:rPr>
                <w:rFonts w:ascii="Times New Roman" w:hAnsi="Times New Roman" w:cs="Times New Roman"/>
                <w:i/>
                <w:sz w:val="20"/>
                <w:szCs w:val="20"/>
                <w:lang w:val="lv-LV"/>
              </w:rPr>
              <w:t>nodrošina</w:t>
            </w:r>
            <w:r w:rsidR="00D27D37" w:rsidRPr="00827616">
              <w:rPr>
                <w:rFonts w:ascii="Times New Roman" w:hAnsi="Times New Roman" w:cs="Times New Roman"/>
                <w:i/>
                <w:sz w:val="20"/>
                <w:szCs w:val="20"/>
                <w:lang w:val="lv-LV"/>
              </w:rPr>
              <w:t xml:space="preserve"> </w:t>
            </w:r>
            <w:r w:rsidR="00C310E7" w:rsidRPr="00827616">
              <w:rPr>
                <w:rFonts w:ascii="Times New Roman" w:hAnsi="Times New Roman" w:cs="Times New Roman"/>
                <w:i/>
                <w:sz w:val="20"/>
                <w:szCs w:val="20"/>
                <w:lang w:val="lv-LV"/>
              </w:rPr>
              <w:t>mācību</w:t>
            </w:r>
            <w:r w:rsidR="00D27D37" w:rsidRPr="00827616">
              <w:rPr>
                <w:rFonts w:ascii="Times New Roman" w:hAnsi="Times New Roman" w:cs="Times New Roman"/>
                <w:i/>
                <w:sz w:val="20"/>
                <w:szCs w:val="20"/>
                <w:lang w:val="lv-LV"/>
              </w:rPr>
              <w:t xml:space="preserve"> procesu, izmantojot Eiropas </w:t>
            </w:r>
            <w:r w:rsidR="00C310E7" w:rsidRPr="00827616">
              <w:rPr>
                <w:rFonts w:ascii="Times New Roman" w:hAnsi="Times New Roman" w:cs="Times New Roman"/>
                <w:i/>
                <w:sz w:val="20"/>
                <w:szCs w:val="20"/>
                <w:lang w:val="lv-LV"/>
              </w:rPr>
              <w:t>Savienības</w:t>
            </w:r>
            <w:r w:rsidR="00D27D37" w:rsidRPr="00827616">
              <w:rPr>
                <w:rFonts w:ascii="Times New Roman" w:hAnsi="Times New Roman" w:cs="Times New Roman"/>
                <w:i/>
                <w:sz w:val="20"/>
                <w:szCs w:val="20"/>
                <w:lang w:val="lv-LV"/>
              </w:rPr>
              <w:t xml:space="preserve"> </w:t>
            </w:r>
            <w:r w:rsidR="00C310E7" w:rsidRPr="00827616">
              <w:rPr>
                <w:rFonts w:ascii="Times New Roman" w:hAnsi="Times New Roman" w:cs="Times New Roman"/>
                <w:i/>
                <w:sz w:val="20"/>
                <w:szCs w:val="20"/>
                <w:lang w:val="lv-LV"/>
              </w:rPr>
              <w:t>finansējumu</w:t>
            </w:r>
            <w:r w:rsidR="00D27D37" w:rsidRPr="00827616">
              <w:rPr>
                <w:rFonts w:ascii="Times New Roman" w:hAnsi="Times New Roman" w:cs="Times New Roman"/>
                <w:i/>
                <w:sz w:val="20"/>
                <w:szCs w:val="20"/>
                <w:lang w:val="lv-LV"/>
              </w:rPr>
              <w:t>, Bēr</w:t>
            </w:r>
            <w:r w:rsidR="00D27D37" w:rsidRPr="00827616">
              <w:rPr>
                <w:rFonts w:ascii="Times New Roman" w:eastAsia="Times New Roman" w:hAnsi="Times New Roman" w:cs="Times New Roman"/>
                <w:i/>
                <w:sz w:val="20"/>
                <w:szCs w:val="20"/>
                <w:lang w:val="lv-LV" w:eastAsia="en-GB"/>
              </w:rPr>
              <w:t xml:space="preserve">nu </w:t>
            </w:r>
            <w:r w:rsidR="00C310E7" w:rsidRPr="00827616">
              <w:rPr>
                <w:rFonts w:ascii="Times New Roman" w:eastAsia="Times New Roman" w:hAnsi="Times New Roman" w:cs="Times New Roman"/>
                <w:i/>
                <w:sz w:val="20"/>
                <w:szCs w:val="20"/>
                <w:lang w:val="lv-LV" w:eastAsia="en-GB"/>
              </w:rPr>
              <w:t>tiesību</w:t>
            </w:r>
            <w:r w:rsidR="004B5EE5"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aizsardzības</w:t>
            </w:r>
            <w:r w:rsidR="004B5EE5"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iestādes</w:t>
            </w:r>
            <w:r w:rsidR="00D27D37" w:rsidRPr="00827616">
              <w:rPr>
                <w:rFonts w:ascii="Times New Roman" w:eastAsia="Times New Roman" w:hAnsi="Times New Roman" w:cs="Times New Roman"/>
                <w:i/>
                <w:sz w:val="20"/>
                <w:szCs w:val="20"/>
                <w:lang w:val="lv-LV" w:eastAsia="en-GB"/>
              </w:rPr>
              <w:t xml:space="preserve">, </w:t>
            </w:r>
            <w:r w:rsidR="004B5EE5" w:rsidRPr="00827616">
              <w:rPr>
                <w:rFonts w:ascii="Times New Roman" w:eastAsia="Times New Roman" w:hAnsi="Times New Roman" w:cs="Times New Roman"/>
                <w:i/>
                <w:sz w:val="20"/>
                <w:szCs w:val="20"/>
                <w:lang w:val="lv-LV" w:eastAsia="en-GB"/>
              </w:rPr>
              <w:t>citas</w:t>
            </w:r>
            <w:r w:rsidR="00ED29F9"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pašvaldības</w:t>
            </w:r>
            <w:r w:rsidR="00D27D37" w:rsidRPr="00827616">
              <w:rPr>
                <w:rFonts w:ascii="Times New Roman" w:eastAsia="Times New Roman" w:hAnsi="Times New Roman" w:cs="Times New Roman"/>
                <w:i/>
                <w:sz w:val="20"/>
                <w:szCs w:val="20"/>
                <w:lang w:val="lv-LV" w:eastAsia="en-GB"/>
              </w:rPr>
              <w:t xml:space="preserve"> </w:t>
            </w:r>
            <w:r w:rsidR="004E5820" w:rsidRPr="00827616">
              <w:rPr>
                <w:rFonts w:ascii="Times New Roman" w:eastAsia="Times New Roman" w:hAnsi="Times New Roman" w:cs="Times New Roman"/>
                <w:i/>
                <w:sz w:val="20"/>
                <w:szCs w:val="20"/>
                <w:lang w:val="lv-LV" w:eastAsia="en-GB"/>
              </w:rPr>
              <w:t>iestāde</w:t>
            </w:r>
            <w:r w:rsidR="00ED29F9" w:rsidRPr="00827616">
              <w:rPr>
                <w:rFonts w:ascii="Times New Roman" w:eastAsia="Times New Roman" w:hAnsi="Times New Roman" w:cs="Times New Roman"/>
                <w:i/>
                <w:sz w:val="20"/>
                <w:szCs w:val="20"/>
                <w:lang w:val="lv-LV" w:eastAsia="en-GB"/>
              </w:rPr>
              <w:t>s</w:t>
            </w:r>
            <w:r w:rsidR="004E5820" w:rsidRPr="00827616">
              <w:rPr>
                <w:rFonts w:ascii="Times New Roman" w:eastAsia="Times New Roman" w:hAnsi="Times New Roman" w:cs="Times New Roman"/>
                <w:i/>
                <w:sz w:val="20"/>
                <w:szCs w:val="20"/>
                <w:lang w:val="lv-LV" w:eastAsia="en-GB"/>
              </w:rPr>
              <w:t xml:space="preserve"> </w:t>
            </w:r>
            <w:r w:rsidR="00ED29F9" w:rsidRPr="00827616">
              <w:rPr>
                <w:rFonts w:ascii="Times New Roman" w:eastAsia="Times New Roman" w:hAnsi="Times New Roman" w:cs="Times New Roman"/>
                <w:i/>
                <w:sz w:val="20"/>
                <w:szCs w:val="20"/>
                <w:lang w:val="lv-LV" w:eastAsia="en-GB"/>
              </w:rPr>
              <w:t xml:space="preserve">kā </w:t>
            </w:r>
            <w:r w:rsidR="004E5820" w:rsidRPr="00827616">
              <w:rPr>
                <w:rFonts w:ascii="Times New Roman" w:eastAsia="Times New Roman" w:hAnsi="Times New Roman" w:cs="Times New Roman"/>
                <w:i/>
                <w:sz w:val="20"/>
                <w:szCs w:val="20"/>
                <w:lang w:val="lv-LV" w:eastAsia="en-GB"/>
              </w:rPr>
              <w:t xml:space="preserve">“Jelgavas </w:t>
            </w:r>
            <w:r w:rsidR="00C310E7" w:rsidRPr="00827616">
              <w:rPr>
                <w:rFonts w:ascii="Times New Roman" w:eastAsia="Times New Roman" w:hAnsi="Times New Roman" w:cs="Times New Roman"/>
                <w:i/>
                <w:sz w:val="20"/>
                <w:szCs w:val="20"/>
                <w:lang w:val="lv-LV" w:eastAsia="en-GB"/>
              </w:rPr>
              <w:t>izglītības</w:t>
            </w:r>
            <w:r w:rsidR="00D27D37" w:rsidRPr="00827616">
              <w:rPr>
                <w:rFonts w:ascii="Times New Roman" w:eastAsia="Times New Roman" w:hAnsi="Times New Roman" w:cs="Times New Roman"/>
                <w:i/>
                <w:sz w:val="20"/>
                <w:szCs w:val="20"/>
                <w:lang w:val="lv-LV" w:eastAsia="en-GB"/>
              </w:rPr>
              <w:t xml:space="preserve"> pārvalde</w:t>
            </w:r>
            <w:r w:rsidR="004E5820"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 xml:space="preserve">, </w:t>
            </w:r>
            <w:r w:rsidR="004E5820"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Sporta servisa centrs</w:t>
            </w:r>
            <w:r w:rsidR="004E5820"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 xml:space="preserve">, </w:t>
            </w:r>
            <w:r w:rsidR="004E5820"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Kultūra</w:t>
            </w:r>
            <w:r w:rsidR="004E5820"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 xml:space="preserve">, </w:t>
            </w:r>
            <w:r w:rsidR="004E5820" w:rsidRPr="00827616">
              <w:rPr>
                <w:rFonts w:ascii="Times New Roman" w:eastAsia="Times New Roman" w:hAnsi="Times New Roman" w:cs="Times New Roman"/>
                <w:i/>
                <w:sz w:val="20"/>
                <w:szCs w:val="20"/>
                <w:lang w:val="lv-LV" w:eastAsia="en-GB"/>
              </w:rPr>
              <w:t>“</w:t>
            </w:r>
            <w:r w:rsidR="00AB347F" w:rsidRPr="00827616">
              <w:rPr>
                <w:rFonts w:ascii="Times New Roman" w:eastAsia="Times New Roman" w:hAnsi="Times New Roman" w:cs="Times New Roman"/>
                <w:i/>
                <w:sz w:val="20"/>
                <w:szCs w:val="20"/>
                <w:lang w:val="lv-LV" w:eastAsia="en-GB"/>
              </w:rPr>
              <w:t xml:space="preserve">Jelgavas sociālo </w:t>
            </w:r>
            <w:r w:rsidR="00D27D37" w:rsidRPr="00827616">
              <w:rPr>
                <w:rFonts w:ascii="Times New Roman" w:eastAsia="Times New Roman" w:hAnsi="Times New Roman" w:cs="Times New Roman"/>
                <w:i/>
                <w:sz w:val="20"/>
                <w:szCs w:val="20"/>
                <w:lang w:val="lv-LV" w:eastAsia="en-GB"/>
              </w:rPr>
              <w:t>lietu pārvalde</w:t>
            </w:r>
            <w:r w:rsidR="00AB347F" w:rsidRPr="00827616">
              <w:rPr>
                <w:rFonts w:ascii="Times New Roman" w:eastAsia="Times New Roman" w:hAnsi="Times New Roman" w:cs="Times New Roman"/>
                <w:i/>
                <w:sz w:val="20"/>
                <w:szCs w:val="20"/>
                <w:lang w:val="lv-LV" w:eastAsia="en-GB"/>
              </w:rPr>
              <w:t>”</w:t>
            </w:r>
            <w:r w:rsidR="00D27D37" w:rsidRPr="00827616">
              <w:rPr>
                <w:rFonts w:ascii="Times New Roman" w:eastAsia="Times New Roman" w:hAnsi="Times New Roman" w:cs="Times New Roman"/>
                <w:i/>
                <w:sz w:val="20"/>
                <w:szCs w:val="20"/>
                <w:lang w:val="lv-LV" w:eastAsia="en-GB"/>
              </w:rPr>
              <w:t xml:space="preserve">, </w:t>
            </w:r>
            <w:r w:rsidR="00ED29F9" w:rsidRPr="00827616">
              <w:rPr>
                <w:rFonts w:ascii="Times New Roman" w:eastAsia="Times New Roman" w:hAnsi="Times New Roman" w:cs="Times New Roman"/>
                <w:i/>
                <w:sz w:val="20"/>
                <w:szCs w:val="20"/>
                <w:lang w:val="lv-LV" w:eastAsia="en-GB"/>
              </w:rPr>
              <w:t xml:space="preserve">kā arī </w:t>
            </w:r>
            <w:r w:rsidR="00D27D37" w:rsidRPr="00827616">
              <w:rPr>
                <w:rFonts w:ascii="Times New Roman" w:eastAsia="Times New Roman" w:hAnsi="Times New Roman" w:cs="Times New Roman"/>
                <w:i/>
                <w:sz w:val="20"/>
                <w:szCs w:val="20"/>
                <w:lang w:val="lv-LV" w:eastAsia="en-GB"/>
              </w:rPr>
              <w:t xml:space="preserve">citas </w:t>
            </w:r>
            <w:r w:rsidR="00C310E7" w:rsidRPr="00827616">
              <w:rPr>
                <w:rFonts w:ascii="Times New Roman" w:eastAsia="Times New Roman" w:hAnsi="Times New Roman" w:cs="Times New Roman"/>
                <w:i/>
                <w:sz w:val="20"/>
                <w:szCs w:val="20"/>
                <w:lang w:val="lv-LV" w:eastAsia="en-GB"/>
              </w:rPr>
              <w:t>izglītības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iestādes</w:t>
            </w:r>
            <w:r w:rsidR="00D27D37" w:rsidRPr="00827616">
              <w:rPr>
                <w:rFonts w:ascii="Times New Roman" w:eastAsia="Times New Roman" w:hAnsi="Times New Roman" w:cs="Times New Roman"/>
                <w:i/>
                <w:sz w:val="20"/>
                <w:szCs w:val="20"/>
                <w:lang w:val="lv-LV" w:eastAsia="en-GB"/>
              </w:rPr>
              <w:t xml:space="preserve">, ja </w:t>
            </w:r>
            <w:r w:rsidR="00AB347F" w:rsidRPr="00827616">
              <w:rPr>
                <w:rFonts w:ascii="Times New Roman" w:eastAsia="Times New Roman" w:hAnsi="Times New Roman" w:cs="Times New Roman"/>
                <w:i/>
                <w:sz w:val="20"/>
                <w:szCs w:val="20"/>
                <w:lang w:val="lv-LV" w:eastAsia="en-GB"/>
              </w:rPr>
              <w:t>izglītojamais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izvēlas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mācīties</w:t>
            </w:r>
            <w:r w:rsidR="00870DBE" w:rsidRPr="00827616">
              <w:rPr>
                <w:rFonts w:ascii="Times New Roman" w:eastAsia="Times New Roman" w:hAnsi="Times New Roman" w:cs="Times New Roman"/>
                <w:i/>
                <w:sz w:val="20"/>
                <w:szCs w:val="20"/>
                <w:lang w:val="lv-LV" w:eastAsia="en-GB"/>
              </w:rPr>
              <w:t xml:space="preserve"> citā </w:t>
            </w:r>
            <w:r w:rsidR="00C310E7" w:rsidRPr="00827616">
              <w:rPr>
                <w:rFonts w:ascii="Times New Roman" w:eastAsia="Times New Roman" w:hAnsi="Times New Roman" w:cs="Times New Roman"/>
                <w:i/>
                <w:sz w:val="20"/>
                <w:szCs w:val="20"/>
                <w:lang w:val="lv-LV" w:eastAsia="en-GB"/>
              </w:rPr>
              <w:t>izglītības</w:t>
            </w:r>
            <w:r w:rsidR="00870DBE"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iestāde</w:t>
            </w:r>
            <w:r w:rsidR="00870DBE"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medicīnas</w:t>
            </w:r>
            <w:r w:rsidR="00D27D37"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iestādes</w:t>
            </w:r>
            <w:r w:rsidR="00D27D37" w:rsidRPr="00827616">
              <w:rPr>
                <w:rFonts w:ascii="Times New Roman" w:eastAsia="Times New Roman" w:hAnsi="Times New Roman" w:cs="Times New Roman"/>
                <w:i/>
                <w:sz w:val="20"/>
                <w:szCs w:val="20"/>
                <w:lang w:val="lv-LV" w:eastAsia="en-GB"/>
              </w:rPr>
              <w:t xml:space="preserve"> vai </w:t>
            </w:r>
            <w:r w:rsidR="00C310E7" w:rsidRPr="00827616">
              <w:rPr>
                <w:rFonts w:ascii="Times New Roman" w:eastAsia="Times New Roman" w:hAnsi="Times New Roman" w:cs="Times New Roman"/>
                <w:i/>
                <w:sz w:val="20"/>
                <w:szCs w:val="20"/>
                <w:lang w:val="lv-LV" w:eastAsia="en-GB"/>
              </w:rPr>
              <w:t>ārstniecības</w:t>
            </w:r>
            <w:r w:rsidR="00D27D37" w:rsidRPr="00827616">
              <w:rPr>
                <w:rFonts w:ascii="Times New Roman" w:eastAsia="Times New Roman" w:hAnsi="Times New Roman" w:cs="Times New Roman"/>
                <w:i/>
                <w:sz w:val="20"/>
                <w:szCs w:val="20"/>
                <w:lang w:val="lv-LV" w:eastAsia="en-GB"/>
              </w:rPr>
              <w:t xml:space="preserve"> personas neatliekamās </w:t>
            </w:r>
            <w:r w:rsidR="00C310E7" w:rsidRPr="00827616">
              <w:rPr>
                <w:rFonts w:ascii="Times New Roman" w:eastAsia="Times New Roman" w:hAnsi="Times New Roman" w:cs="Times New Roman"/>
                <w:i/>
                <w:sz w:val="20"/>
                <w:szCs w:val="20"/>
                <w:lang w:val="lv-LV" w:eastAsia="en-GB"/>
              </w:rPr>
              <w:t>medicīniskās</w:t>
            </w:r>
            <w:r w:rsidR="00D27D37" w:rsidRPr="00827616">
              <w:rPr>
                <w:rFonts w:ascii="Times New Roman" w:eastAsia="Times New Roman" w:hAnsi="Times New Roman" w:cs="Times New Roman"/>
                <w:i/>
                <w:sz w:val="20"/>
                <w:szCs w:val="20"/>
                <w:lang w:val="lv-LV" w:eastAsia="en-GB"/>
              </w:rPr>
              <w:t xml:space="preserve"> palīdzības sniegšanas gadījumā, u.c.</w:t>
            </w:r>
          </w:p>
          <w:p w14:paraId="3A40CBA9" w14:textId="7A712EC6" w:rsidR="00772EB6" w:rsidRPr="00827616" w:rsidRDefault="00D27D37" w:rsidP="00827616">
            <w:pPr>
              <w:pStyle w:val="Sarakstarindkopa"/>
              <w:numPr>
                <w:ilvl w:val="0"/>
                <w:numId w:val="11"/>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pakalpojum</w:t>
            </w:r>
            <w:r w:rsidR="00C310E7" w:rsidRPr="00827616">
              <w:rPr>
                <w:rFonts w:ascii="Times New Roman" w:hAnsi="Times New Roman" w:cs="Times New Roman"/>
                <w:i/>
                <w:sz w:val="20"/>
                <w:szCs w:val="20"/>
                <w:lang w:val="lv-LV"/>
              </w:rPr>
              <w:t>a sniedzēji un</w:t>
            </w:r>
            <w:r w:rsidRPr="00827616">
              <w:rPr>
                <w:rFonts w:ascii="Times New Roman" w:hAnsi="Times New Roman" w:cs="Times New Roman"/>
                <w:i/>
                <w:sz w:val="20"/>
                <w:szCs w:val="20"/>
                <w:lang w:val="lv-LV"/>
              </w:rPr>
              <w:t xml:space="preserve"> </w:t>
            </w:r>
            <w:r w:rsidR="00C310E7" w:rsidRPr="00827616">
              <w:rPr>
                <w:rFonts w:ascii="Times New Roman" w:eastAsia="Times New Roman" w:hAnsi="Times New Roman" w:cs="Times New Roman"/>
                <w:i/>
                <w:sz w:val="20"/>
                <w:szCs w:val="20"/>
                <w:lang w:val="lv-LV" w:eastAsia="en-GB"/>
              </w:rPr>
              <w:t>informācijas</w:t>
            </w:r>
            <w:r w:rsidRPr="00827616">
              <w:rPr>
                <w:rFonts w:ascii="Times New Roman" w:eastAsia="Times New Roman" w:hAnsi="Times New Roman" w:cs="Times New Roman"/>
                <w:i/>
                <w:sz w:val="20"/>
                <w:szCs w:val="20"/>
                <w:lang w:val="lv-LV" w:eastAsia="en-GB"/>
              </w:rPr>
              <w:t xml:space="preserve"> un </w:t>
            </w:r>
            <w:r w:rsidR="00C310E7" w:rsidRPr="00827616">
              <w:rPr>
                <w:rFonts w:ascii="Times New Roman" w:eastAsia="Times New Roman" w:hAnsi="Times New Roman" w:cs="Times New Roman"/>
                <w:i/>
                <w:sz w:val="20"/>
                <w:szCs w:val="20"/>
                <w:lang w:val="lv-LV" w:eastAsia="en-GB"/>
              </w:rPr>
              <w:t>komunikācijas</w:t>
            </w:r>
            <w:r w:rsidRPr="00827616">
              <w:rPr>
                <w:rFonts w:ascii="Times New Roman" w:eastAsia="Times New Roman" w:hAnsi="Times New Roman" w:cs="Times New Roman"/>
                <w:i/>
                <w:sz w:val="20"/>
                <w:szCs w:val="20"/>
                <w:lang w:val="lv-LV" w:eastAsia="en-GB"/>
              </w:rPr>
              <w:t xml:space="preserve"> </w:t>
            </w:r>
            <w:r w:rsidR="00C310E7" w:rsidRPr="00827616">
              <w:rPr>
                <w:rFonts w:ascii="Times New Roman" w:eastAsia="Times New Roman" w:hAnsi="Times New Roman" w:cs="Times New Roman"/>
                <w:i/>
                <w:sz w:val="20"/>
                <w:szCs w:val="20"/>
                <w:lang w:val="lv-LV" w:eastAsia="en-GB"/>
              </w:rPr>
              <w:t>tehnoloģiju tehniskais</w:t>
            </w:r>
            <w:r w:rsidRPr="00827616">
              <w:rPr>
                <w:rFonts w:ascii="Times New Roman" w:eastAsia="Times New Roman" w:hAnsi="Times New Roman" w:cs="Times New Roman"/>
                <w:i/>
                <w:sz w:val="20"/>
                <w:szCs w:val="20"/>
                <w:lang w:val="lv-LV" w:eastAsia="en-GB"/>
              </w:rPr>
              <w:t xml:space="preserve"> atbalst</w:t>
            </w:r>
            <w:r w:rsidR="00C310E7" w:rsidRPr="00827616">
              <w:rPr>
                <w:rFonts w:ascii="Times New Roman" w:eastAsia="Times New Roman" w:hAnsi="Times New Roman" w:cs="Times New Roman"/>
                <w:i/>
                <w:sz w:val="20"/>
                <w:szCs w:val="20"/>
                <w:lang w:val="lv-LV" w:eastAsia="en-GB"/>
              </w:rPr>
              <w:t xml:space="preserve">s </w:t>
            </w:r>
            <w:r w:rsidRPr="00827616">
              <w:rPr>
                <w:rFonts w:ascii="Times New Roman" w:eastAsia="Times New Roman" w:hAnsi="Times New Roman" w:cs="Times New Roman"/>
                <w:i/>
                <w:sz w:val="20"/>
                <w:szCs w:val="20"/>
                <w:lang w:val="lv-LV" w:eastAsia="en-GB"/>
              </w:rPr>
              <w:t xml:space="preserve">(piemēram, </w:t>
            </w:r>
            <w:r w:rsidR="00870DBE" w:rsidRPr="00827616">
              <w:rPr>
                <w:rFonts w:ascii="Times New Roman" w:eastAsia="Times New Roman" w:hAnsi="Times New Roman" w:cs="Times New Roman"/>
                <w:i/>
                <w:sz w:val="20"/>
                <w:szCs w:val="20"/>
                <w:lang w:val="lv-LV" w:eastAsia="en-GB"/>
              </w:rPr>
              <w:t xml:space="preserve">skolvadības sistēma </w:t>
            </w:r>
            <w:r w:rsidR="00827616">
              <w:rPr>
                <w:rFonts w:ascii="Times New Roman" w:eastAsia="Times New Roman" w:hAnsi="Times New Roman" w:cs="Times New Roman"/>
                <w:i/>
                <w:sz w:val="20"/>
                <w:szCs w:val="20"/>
                <w:lang w:val="lv-LV" w:eastAsia="en-GB"/>
              </w:rPr>
              <w:t>E</w:t>
            </w:r>
            <w:r w:rsidRPr="00827616">
              <w:rPr>
                <w:rFonts w:ascii="Times New Roman" w:eastAsia="Times New Roman" w:hAnsi="Times New Roman" w:cs="Times New Roman"/>
                <w:i/>
                <w:sz w:val="20"/>
                <w:szCs w:val="20"/>
                <w:lang w:val="lv-LV" w:eastAsia="en-GB"/>
              </w:rPr>
              <w:t>-Klase</w:t>
            </w:r>
            <w:r w:rsidR="00827616" w:rsidRPr="00827616">
              <w:rPr>
                <w:rFonts w:ascii="Times New Roman" w:eastAsia="Times New Roman" w:hAnsi="Times New Roman" w:cs="Times New Roman"/>
                <w:i/>
                <w:sz w:val="20"/>
                <w:szCs w:val="20"/>
                <w:lang w:val="lv-LV" w:eastAsia="en-GB"/>
              </w:rPr>
              <w:t>,</w:t>
            </w:r>
            <w:r w:rsidRPr="00827616">
              <w:rPr>
                <w:rFonts w:ascii="Times New Roman" w:eastAsia="Times New Roman" w:hAnsi="Times New Roman" w:cs="Times New Roman"/>
                <w:i/>
                <w:color w:val="FF0000"/>
                <w:sz w:val="20"/>
                <w:szCs w:val="20"/>
                <w:lang w:val="lv-LV" w:eastAsia="en-GB"/>
              </w:rPr>
              <w:t xml:space="preserve"> </w:t>
            </w:r>
            <w:r w:rsidRPr="00827616">
              <w:rPr>
                <w:rFonts w:ascii="Times New Roman" w:eastAsia="Times New Roman" w:hAnsi="Times New Roman" w:cs="Times New Roman"/>
                <w:i/>
                <w:sz w:val="20"/>
                <w:szCs w:val="20"/>
                <w:lang w:val="lv-LV" w:eastAsia="en-GB"/>
              </w:rPr>
              <w:t>Microsoft nodrošinātie mākoņu pakalpojumi</w:t>
            </w:r>
            <w:bookmarkStart w:id="0" w:name="_GoBack"/>
            <w:bookmarkEnd w:id="0"/>
            <w:r w:rsidRPr="00827616">
              <w:rPr>
                <w:rFonts w:ascii="Times New Roman" w:eastAsia="Times New Roman" w:hAnsi="Times New Roman" w:cs="Times New Roman"/>
                <w:i/>
                <w:sz w:val="20"/>
                <w:szCs w:val="20"/>
                <w:lang w:val="lv-LV" w:eastAsia="en-GB"/>
              </w:rPr>
              <w:t xml:space="preserve"> u.c.)</w:t>
            </w:r>
            <w:r w:rsidRPr="00827616">
              <w:rPr>
                <w:rFonts w:ascii="Times New Roman" w:hAnsi="Times New Roman" w:cs="Times New Roman"/>
                <w:i/>
                <w:sz w:val="20"/>
                <w:szCs w:val="20"/>
                <w:lang w:val="lv-LV"/>
              </w:rPr>
              <w:t xml:space="preserve">. </w:t>
            </w:r>
          </w:p>
        </w:tc>
      </w:tr>
      <w:tr w:rsidR="002937C1" w:rsidRPr="00827616" w14:paraId="178E8CFA" w14:textId="77777777" w:rsidTr="00827616">
        <w:tc>
          <w:tcPr>
            <w:tcW w:w="10490" w:type="dxa"/>
            <w:shd w:val="clear" w:color="auto" w:fill="F3F3F3"/>
          </w:tcPr>
          <w:p w14:paraId="2BB69C15" w14:textId="77777777" w:rsidR="002937C1" w:rsidRPr="00827616" w:rsidRDefault="00C21998" w:rsidP="00C6053A">
            <w:pPr>
              <w:spacing w:before="60" w:after="60"/>
              <w:ind w:firstLine="567"/>
              <w:jc w:val="both"/>
              <w:rPr>
                <w:rFonts w:ascii="Times New Roman" w:hAnsi="Times New Roman" w:cs="Times New Roman"/>
                <w:b/>
                <w:i/>
                <w:sz w:val="20"/>
                <w:szCs w:val="20"/>
              </w:rPr>
            </w:pPr>
            <w:r w:rsidRPr="00827616">
              <w:rPr>
                <w:rFonts w:ascii="Times New Roman" w:hAnsi="Times New Roman" w:cs="Times New Roman"/>
                <w:b/>
                <w:i/>
                <w:sz w:val="20"/>
                <w:szCs w:val="20"/>
              </w:rPr>
              <w:t>5</w:t>
            </w:r>
            <w:r w:rsidR="002937C1" w:rsidRPr="00827616">
              <w:rPr>
                <w:rFonts w:ascii="Times New Roman" w:hAnsi="Times New Roman" w:cs="Times New Roman"/>
                <w:b/>
                <w:i/>
                <w:sz w:val="20"/>
                <w:szCs w:val="20"/>
              </w:rPr>
              <w:t>. Vai Jūsu personas dati tiek sūtīti uz ārpus Eiropas Savienības (ES) vai Eiropas Ekonomiskās zonas (EEZ) valstīm?</w:t>
            </w:r>
          </w:p>
        </w:tc>
      </w:tr>
      <w:tr w:rsidR="002937C1" w:rsidRPr="00827616" w14:paraId="5B58742D" w14:textId="77777777" w:rsidTr="00827616">
        <w:tc>
          <w:tcPr>
            <w:tcW w:w="10490" w:type="dxa"/>
            <w:tcBorders>
              <w:bottom w:val="single" w:sz="4" w:space="0" w:color="auto"/>
            </w:tcBorders>
          </w:tcPr>
          <w:p w14:paraId="52C300E7" w14:textId="77777777" w:rsidR="002937C1" w:rsidRPr="00827616" w:rsidRDefault="002937C1" w:rsidP="0070234D">
            <w:pPr>
              <w:jc w:val="both"/>
              <w:rPr>
                <w:rFonts w:ascii="Times New Roman" w:hAnsi="Times New Roman" w:cs="Times New Roman"/>
                <w:i/>
                <w:sz w:val="20"/>
                <w:szCs w:val="20"/>
              </w:rPr>
            </w:pPr>
            <w:r w:rsidRPr="00827616">
              <w:rPr>
                <w:rFonts w:ascii="Times New Roman" w:hAnsi="Times New Roman" w:cs="Times New Roman"/>
                <w:i/>
                <w:sz w:val="20"/>
                <w:szCs w:val="20"/>
              </w:rPr>
              <w:t>Parasti I</w:t>
            </w:r>
            <w:r w:rsidR="00AB347F" w:rsidRPr="00827616">
              <w:rPr>
                <w:rFonts w:ascii="Times New Roman" w:hAnsi="Times New Roman" w:cs="Times New Roman"/>
                <w:i/>
                <w:sz w:val="20"/>
                <w:szCs w:val="20"/>
              </w:rPr>
              <w:t>zglītības i</w:t>
            </w:r>
            <w:r w:rsidRPr="00827616">
              <w:rPr>
                <w:rFonts w:ascii="Times New Roman" w:hAnsi="Times New Roman" w:cs="Times New Roman"/>
                <w:i/>
                <w:sz w:val="20"/>
                <w:szCs w:val="20"/>
              </w:rPr>
              <w:t>estāde personas datus apstrādā ES/EEZ, tomēr atsevišķos gadījumos tie var tikt nodoti un apstrādāti valstīs, kas neietilpst ES/EEZ, piemēram, izpildot I</w:t>
            </w:r>
            <w:r w:rsidR="00AB347F" w:rsidRPr="00827616">
              <w:rPr>
                <w:rFonts w:ascii="Times New Roman" w:hAnsi="Times New Roman" w:cs="Times New Roman"/>
                <w:i/>
                <w:sz w:val="20"/>
                <w:szCs w:val="20"/>
              </w:rPr>
              <w:t>zglītības i</w:t>
            </w:r>
            <w:r w:rsidRPr="00827616">
              <w:rPr>
                <w:rFonts w:ascii="Times New Roman" w:hAnsi="Times New Roman" w:cs="Times New Roman"/>
                <w:i/>
                <w:sz w:val="20"/>
                <w:szCs w:val="20"/>
              </w:rPr>
              <w:t>estādei noteiktu juridisku pienākumu vai pakalpojuma nodrošināšanas ietvaros piesaistot sadarbības partneri (Pārzini, Apstrādātāju). Tādā gadījumā datu nodošana un apstrāde var notikt, ja ir tiesisks pamatojums un ir veikti pienācīgi drošības pasākumi, piemēram:</w:t>
            </w:r>
          </w:p>
          <w:p w14:paraId="1E066C98" w14:textId="77777777" w:rsidR="002937C1" w:rsidRPr="00827616" w:rsidRDefault="00AB347F" w:rsidP="000B4F38">
            <w:pPr>
              <w:ind w:left="317"/>
              <w:jc w:val="both"/>
              <w:rPr>
                <w:rFonts w:ascii="Times New Roman" w:hAnsi="Times New Roman" w:cs="Times New Roman"/>
                <w:i/>
                <w:sz w:val="20"/>
                <w:szCs w:val="20"/>
              </w:rPr>
            </w:pPr>
            <w:r w:rsidRPr="00827616">
              <w:rPr>
                <w:rFonts w:ascii="Times New Roman" w:hAnsi="Times New Roman" w:cs="Times New Roman"/>
                <w:i/>
                <w:sz w:val="20"/>
                <w:szCs w:val="20"/>
              </w:rPr>
              <w:t xml:space="preserve">- </w:t>
            </w:r>
            <w:r w:rsidR="00137565" w:rsidRPr="00827616">
              <w:rPr>
                <w:rFonts w:ascii="Times New Roman" w:hAnsi="Times New Roman" w:cs="Times New Roman"/>
                <w:i/>
                <w:sz w:val="20"/>
                <w:szCs w:val="20"/>
              </w:rPr>
              <w:t xml:space="preserve">datu aizsardzības līmenis nodrošināts </w:t>
            </w:r>
            <w:r w:rsidR="002937C1" w:rsidRPr="00827616">
              <w:rPr>
                <w:rFonts w:ascii="Times New Roman" w:hAnsi="Times New Roman" w:cs="Times New Roman"/>
                <w:i/>
                <w:sz w:val="20"/>
                <w:szCs w:val="20"/>
              </w:rPr>
              <w:t>atbilstoši ES Komisijas lēmumam par datu nodo</w:t>
            </w:r>
            <w:r w:rsidR="00870DBE" w:rsidRPr="00827616">
              <w:rPr>
                <w:rFonts w:ascii="Times New Roman" w:hAnsi="Times New Roman" w:cs="Times New Roman"/>
                <w:i/>
                <w:sz w:val="20"/>
                <w:szCs w:val="20"/>
              </w:rPr>
              <w:t>šanu uz valstīm, kas neietilpst</w:t>
            </w:r>
            <w:r w:rsidR="002937C1" w:rsidRPr="00827616">
              <w:rPr>
                <w:rFonts w:ascii="Times New Roman" w:hAnsi="Times New Roman" w:cs="Times New Roman"/>
                <w:i/>
                <w:sz w:val="20"/>
                <w:szCs w:val="20"/>
              </w:rPr>
              <w:t xml:space="preserve"> ES/EEZ; </w:t>
            </w:r>
          </w:p>
          <w:p w14:paraId="7780D26A" w14:textId="77777777" w:rsidR="002937C1" w:rsidRPr="00827616" w:rsidRDefault="00AB347F" w:rsidP="000B4F38">
            <w:pPr>
              <w:ind w:left="317"/>
              <w:jc w:val="both"/>
              <w:rPr>
                <w:rFonts w:ascii="Times New Roman" w:hAnsi="Times New Roman" w:cs="Times New Roman"/>
                <w:i/>
                <w:sz w:val="20"/>
                <w:szCs w:val="20"/>
              </w:rPr>
            </w:pPr>
            <w:r w:rsidRPr="00827616">
              <w:rPr>
                <w:rFonts w:ascii="Times New Roman" w:hAnsi="Times New Roman" w:cs="Times New Roman"/>
                <w:i/>
                <w:sz w:val="20"/>
                <w:szCs w:val="20"/>
              </w:rPr>
              <w:t xml:space="preserve">- </w:t>
            </w:r>
            <w:r w:rsidR="002937C1" w:rsidRPr="00827616">
              <w:rPr>
                <w:rFonts w:ascii="Times New Roman" w:hAnsi="Times New Roman" w:cs="Times New Roman"/>
                <w:i/>
                <w:sz w:val="20"/>
                <w:szCs w:val="20"/>
              </w:rPr>
              <w:t>nodrošināti pietiekami aizsardzības pasākumi, piemēram, datu Pārziņa vai datu Apstrādātāja noslēgts līgums, vienošanās, kurās ietvertas ES līguma standartklauzulas vai citi apstiprināti līguma noteikumi, rīcības kodekss vai sertifikācijas mehānismi;</w:t>
            </w:r>
          </w:p>
          <w:p w14:paraId="24152C7D" w14:textId="77777777" w:rsidR="002937C1" w:rsidRPr="00827616" w:rsidRDefault="00AB347F" w:rsidP="000B4F38">
            <w:pPr>
              <w:spacing w:after="120"/>
              <w:ind w:left="317"/>
              <w:jc w:val="both"/>
              <w:rPr>
                <w:rFonts w:ascii="Times New Roman" w:hAnsi="Times New Roman" w:cs="Times New Roman"/>
                <w:i/>
                <w:sz w:val="20"/>
                <w:szCs w:val="20"/>
              </w:rPr>
            </w:pPr>
            <w:r w:rsidRPr="00827616">
              <w:rPr>
                <w:rFonts w:ascii="Times New Roman" w:hAnsi="Times New Roman" w:cs="Times New Roman"/>
                <w:i/>
                <w:sz w:val="20"/>
                <w:szCs w:val="20"/>
              </w:rPr>
              <w:t xml:space="preserve">- </w:t>
            </w:r>
            <w:r w:rsidR="002937C1" w:rsidRPr="00827616">
              <w:rPr>
                <w:rFonts w:ascii="Times New Roman" w:hAnsi="Times New Roman" w:cs="Times New Roman"/>
                <w:i/>
                <w:sz w:val="20"/>
                <w:szCs w:val="20"/>
              </w:rPr>
              <w:t xml:space="preserve">paredzēti konkrēti izņēmumi, piemēram, juridiska pienākuma izpilde, tiesisku prasījumu pamatošana, īstenošana vai aizstāvēšana, būtiska sabiedrības interese, personas skaidri izteikta piekrišana, ar personu noslēgta līguma izpilde, līguma noslēgšana personas interesēs vai personas interesēs noslēgta līguma izpilde. </w:t>
            </w:r>
          </w:p>
        </w:tc>
      </w:tr>
      <w:tr w:rsidR="002937C1" w:rsidRPr="00827616" w14:paraId="6DA25A8B" w14:textId="77777777" w:rsidTr="00827616">
        <w:tc>
          <w:tcPr>
            <w:tcW w:w="10490" w:type="dxa"/>
            <w:shd w:val="clear" w:color="auto" w:fill="F3F3F3"/>
          </w:tcPr>
          <w:p w14:paraId="6B6DC819" w14:textId="77777777" w:rsidR="002937C1" w:rsidRPr="00827616" w:rsidRDefault="00C21998" w:rsidP="00C6053A">
            <w:pPr>
              <w:spacing w:before="60" w:after="60"/>
              <w:ind w:firstLine="567"/>
              <w:jc w:val="both"/>
              <w:rPr>
                <w:rFonts w:ascii="Times New Roman" w:hAnsi="Times New Roman" w:cs="Times New Roman"/>
                <w:b/>
                <w:i/>
                <w:color w:val="FF0000"/>
                <w:sz w:val="20"/>
                <w:szCs w:val="20"/>
              </w:rPr>
            </w:pPr>
            <w:r w:rsidRPr="00827616">
              <w:rPr>
                <w:rFonts w:ascii="Times New Roman" w:hAnsi="Times New Roman" w:cs="Times New Roman"/>
                <w:b/>
                <w:i/>
                <w:sz w:val="20"/>
                <w:szCs w:val="20"/>
              </w:rPr>
              <w:t>6</w:t>
            </w:r>
            <w:r w:rsidR="002937C1" w:rsidRPr="00827616">
              <w:rPr>
                <w:rFonts w:ascii="Times New Roman" w:hAnsi="Times New Roman" w:cs="Times New Roman"/>
                <w:b/>
                <w:i/>
                <w:sz w:val="20"/>
                <w:szCs w:val="20"/>
              </w:rPr>
              <w:t>. Cik ilgi mēs glabāsim Jūsu personas datus?</w:t>
            </w:r>
          </w:p>
        </w:tc>
      </w:tr>
      <w:tr w:rsidR="002937C1" w:rsidRPr="00827616" w14:paraId="125018BA" w14:textId="77777777" w:rsidTr="00827616">
        <w:tc>
          <w:tcPr>
            <w:tcW w:w="10490" w:type="dxa"/>
            <w:tcBorders>
              <w:bottom w:val="single" w:sz="4" w:space="0" w:color="auto"/>
            </w:tcBorders>
          </w:tcPr>
          <w:p w14:paraId="08788341" w14:textId="77777777" w:rsidR="002937C1" w:rsidRPr="00827616" w:rsidRDefault="00E643ED" w:rsidP="009E0506">
            <w:pPr>
              <w:spacing w:after="120"/>
              <w:jc w:val="both"/>
              <w:rPr>
                <w:rFonts w:ascii="Times New Roman" w:hAnsi="Times New Roman" w:cs="Times New Roman"/>
                <w:i/>
                <w:sz w:val="20"/>
                <w:szCs w:val="20"/>
              </w:rPr>
            </w:pPr>
            <w:r w:rsidRPr="00827616">
              <w:rPr>
                <w:rFonts w:ascii="Times New Roman" w:hAnsi="Times New Roman" w:cs="Times New Roman"/>
                <w:i/>
                <w:sz w:val="20"/>
                <w:szCs w:val="20"/>
              </w:rPr>
              <w:t>P</w:t>
            </w:r>
            <w:r w:rsidR="002937C1" w:rsidRPr="00827616">
              <w:rPr>
                <w:rFonts w:ascii="Times New Roman" w:hAnsi="Times New Roman" w:cs="Times New Roman"/>
                <w:i/>
                <w:sz w:val="20"/>
                <w:szCs w:val="20"/>
              </w:rPr>
              <w:t>ersonas dati tiek gl</w:t>
            </w:r>
            <w:r w:rsidR="005572F6" w:rsidRPr="00827616">
              <w:rPr>
                <w:rFonts w:ascii="Times New Roman" w:hAnsi="Times New Roman" w:cs="Times New Roman"/>
                <w:i/>
                <w:sz w:val="20"/>
                <w:szCs w:val="20"/>
              </w:rPr>
              <w:t>abāti atbilstoši</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normatīvajos</w:t>
            </w:r>
            <w:r w:rsidRPr="00827616">
              <w:rPr>
                <w:rFonts w:ascii="Times New Roman" w:hAnsi="Times New Roman" w:cs="Times New Roman"/>
                <w:i/>
                <w:sz w:val="20"/>
                <w:szCs w:val="20"/>
              </w:rPr>
              <w:t xml:space="preserve"> aktos noteiktajiem </w:t>
            </w:r>
            <w:r w:rsidR="00C310E7" w:rsidRPr="00827616">
              <w:rPr>
                <w:rFonts w:ascii="Times New Roman" w:hAnsi="Times New Roman" w:cs="Times New Roman"/>
                <w:i/>
                <w:sz w:val="20"/>
                <w:szCs w:val="20"/>
              </w:rPr>
              <w:t>termiņiem</w:t>
            </w:r>
            <w:r w:rsidRPr="00827616">
              <w:rPr>
                <w:rFonts w:ascii="Times New Roman" w:hAnsi="Times New Roman" w:cs="Times New Roman"/>
                <w:i/>
                <w:sz w:val="20"/>
                <w:szCs w:val="20"/>
              </w:rPr>
              <w:t xml:space="preserve">. Ja </w:t>
            </w:r>
            <w:r w:rsidR="009E0506" w:rsidRPr="00827616">
              <w:rPr>
                <w:rFonts w:ascii="Times New Roman" w:hAnsi="Times New Roman" w:cs="Times New Roman"/>
                <w:i/>
                <w:sz w:val="20"/>
                <w:szCs w:val="20"/>
              </w:rPr>
              <w:t>normatīvajā</w:t>
            </w:r>
            <w:r w:rsidRPr="00827616">
              <w:rPr>
                <w:rFonts w:ascii="Times New Roman" w:hAnsi="Times New Roman" w:cs="Times New Roman"/>
                <w:i/>
                <w:sz w:val="20"/>
                <w:szCs w:val="20"/>
              </w:rPr>
              <w:t xml:space="preserve"> aktā nav noteikts personas datu </w:t>
            </w:r>
            <w:r w:rsidR="00C310E7" w:rsidRPr="00827616">
              <w:rPr>
                <w:rFonts w:ascii="Times New Roman" w:hAnsi="Times New Roman" w:cs="Times New Roman"/>
                <w:i/>
                <w:sz w:val="20"/>
                <w:szCs w:val="20"/>
              </w:rPr>
              <w:t>glabāšanas</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termiņš</w:t>
            </w:r>
            <w:r w:rsidRPr="00827616">
              <w:rPr>
                <w:rFonts w:ascii="Times New Roman" w:hAnsi="Times New Roman" w:cs="Times New Roman"/>
                <w:i/>
                <w:sz w:val="20"/>
                <w:szCs w:val="20"/>
              </w:rPr>
              <w:t xml:space="preserve">̌, tad dati tiek glabāti tik ilgi, cik ilgi tas ir </w:t>
            </w:r>
            <w:r w:rsidR="00C310E7" w:rsidRPr="00827616">
              <w:rPr>
                <w:rFonts w:ascii="Times New Roman" w:hAnsi="Times New Roman" w:cs="Times New Roman"/>
                <w:i/>
                <w:sz w:val="20"/>
                <w:szCs w:val="20"/>
              </w:rPr>
              <w:t>nepieciešams</w:t>
            </w:r>
            <w:r w:rsidRPr="00827616">
              <w:rPr>
                <w:rFonts w:ascii="Times New Roman" w:hAnsi="Times New Roman" w:cs="Times New Roman"/>
                <w:i/>
                <w:sz w:val="20"/>
                <w:szCs w:val="20"/>
              </w:rPr>
              <w:t xml:space="preserve"> personas datu </w:t>
            </w:r>
            <w:r w:rsidR="00C310E7" w:rsidRPr="00827616">
              <w:rPr>
                <w:rFonts w:ascii="Times New Roman" w:hAnsi="Times New Roman" w:cs="Times New Roman"/>
                <w:i/>
                <w:sz w:val="20"/>
                <w:szCs w:val="20"/>
              </w:rPr>
              <w:t>apstrādes</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mērķa</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sasniegšanai</w:t>
            </w:r>
            <w:r w:rsidRPr="00827616">
              <w:rPr>
                <w:rFonts w:ascii="Times New Roman" w:hAnsi="Times New Roman" w:cs="Times New Roman"/>
                <w:i/>
                <w:sz w:val="20"/>
                <w:szCs w:val="20"/>
              </w:rPr>
              <w:t xml:space="preserve">. </w:t>
            </w:r>
            <w:r w:rsidR="00137565" w:rsidRPr="00827616">
              <w:rPr>
                <w:rFonts w:ascii="Times New Roman" w:hAnsi="Times New Roman" w:cs="Times New Roman"/>
                <w:i/>
                <w:sz w:val="20"/>
                <w:szCs w:val="20"/>
              </w:rPr>
              <w:t>P</w:t>
            </w:r>
            <w:r w:rsidRPr="00827616">
              <w:rPr>
                <w:rFonts w:ascii="Times New Roman" w:hAnsi="Times New Roman" w:cs="Times New Roman"/>
                <w:i/>
                <w:sz w:val="20"/>
                <w:szCs w:val="20"/>
              </w:rPr>
              <w:t>ersonas datu</w:t>
            </w:r>
            <w:r w:rsidR="00137565" w:rsidRPr="00827616">
              <w:rPr>
                <w:rFonts w:ascii="Times New Roman" w:hAnsi="Times New Roman" w:cs="Times New Roman"/>
                <w:i/>
                <w:sz w:val="20"/>
                <w:szCs w:val="20"/>
              </w:rPr>
              <w:t>s,</w:t>
            </w:r>
            <w:r w:rsidRPr="00827616">
              <w:rPr>
                <w:rFonts w:ascii="Times New Roman" w:hAnsi="Times New Roman" w:cs="Times New Roman"/>
                <w:i/>
                <w:sz w:val="20"/>
                <w:szCs w:val="20"/>
              </w:rPr>
              <w:t xml:space="preserve"> </w:t>
            </w:r>
            <w:r w:rsidR="00137565" w:rsidRPr="00827616">
              <w:rPr>
                <w:rFonts w:ascii="Times New Roman" w:hAnsi="Times New Roman" w:cs="Times New Roman"/>
                <w:i/>
                <w:sz w:val="20"/>
                <w:szCs w:val="20"/>
              </w:rPr>
              <w:t>kuru apstrādei sniegta</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piekrišana</w:t>
            </w:r>
            <w:r w:rsidR="00137565" w:rsidRPr="00827616">
              <w:rPr>
                <w:rFonts w:ascii="Times New Roman" w:hAnsi="Times New Roman" w:cs="Times New Roman"/>
                <w:i/>
                <w:sz w:val="20"/>
                <w:szCs w:val="20"/>
              </w:rPr>
              <w:t xml:space="preserve"> </w:t>
            </w:r>
            <w:r w:rsidR="00C6053A"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līdz</w:t>
            </w:r>
            <w:r w:rsidRPr="00827616">
              <w:rPr>
                <w:rFonts w:ascii="Times New Roman" w:hAnsi="Times New Roman" w:cs="Times New Roman"/>
                <w:i/>
                <w:sz w:val="20"/>
                <w:szCs w:val="20"/>
              </w:rPr>
              <w:t xml:space="preserve"> piekrišanas atsaukšanai vai bērna pilngadības sasniegšanai, vai </w:t>
            </w:r>
            <w:r w:rsidR="00C310E7" w:rsidRPr="00827616">
              <w:rPr>
                <w:rFonts w:ascii="Times New Roman" w:hAnsi="Times New Roman" w:cs="Times New Roman"/>
                <w:i/>
                <w:sz w:val="20"/>
                <w:szCs w:val="20"/>
              </w:rPr>
              <w:t>attiecīgā</w:t>
            </w:r>
            <w:r w:rsidR="00C6053A"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mērķa</w:t>
            </w:r>
            <w:r w:rsidRPr="00827616">
              <w:rPr>
                <w:rFonts w:ascii="Times New Roman" w:hAnsi="Times New Roman" w:cs="Times New Roman"/>
                <w:i/>
                <w:sz w:val="20"/>
                <w:szCs w:val="20"/>
              </w:rPr>
              <w:t xml:space="preserve"> </w:t>
            </w:r>
            <w:r w:rsidR="00C310E7" w:rsidRPr="00827616">
              <w:rPr>
                <w:rFonts w:ascii="Times New Roman" w:hAnsi="Times New Roman" w:cs="Times New Roman"/>
                <w:i/>
                <w:sz w:val="20"/>
                <w:szCs w:val="20"/>
              </w:rPr>
              <w:t>sasniegšanai</w:t>
            </w:r>
            <w:r w:rsidRPr="00827616">
              <w:rPr>
                <w:rFonts w:ascii="Times New Roman" w:hAnsi="Times New Roman" w:cs="Times New Roman"/>
                <w:i/>
                <w:sz w:val="20"/>
                <w:szCs w:val="20"/>
              </w:rPr>
              <w:t>.</w:t>
            </w:r>
          </w:p>
        </w:tc>
      </w:tr>
      <w:tr w:rsidR="002937C1" w:rsidRPr="00827616" w14:paraId="69DCB5A8" w14:textId="77777777" w:rsidTr="00827616">
        <w:tc>
          <w:tcPr>
            <w:tcW w:w="10490" w:type="dxa"/>
            <w:shd w:val="pct5" w:color="auto" w:fill="auto"/>
          </w:tcPr>
          <w:p w14:paraId="25D14F52" w14:textId="77777777" w:rsidR="002937C1" w:rsidRPr="00827616" w:rsidRDefault="00C21998" w:rsidP="00C6053A">
            <w:pPr>
              <w:spacing w:before="60" w:after="60"/>
              <w:ind w:firstLine="567"/>
              <w:jc w:val="both"/>
              <w:rPr>
                <w:rFonts w:ascii="Times New Roman" w:hAnsi="Times New Roman" w:cs="Times New Roman"/>
                <w:b/>
                <w:i/>
                <w:sz w:val="20"/>
                <w:szCs w:val="20"/>
              </w:rPr>
            </w:pPr>
            <w:r w:rsidRPr="00827616">
              <w:rPr>
                <w:rFonts w:ascii="Times New Roman" w:hAnsi="Times New Roman" w:cs="Times New Roman"/>
                <w:b/>
                <w:i/>
                <w:sz w:val="20"/>
                <w:szCs w:val="20"/>
              </w:rPr>
              <w:t>7</w:t>
            </w:r>
            <w:r w:rsidR="002937C1" w:rsidRPr="00827616">
              <w:rPr>
                <w:rFonts w:ascii="Times New Roman" w:hAnsi="Times New Roman" w:cs="Times New Roman"/>
                <w:b/>
                <w:i/>
                <w:sz w:val="20"/>
                <w:szCs w:val="20"/>
              </w:rPr>
              <w:t>. Kādas ir Jūsu kā datu subjekta tiesības attiecībā uz Jūsu personas datu apstrādi?</w:t>
            </w:r>
          </w:p>
        </w:tc>
      </w:tr>
      <w:tr w:rsidR="002937C1" w:rsidRPr="00827616" w14:paraId="0E492B2C" w14:textId="77777777" w:rsidTr="00827616">
        <w:tc>
          <w:tcPr>
            <w:tcW w:w="10490" w:type="dxa"/>
            <w:tcBorders>
              <w:bottom w:val="single" w:sz="4" w:space="0" w:color="auto"/>
            </w:tcBorders>
          </w:tcPr>
          <w:p w14:paraId="5331E910" w14:textId="77777777" w:rsidR="00DB1EEA" w:rsidRPr="00827616" w:rsidRDefault="00DB1EEA" w:rsidP="0070234D">
            <w:pPr>
              <w:jc w:val="both"/>
              <w:rPr>
                <w:rFonts w:ascii="Times New Roman" w:hAnsi="Times New Roman" w:cs="Times New Roman"/>
                <w:i/>
                <w:sz w:val="20"/>
                <w:szCs w:val="20"/>
              </w:rPr>
            </w:pPr>
            <w:r w:rsidRPr="00827616">
              <w:rPr>
                <w:rFonts w:ascii="Times New Roman" w:hAnsi="Times New Roman" w:cs="Times New Roman"/>
                <w:i/>
                <w:sz w:val="20"/>
                <w:szCs w:val="20"/>
              </w:rPr>
              <w:t xml:space="preserve">Jums kā datu subjektam (izglītojamajam, likumiskajam </w:t>
            </w:r>
            <w:r w:rsidR="00C310E7" w:rsidRPr="00827616">
              <w:rPr>
                <w:rFonts w:ascii="Times New Roman" w:hAnsi="Times New Roman" w:cs="Times New Roman"/>
                <w:i/>
                <w:sz w:val="20"/>
                <w:szCs w:val="20"/>
              </w:rPr>
              <w:t>pārstāvim</w:t>
            </w:r>
            <w:r w:rsidRPr="00827616">
              <w:rPr>
                <w:rFonts w:ascii="Times New Roman" w:hAnsi="Times New Roman" w:cs="Times New Roman"/>
                <w:i/>
                <w:sz w:val="20"/>
                <w:szCs w:val="20"/>
              </w:rPr>
              <w:t>) ir</w:t>
            </w:r>
            <w:r w:rsidR="00C310E7" w:rsidRPr="00827616">
              <w:rPr>
                <w:rFonts w:ascii="Times New Roman" w:hAnsi="Times New Roman" w:cs="Times New Roman"/>
                <w:i/>
                <w:sz w:val="20"/>
                <w:szCs w:val="20"/>
              </w:rPr>
              <w:t xml:space="preserve"> šādas tiesības</w:t>
            </w:r>
            <w:r w:rsidRPr="00827616">
              <w:rPr>
                <w:rFonts w:ascii="Times New Roman" w:hAnsi="Times New Roman" w:cs="Times New Roman"/>
                <w:i/>
                <w:sz w:val="20"/>
                <w:szCs w:val="20"/>
              </w:rPr>
              <w:t xml:space="preserve">: </w:t>
            </w:r>
          </w:p>
          <w:p w14:paraId="3CC6EE65" w14:textId="77777777" w:rsidR="00C21998" w:rsidRPr="00827616" w:rsidRDefault="00C310E7" w:rsidP="000B4F38">
            <w:pPr>
              <w:pStyle w:val="Sarakstarindkopa"/>
              <w:numPr>
                <w:ilvl w:val="0"/>
                <w:numId w:val="19"/>
              </w:numPr>
              <w:spacing w:after="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Lūgt</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precizēt</w:t>
            </w:r>
            <w:r w:rsidR="00DB1EEA" w:rsidRPr="00827616">
              <w:rPr>
                <w:rFonts w:ascii="Times New Roman" w:hAnsi="Times New Roman" w:cs="Times New Roman"/>
                <w:i/>
                <w:sz w:val="20"/>
                <w:szCs w:val="20"/>
                <w:lang w:val="lv-LV"/>
              </w:rPr>
              <w:t xml:space="preserve"> nepareizos/</w:t>
            </w:r>
            <w:r w:rsidRPr="00827616">
              <w:rPr>
                <w:rFonts w:ascii="Times New Roman" w:hAnsi="Times New Roman" w:cs="Times New Roman"/>
                <w:i/>
                <w:sz w:val="20"/>
                <w:szCs w:val="20"/>
                <w:lang w:val="lv-LV"/>
              </w:rPr>
              <w:t>neprecīzos</w:t>
            </w:r>
            <w:r w:rsidR="009D5456" w:rsidRPr="00827616">
              <w:rPr>
                <w:rFonts w:ascii="Times New Roman" w:hAnsi="Times New Roman" w:cs="Times New Roman"/>
                <w:i/>
                <w:sz w:val="20"/>
                <w:szCs w:val="20"/>
                <w:lang w:val="lv-LV"/>
              </w:rPr>
              <w:t>/</w:t>
            </w:r>
            <w:r w:rsidRPr="00827616">
              <w:rPr>
                <w:rFonts w:ascii="Times New Roman" w:hAnsi="Times New Roman" w:cs="Times New Roman"/>
                <w:i/>
                <w:sz w:val="20"/>
                <w:szCs w:val="20"/>
                <w:lang w:val="lv-LV"/>
              </w:rPr>
              <w:t>neaktuālos</w:t>
            </w:r>
            <w:r w:rsidR="009D5456" w:rsidRPr="00827616">
              <w:rPr>
                <w:rFonts w:ascii="Times New Roman" w:hAnsi="Times New Roman" w:cs="Times New Roman"/>
                <w:i/>
                <w:sz w:val="20"/>
                <w:szCs w:val="20"/>
                <w:lang w:val="lv-LV"/>
              </w:rPr>
              <w:t xml:space="preserve"> personas datus.</w:t>
            </w:r>
          </w:p>
          <w:p w14:paraId="36B45B87" w14:textId="77777777" w:rsidR="00C21998" w:rsidRPr="00827616" w:rsidRDefault="00C310E7"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Piekļūt</w:t>
            </w:r>
            <w:r w:rsidR="00DB1EEA" w:rsidRPr="00827616">
              <w:rPr>
                <w:rFonts w:ascii="Times New Roman" w:hAnsi="Times New Roman" w:cs="Times New Roman"/>
                <w:i/>
                <w:sz w:val="20"/>
                <w:szCs w:val="20"/>
                <w:lang w:val="lv-LV"/>
              </w:rPr>
              <w:t xml:space="preserve"> personas datiem, </w:t>
            </w:r>
            <w:r w:rsidRPr="00827616">
              <w:rPr>
                <w:rFonts w:ascii="Times New Roman" w:hAnsi="Times New Roman" w:cs="Times New Roman"/>
                <w:i/>
                <w:sz w:val="20"/>
                <w:szCs w:val="20"/>
                <w:lang w:val="lv-LV"/>
              </w:rPr>
              <w:t>lūgt</w:t>
            </w:r>
            <w:r w:rsidR="00DB1EEA" w:rsidRPr="00827616">
              <w:rPr>
                <w:rFonts w:ascii="Times New Roman" w:hAnsi="Times New Roman" w:cs="Times New Roman"/>
                <w:i/>
                <w:sz w:val="20"/>
                <w:szCs w:val="20"/>
                <w:lang w:val="lv-LV"/>
              </w:rPr>
              <w:t xml:space="preserve"> Izglītības iestāde</w:t>
            </w:r>
            <w:r w:rsidR="009E0506" w:rsidRPr="00827616">
              <w:rPr>
                <w:rFonts w:ascii="Times New Roman" w:hAnsi="Times New Roman" w:cs="Times New Roman"/>
                <w:i/>
                <w:sz w:val="20"/>
                <w:szCs w:val="20"/>
                <w:lang w:val="lv-LV"/>
              </w:rPr>
              <w:t>i</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informāciju</w:t>
            </w:r>
            <w:r w:rsidR="009E0506" w:rsidRPr="00827616">
              <w:rPr>
                <w:rFonts w:ascii="Times New Roman" w:hAnsi="Times New Roman" w:cs="Times New Roman"/>
                <w:i/>
                <w:sz w:val="20"/>
                <w:szCs w:val="20"/>
                <w:lang w:val="lv-LV"/>
              </w:rPr>
              <w:t xml:space="preserve"> par to</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kādus</w:t>
            </w:r>
            <w:r w:rsidR="00DB1EEA" w:rsidRPr="00827616">
              <w:rPr>
                <w:rFonts w:ascii="Times New Roman" w:hAnsi="Times New Roman" w:cs="Times New Roman"/>
                <w:i/>
                <w:sz w:val="20"/>
                <w:szCs w:val="20"/>
                <w:lang w:val="lv-LV"/>
              </w:rPr>
              <w:t xml:space="preserve"> personas datus </w:t>
            </w:r>
            <w:r w:rsidRPr="00827616">
              <w:rPr>
                <w:rFonts w:ascii="Times New Roman" w:hAnsi="Times New Roman" w:cs="Times New Roman"/>
                <w:i/>
                <w:sz w:val="20"/>
                <w:szCs w:val="20"/>
                <w:lang w:val="lv-LV"/>
              </w:rPr>
              <w:t xml:space="preserve">par Jūsu </w:t>
            </w:r>
            <w:r w:rsidR="00C543E0" w:rsidRPr="00827616">
              <w:rPr>
                <w:rFonts w:ascii="Times New Roman" w:hAnsi="Times New Roman" w:cs="Times New Roman"/>
                <w:i/>
                <w:sz w:val="20"/>
                <w:szCs w:val="20"/>
                <w:lang w:val="lv-LV"/>
              </w:rPr>
              <w:t>pārstāvamo vai Jums</w:t>
            </w:r>
            <w:r w:rsidR="009E0506" w:rsidRPr="00827616">
              <w:rPr>
                <w:rFonts w:ascii="Times New Roman" w:hAnsi="Times New Roman" w:cs="Times New Roman"/>
                <w:i/>
                <w:sz w:val="20"/>
                <w:szCs w:val="20"/>
                <w:lang w:val="lv-LV"/>
              </w:rPr>
              <w:t xml:space="preserve"> tā apstrādā</w:t>
            </w:r>
            <w:r w:rsidR="00C543E0" w:rsidRPr="00827616">
              <w:rPr>
                <w:rFonts w:ascii="Times New Roman" w:hAnsi="Times New Roman" w:cs="Times New Roman"/>
                <w:i/>
                <w:sz w:val="20"/>
                <w:szCs w:val="20"/>
                <w:lang w:val="lv-LV"/>
              </w:rPr>
              <w:t>, saņemt</w:t>
            </w:r>
            <w:r w:rsidR="009D5456" w:rsidRPr="00827616">
              <w:rPr>
                <w:rFonts w:ascii="Times New Roman" w:hAnsi="Times New Roman" w:cs="Times New Roman"/>
                <w:i/>
                <w:sz w:val="20"/>
                <w:szCs w:val="20"/>
                <w:lang w:val="lv-LV"/>
              </w:rPr>
              <w:t xml:space="preserve"> datu kopijas.</w:t>
            </w:r>
            <w:r w:rsidR="00DB1EEA" w:rsidRPr="00827616">
              <w:rPr>
                <w:rFonts w:ascii="Times New Roman" w:hAnsi="Times New Roman" w:cs="Times New Roman"/>
                <w:i/>
                <w:sz w:val="20"/>
                <w:szCs w:val="20"/>
                <w:lang w:val="lv-LV"/>
              </w:rPr>
              <w:t xml:space="preserve"> </w:t>
            </w:r>
          </w:p>
          <w:p w14:paraId="402824C8" w14:textId="77777777" w:rsidR="00C21998" w:rsidRPr="00827616" w:rsidRDefault="00C543E0"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Lūgt</w:t>
            </w:r>
            <w:r w:rsidR="00DB1EEA" w:rsidRPr="00827616">
              <w:rPr>
                <w:rFonts w:ascii="Times New Roman" w:hAnsi="Times New Roman" w:cs="Times New Roman"/>
                <w:i/>
                <w:sz w:val="20"/>
                <w:szCs w:val="20"/>
                <w:lang w:val="lv-LV"/>
              </w:rPr>
              <w:t xml:space="preserve"> personas datu </w:t>
            </w:r>
            <w:r w:rsidR="009E0506" w:rsidRPr="00827616">
              <w:rPr>
                <w:rFonts w:ascii="Times New Roman" w:hAnsi="Times New Roman" w:cs="Times New Roman"/>
                <w:i/>
                <w:sz w:val="20"/>
                <w:szCs w:val="20"/>
                <w:lang w:val="lv-LV"/>
              </w:rPr>
              <w:t>dzēšanu</w:t>
            </w:r>
            <w:r w:rsidR="0001442F" w:rsidRPr="00827616">
              <w:rPr>
                <w:rFonts w:ascii="Times New Roman" w:hAnsi="Times New Roman" w:cs="Times New Roman"/>
                <w:i/>
                <w:sz w:val="20"/>
                <w:szCs w:val="20"/>
                <w:lang w:val="lv-LV"/>
              </w:rPr>
              <w:t xml:space="preserve">, izņemot, </w:t>
            </w:r>
            <w:r w:rsidR="00DB1EEA" w:rsidRPr="00827616">
              <w:rPr>
                <w:rFonts w:ascii="Times New Roman" w:hAnsi="Times New Roman" w:cs="Times New Roman"/>
                <w:i/>
                <w:sz w:val="20"/>
                <w:szCs w:val="20"/>
                <w:lang w:val="lv-LV"/>
              </w:rPr>
              <w:t xml:space="preserve">ja personas datu </w:t>
            </w:r>
            <w:r w:rsidRPr="00827616">
              <w:rPr>
                <w:rFonts w:ascii="Times New Roman" w:hAnsi="Times New Roman" w:cs="Times New Roman"/>
                <w:i/>
                <w:sz w:val="20"/>
                <w:szCs w:val="20"/>
                <w:lang w:val="lv-LV"/>
              </w:rPr>
              <w:t>apstrādi</w:t>
            </w:r>
            <w:r w:rsidR="009D5456" w:rsidRPr="00827616">
              <w:rPr>
                <w:rFonts w:ascii="Times New Roman" w:hAnsi="Times New Roman" w:cs="Times New Roman"/>
                <w:i/>
                <w:sz w:val="20"/>
                <w:szCs w:val="20"/>
                <w:lang w:val="lv-LV"/>
              </w:rPr>
              <w:t xml:space="preserve"> nosaka </w:t>
            </w:r>
            <w:r w:rsidRPr="00827616">
              <w:rPr>
                <w:rFonts w:ascii="Times New Roman" w:hAnsi="Times New Roman" w:cs="Times New Roman"/>
                <w:i/>
                <w:sz w:val="20"/>
                <w:szCs w:val="20"/>
                <w:lang w:val="lv-LV"/>
              </w:rPr>
              <w:t>normatīvie</w:t>
            </w:r>
            <w:r w:rsidR="009D5456" w:rsidRPr="00827616">
              <w:rPr>
                <w:rFonts w:ascii="Times New Roman" w:hAnsi="Times New Roman" w:cs="Times New Roman"/>
                <w:i/>
                <w:sz w:val="20"/>
                <w:szCs w:val="20"/>
                <w:lang w:val="lv-LV"/>
              </w:rPr>
              <w:t xml:space="preserve"> akti.</w:t>
            </w:r>
          </w:p>
          <w:p w14:paraId="5F17E538" w14:textId="77777777" w:rsidR="00C21998" w:rsidRPr="00827616" w:rsidRDefault="00C543E0"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Nodrošināt</w:t>
            </w:r>
            <w:r w:rsidR="009C42BD" w:rsidRPr="00827616">
              <w:rPr>
                <w:rFonts w:ascii="Times New Roman" w:hAnsi="Times New Roman" w:cs="Times New Roman"/>
                <w:i/>
                <w:sz w:val="20"/>
                <w:szCs w:val="20"/>
                <w:lang w:val="lv-LV"/>
              </w:rPr>
              <w:t xml:space="preserve"> datu </w:t>
            </w:r>
            <w:r w:rsidRPr="00827616">
              <w:rPr>
                <w:rFonts w:ascii="Times New Roman" w:hAnsi="Times New Roman" w:cs="Times New Roman"/>
                <w:i/>
                <w:sz w:val="20"/>
                <w:szCs w:val="20"/>
                <w:lang w:val="lv-LV"/>
              </w:rPr>
              <w:t>pārnesamību</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lūgt</w:t>
            </w:r>
            <w:r w:rsidR="00DB1EEA" w:rsidRPr="00827616">
              <w:rPr>
                <w:rFonts w:ascii="Times New Roman" w:hAnsi="Times New Roman" w:cs="Times New Roman"/>
                <w:i/>
                <w:sz w:val="20"/>
                <w:szCs w:val="20"/>
                <w:lang w:val="lv-LV"/>
              </w:rPr>
              <w:t xml:space="preserve"> Izglītības iestādei </w:t>
            </w:r>
            <w:r w:rsidRPr="00827616">
              <w:rPr>
                <w:rFonts w:ascii="Times New Roman" w:hAnsi="Times New Roman" w:cs="Times New Roman"/>
                <w:i/>
                <w:sz w:val="20"/>
                <w:szCs w:val="20"/>
                <w:lang w:val="lv-LV"/>
              </w:rPr>
              <w:t>nodot tā</w:t>
            </w:r>
            <w:r w:rsidR="00DB1EEA" w:rsidRPr="00827616">
              <w:rPr>
                <w:rFonts w:ascii="Times New Roman" w:hAnsi="Times New Roman" w:cs="Times New Roman"/>
                <w:i/>
                <w:sz w:val="20"/>
                <w:szCs w:val="20"/>
                <w:lang w:val="lv-LV"/>
              </w:rPr>
              <w:t xml:space="preserve">s </w:t>
            </w:r>
            <w:r w:rsidRPr="00827616">
              <w:rPr>
                <w:rFonts w:ascii="Times New Roman" w:hAnsi="Times New Roman" w:cs="Times New Roman"/>
                <w:i/>
                <w:sz w:val="20"/>
                <w:szCs w:val="20"/>
                <w:lang w:val="lv-LV"/>
              </w:rPr>
              <w:t>rīcībā</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esošos</w:t>
            </w:r>
            <w:r w:rsidR="00DB1EEA" w:rsidRPr="00827616">
              <w:rPr>
                <w:rFonts w:ascii="Times New Roman" w:hAnsi="Times New Roman" w:cs="Times New Roman"/>
                <w:i/>
                <w:sz w:val="20"/>
                <w:szCs w:val="20"/>
                <w:lang w:val="lv-LV"/>
              </w:rPr>
              <w:t xml:space="preserve"> personas datus citai </w:t>
            </w:r>
            <w:r w:rsidRPr="00827616">
              <w:rPr>
                <w:rFonts w:ascii="Times New Roman" w:hAnsi="Times New Roman" w:cs="Times New Roman"/>
                <w:i/>
                <w:sz w:val="20"/>
                <w:szCs w:val="20"/>
                <w:lang w:val="lv-LV"/>
              </w:rPr>
              <w:t xml:space="preserve">iestādei, </w:t>
            </w:r>
            <w:r w:rsidR="00DB1EEA" w:rsidRPr="00827616">
              <w:rPr>
                <w:rFonts w:ascii="Times New Roman" w:hAnsi="Times New Roman" w:cs="Times New Roman"/>
                <w:i/>
                <w:sz w:val="20"/>
                <w:szCs w:val="20"/>
                <w:lang w:val="lv-LV"/>
              </w:rPr>
              <w:t>ja persona</w:t>
            </w:r>
            <w:r w:rsidR="009D5456" w:rsidRPr="00827616">
              <w:rPr>
                <w:rFonts w:ascii="Times New Roman" w:hAnsi="Times New Roman" w:cs="Times New Roman"/>
                <w:i/>
                <w:sz w:val="20"/>
                <w:szCs w:val="20"/>
                <w:lang w:val="lv-LV"/>
              </w:rPr>
              <w:t>s dati ir elektroniskā formā.</w:t>
            </w:r>
          </w:p>
          <w:p w14:paraId="32C18A02" w14:textId="77777777" w:rsidR="00C543E0" w:rsidRPr="00827616" w:rsidRDefault="00C543E0"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Lūgt</w:t>
            </w:r>
            <w:r w:rsidR="00DB1EEA"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ierobežot</w:t>
            </w:r>
            <w:r w:rsidR="00DB1EEA" w:rsidRPr="00827616">
              <w:rPr>
                <w:rFonts w:ascii="Times New Roman" w:hAnsi="Times New Roman" w:cs="Times New Roman"/>
                <w:i/>
                <w:sz w:val="20"/>
                <w:szCs w:val="20"/>
                <w:lang w:val="lv-LV"/>
              </w:rPr>
              <w:t xml:space="preserve"> personas datus note</w:t>
            </w:r>
            <w:r w:rsidR="00BF67B5" w:rsidRPr="00827616">
              <w:rPr>
                <w:rFonts w:ascii="Times New Roman" w:hAnsi="Times New Roman" w:cs="Times New Roman"/>
                <w:i/>
                <w:sz w:val="20"/>
                <w:szCs w:val="20"/>
                <w:lang w:val="lv-LV"/>
              </w:rPr>
              <w:t>ikto</w:t>
            </w:r>
            <w:r w:rsidR="0001442F" w:rsidRPr="00827616">
              <w:rPr>
                <w:rFonts w:ascii="Times New Roman" w:hAnsi="Times New Roman" w:cs="Times New Roman"/>
                <w:i/>
                <w:sz w:val="20"/>
                <w:szCs w:val="20"/>
                <w:lang w:val="lv-LV"/>
              </w:rPr>
              <w:t xml:space="preserve">s </w:t>
            </w:r>
            <w:r w:rsidRPr="00827616">
              <w:rPr>
                <w:rFonts w:ascii="Times New Roman" w:hAnsi="Times New Roman" w:cs="Times New Roman"/>
                <w:i/>
                <w:sz w:val="20"/>
                <w:szCs w:val="20"/>
                <w:lang w:val="lv-LV"/>
              </w:rPr>
              <w:t>gadījumos</w:t>
            </w:r>
            <w:r w:rsidR="0001442F" w:rsidRPr="00827616">
              <w:rPr>
                <w:rFonts w:ascii="Times New Roman" w:hAnsi="Times New Roman" w:cs="Times New Roman"/>
                <w:i/>
                <w:sz w:val="20"/>
                <w:szCs w:val="20"/>
                <w:lang w:val="lv-LV"/>
              </w:rPr>
              <w:t xml:space="preserve">, </w:t>
            </w:r>
            <w:r w:rsidRPr="00827616">
              <w:rPr>
                <w:rFonts w:ascii="Times New Roman" w:hAnsi="Times New Roman" w:cs="Times New Roman"/>
                <w:i/>
                <w:sz w:val="20"/>
                <w:szCs w:val="20"/>
                <w:lang w:val="lv-LV"/>
              </w:rPr>
              <w:t>piemēram, lūdzot apturēt datu apstrādi, līdz tiks veikta kļūdaino datu labošana</w:t>
            </w:r>
            <w:r w:rsidR="00DB1EEA" w:rsidRPr="00827616">
              <w:rPr>
                <w:rFonts w:ascii="Times New Roman" w:hAnsi="Times New Roman" w:cs="Times New Roman"/>
                <w:i/>
                <w:sz w:val="20"/>
                <w:szCs w:val="20"/>
                <w:lang w:val="lv-LV"/>
              </w:rPr>
              <w:t xml:space="preserve">. </w:t>
            </w:r>
          </w:p>
          <w:p w14:paraId="45D84173" w14:textId="77777777" w:rsidR="009D5456" w:rsidRPr="00827616" w:rsidRDefault="009D5456"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lastRenderedPageBreak/>
              <w:t xml:space="preserve">Atsaukt </w:t>
            </w:r>
            <w:r w:rsidR="00A01083" w:rsidRPr="00827616">
              <w:rPr>
                <w:rFonts w:ascii="Times New Roman" w:hAnsi="Times New Roman" w:cs="Times New Roman"/>
                <w:i/>
                <w:sz w:val="20"/>
                <w:szCs w:val="20"/>
                <w:lang w:val="lv-LV"/>
              </w:rPr>
              <w:t>doto piekrišanu jebkurā brīdī (i</w:t>
            </w:r>
            <w:r w:rsidRPr="00827616">
              <w:rPr>
                <w:rFonts w:ascii="Times New Roman" w:hAnsi="Times New Roman" w:cs="Times New Roman"/>
                <w:i/>
                <w:sz w:val="20"/>
                <w:szCs w:val="20"/>
                <w:lang w:val="lv-LV"/>
              </w:rPr>
              <w:t xml:space="preserve">nformējam, ka piekrišanas atsaukšana nevar ietekmēt tādu personas datu apstrādi, kura ir nepieciešama normatīvo aktu prasību izpildei vai kura pamatojas uz līgumu, </w:t>
            </w:r>
            <w:r w:rsidR="009E0506" w:rsidRPr="00827616">
              <w:rPr>
                <w:rFonts w:ascii="Times New Roman" w:hAnsi="Times New Roman" w:cs="Times New Roman"/>
                <w:i/>
                <w:sz w:val="20"/>
                <w:szCs w:val="20"/>
                <w:lang w:val="lv-LV"/>
              </w:rPr>
              <w:t xml:space="preserve">Izglītības </w:t>
            </w:r>
            <w:r w:rsidR="00AB347F" w:rsidRPr="00827616">
              <w:rPr>
                <w:rFonts w:ascii="Times New Roman" w:hAnsi="Times New Roman" w:cs="Times New Roman"/>
                <w:i/>
                <w:sz w:val="20"/>
                <w:szCs w:val="20"/>
                <w:lang w:val="lv-LV"/>
              </w:rPr>
              <w:t xml:space="preserve">iestādes </w:t>
            </w:r>
            <w:r w:rsidRPr="00827616">
              <w:rPr>
                <w:rFonts w:ascii="Times New Roman" w:hAnsi="Times New Roman" w:cs="Times New Roman"/>
                <w:i/>
                <w:sz w:val="20"/>
                <w:szCs w:val="20"/>
                <w:lang w:val="lv-LV"/>
              </w:rPr>
              <w:t xml:space="preserve">leģitīmām interesēm vai citiem normatīvajos aktos noteiktajiem pamatiem likumīgai datu apstrādei). </w:t>
            </w:r>
          </w:p>
          <w:p w14:paraId="1453A0A3" w14:textId="77777777" w:rsidR="00DB1EEA" w:rsidRPr="00827616" w:rsidRDefault="00C543E0" w:rsidP="000B4F38">
            <w:pPr>
              <w:pStyle w:val="Sarakstarindkopa"/>
              <w:numPr>
                <w:ilvl w:val="0"/>
                <w:numId w:val="19"/>
              </w:numPr>
              <w:spacing w:after="120"/>
              <w:ind w:left="459" w:hanging="142"/>
              <w:jc w:val="both"/>
              <w:rPr>
                <w:rFonts w:ascii="Times New Roman" w:hAnsi="Times New Roman" w:cs="Times New Roman"/>
                <w:i/>
                <w:sz w:val="20"/>
                <w:szCs w:val="20"/>
                <w:lang w:val="lv-LV"/>
              </w:rPr>
            </w:pPr>
            <w:r w:rsidRPr="00827616">
              <w:rPr>
                <w:rFonts w:ascii="Times New Roman" w:hAnsi="Times New Roman" w:cs="Times New Roman"/>
                <w:i/>
                <w:sz w:val="20"/>
                <w:szCs w:val="20"/>
                <w:lang w:val="lv-LV"/>
              </w:rPr>
              <w:t>Vērsties</w:t>
            </w:r>
            <w:r w:rsidR="00DB1EEA" w:rsidRPr="00827616">
              <w:rPr>
                <w:rFonts w:ascii="Times New Roman" w:hAnsi="Times New Roman" w:cs="Times New Roman"/>
                <w:i/>
                <w:sz w:val="20"/>
                <w:szCs w:val="20"/>
                <w:lang w:val="lv-LV"/>
              </w:rPr>
              <w:t xml:space="preserve"> pie Izglītības iestādes</w:t>
            </w:r>
            <w:r w:rsidR="00E37458" w:rsidRPr="00827616">
              <w:rPr>
                <w:rFonts w:ascii="Times New Roman" w:hAnsi="Times New Roman" w:cs="Times New Roman"/>
                <w:i/>
                <w:sz w:val="20"/>
                <w:szCs w:val="20"/>
                <w:lang w:val="lv-LV"/>
              </w:rPr>
              <w:t xml:space="preserve">, pašvaldības datu </w:t>
            </w:r>
            <w:r w:rsidR="008A4171" w:rsidRPr="00827616">
              <w:rPr>
                <w:rFonts w:ascii="Times New Roman" w:hAnsi="Times New Roman" w:cs="Times New Roman"/>
                <w:i/>
                <w:sz w:val="20"/>
                <w:szCs w:val="20"/>
                <w:lang w:val="lv-LV"/>
              </w:rPr>
              <w:t xml:space="preserve">aizsardzības </w:t>
            </w:r>
            <w:r w:rsidR="00E37458" w:rsidRPr="00827616">
              <w:rPr>
                <w:rFonts w:ascii="Times New Roman" w:hAnsi="Times New Roman" w:cs="Times New Roman"/>
                <w:i/>
                <w:sz w:val="20"/>
                <w:szCs w:val="20"/>
                <w:lang w:val="lv-LV"/>
              </w:rPr>
              <w:t>speciālista</w:t>
            </w:r>
            <w:r w:rsidR="00DB1EEA" w:rsidRPr="00827616">
              <w:rPr>
                <w:rFonts w:ascii="Times New Roman" w:hAnsi="Times New Roman" w:cs="Times New Roman"/>
                <w:i/>
                <w:sz w:val="20"/>
                <w:szCs w:val="20"/>
                <w:lang w:val="lv-LV"/>
              </w:rPr>
              <w:t xml:space="preserve"> gadījumā, ja </w:t>
            </w:r>
            <w:r w:rsidR="00E37458" w:rsidRPr="00827616">
              <w:rPr>
                <w:rFonts w:ascii="Times New Roman" w:hAnsi="Times New Roman" w:cs="Times New Roman"/>
                <w:i/>
                <w:sz w:val="20"/>
                <w:szCs w:val="20"/>
                <w:lang w:val="lv-LV"/>
              </w:rPr>
              <w:t xml:space="preserve">Jums ir kādi jautājumi vai iebildumi saistībā ar personas datu apstrādi. Ja tomēr uzskatāt, ka </w:t>
            </w:r>
            <w:r w:rsidR="008A4171" w:rsidRPr="00827616">
              <w:rPr>
                <w:rFonts w:ascii="Times New Roman" w:hAnsi="Times New Roman" w:cs="Times New Roman"/>
                <w:i/>
                <w:sz w:val="20"/>
                <w:szCs w:val="20"/>
                <w:lang w:val="lv-LV"/>
              </w:rPr>
              <w:t>netika</w:t>
            </w:r>
            <w:r w:rsidR="00E37458" w:rsidRPr="00827616">
              <w:rPr>
                <w:rFonts w:ascii="Times New Roman" w:hAnsi="Times New Roman" w:cs="Times New Roman"/>
                <w:i/>
                <w:sz w:val="20"/>
                <w:szCs w:val="20"/>
                <w:lang w:val="lv-LV"/>
              </w:rPr>
              <w:t xml:space="preserve"> savstarpēji </w:t>
            </w:r>
            <w:r w:rsidR="008A4171" w:rsidRPr="00827616">
              <w:rPr>
                <w:rFonts w:ascii="Times New Roman" w:hAnsi="Times New Roman" w:cs="Times New Roman"/>
                <w:i/>
                <w:sz w:val="20"/>
                <w:szCs w:val="20"/>
                <w:lang w:val="lv-LV"/>
              </w:rPr>
              <w:t>atrasts risinājums</w:t>
            </w:r>
            <w:r w:rsidR="00E37458" w:rsidRPr="00827616">
              <w:rPr>
                <w:rFonts w:ascii="Times New Roman" w:hAnsi="Times New Roman" w:cs="Times New Roman"/>
                <w:i/>
                <w:sz w:val="20"/>
                <w:szCs w:val="20"/>
                <w:lang w:val="lv-LV"/>
              </w:rPr>
              <w:t xml:space="preserve"> un ka  tomēr</w:t>
            </w:r>
            <w:r w:rsidR="008A4171" w:rsidRPr="00827616">
              <w:rPr>
                <w:rFonts w:ascii="Times New Roman" w:hAnsi="Times New Roman" w:cs="Times New Roman"/>
                <w:i/>
                <w:sz w:val="20"/>
                <w:szCs w:val="20"/>
                <w:lang w:val="lv-LV"/>
              </w:rPr>
              <w:t xml:space="preserve"> tiek</w:t>
            </w:r>
            <w:r w:rsidR="00E37458" w:rsidRPr="00827616">
              <w:rPr>
                <w:rFonts w:ascii="Times New Roman" w:hAnsi="Times New Roman" w:cs="Times New Roman"/>
                <w:i/>
                <w:sz w:val="20"/>
                <w:szCs w:val="20"/>
                <w:lang w:val="lv-LV"/>
              </w:rPr>
              <w:t xml:space="preserve"> </w:t>
            </w:r>
            <w:r w:rsidR="008A4171" w:rsidRPr="00827616">
              <w:rPr>
                <w:rFonts w:ascii="Times New Roman" w:hAnsi="Times New Roman" w:cs="Times New Roman"/>
                <w:i/>
                <w:sz w:val="20"/>
                <w:szCs w:val="20"/>
                <w:lang w:val="lv-LV"/>
              </w:rPr>
              <w:t xml:space="preserve">pārkāptas </w:t>
            </w:r>
            <w:r w:rsidR="00E37458" w:rsidRPr="00827616">
              <w:rPr>
                <w:rFonts w:ascii="Times New Roman" w:hAnsi="Times New Roman" w:cs="Times New Roman"/>
                <w:i/>
                <w:sz w:val="20"/>
                <w:szCs w:val="20"/>
                <w:lang w:val="lv-LV"/>
              </w:rPr>
              <w:t>Jūsu tiesības uz personas datu aizsardzību, Jums ir tiesības iesniegt sūdzību Datu valsts inspekcijai.</w:t>
            </w:r>
          </w:p>
          <w:p w14:paraId="6746481B" w14:textId="77777777" w:rsidR="00DB1EEA" w:rsidRPr="00827616" w:rsidRDefault="002937C1" w:rsidP="0070234D">
            <w:pPr>
              <w:spacing w:after="120"/>
              <w:jc w:val="both"/>
              <w:rPr>
                <w:rFonts w:ascii="Times New Roman" w:hAnsi="Times New Roman" w:cs="Times New Roman"/>
                <w:i/>
                <w:sz w:val="20"/>
                <w:szCs w:val="20"/>
              </w:rPr>
            </w:pPr>
            <w:r w:rsidRPr="00827616">
              <w:rPr>
                <w:rFonts w:ascii="Times New Roman" w:hAnsi="Times New Roman" w:cs="Times New Roman"/>
                <w:i/>
                <w:sz w:val="20"/>
                <w:szCs w:val="20"/>
              </w:rPr>
              <w:t xml:space="preserve">Jūsu pieprasījuma saņemšanas gadījumā, </w:t>
            </w:r>
            <w:r w:rsidR="00A01083" w:rsidRPr="00827616">
              <w:rPr>
                <w:rFonts w:ascii="Times New Roman" w:hAnsi="Times New Roman" w:cs="Times New Roman"/>
                <w:i/>
                <w:sz w:val="20"/>
                <w:szCs w:val="20"/>
              </w:rPr>
              <w:t>tiks</w:t>
            </w:r>
            <w:r w:rsidRPr="00827616">
              <w:rPr>
                <w:rFonts w:ascii="Times New Roman" w:hAnsi="Times New Roman" w:cs="Times New Roman"/>
                <w:i/>
                <w:sz w:val="20"/>
                <w:szCs w:val="20"/>
              </w:rPr>
              <w:t xml:space="preserve"> </w:t>
            </w:r>
            <w:r w:rsidR="009D5456" w:rsidRPr="00827616">
              <w:rPr>
                <w:rFonts w:ascii="Times New Roman" w:hAnsi="Times New Roman" w:cs="Times New Roman"/>
                <w:i/>
                <w:sz w:val="20"/>
                <w:szCs w:val="20"/>
              </w:rPr>
              <w:t>izvērtē</w:t>
            </w:r>
            <w:r w:rsidR="00A01083" w:rsidRPr="00827616">
              <w:rPr>
                <w:rFonts w:ascii="Times New Roman" w:hAnsi="Times New Roman" w:cs="Times New Roman"/>
                <w:i/>
                <w:sz w:val="20"/>
                <w:szCs w:val="20"/>
              </w:rPr>
              <w:t>t</w:t>
            </w:r>
            <w:r w:rsidR="009D5456" w:rsidRPr="00827616">
              <w:rPr>
                <w:rFonts w:ascii="Times New Roman" w:hAnsi="Times New Roman" w:cs="Times New Roman"/>
                <w:i/>
                <w:sz w:val="20"/>
                <w:szCs w:val="20"/>
              </w:rPr>
              <w:t>s tā satur</w:t>
            </w:r>
            <w:r w:rsidR="00A01083" w:rsidRPr="00827616">
              <w:rPr>
                <w:rFonts w:ascii="Times New Roman" w:hAnsi="Times New Roman" w:cs="Times New Roman"/>
                <w:i/>
                <w:sz w:val="20"/>
                <w:szCs w:val="20"/>
              </w:rPr>
              <w:t>s</w:t>
            </w:r>
            <w:r w:rsidR="009D5456" w:rsidRPr="00827616">
              <w:rPr>
                <w:rFonts w:ascii="Times New Roman" w:hAnsi="Times New Roman" w:cs="Times New Roman"/>
                <w:i/>
                <w:sz w:val="20"/>
                <w:szCs w:val="20"/>
              </w:rPr>
              <w:t xml:space="preserve"> un Jūsu identificēšanas iespēj</w:t>
            </w:r>
            <w:r w:rsidR="00A01083" w:rsidRPr="00827616">
              <w:rPr>
                <w:rFonts w:ascii="Times New Roman" w:hAnsi="Times New Roman" w:cs="Times New Roman"/>
                <w:i/>
                <w:sz w:val="20"/>
                <w:szCs w:val="20"/>
              </w:rPr>
              <w:t>a</w:t>
            </w:r>
            <w:r w:rsidR="009D5456" w:rsidRPr="00827616">
              <w:rPr>
                <w:rFonts w:ascii="Times New Roman" w:hAnsi="Times New Roman" w:cs="Times New Roman"/>
                <w:i/>
                <w:sz w:val="20"/>
                <w:szCs w:val="20"/>
              </w:rPr>
              <w:t xml:space="preserve">, un atkarībā no attiecīgas situācijas paturam iespēju lūgt Jūs papildus sevi identificēt, lai nodrošinātu Jūsu datu drošību un izpaušanu attiecīgai personai un </w:t>
            </w:r>
            <w:r w:rsidRPr="00827616">
              <w:rPr>
                <w:rFonts w:ascii="Times New Roman" w:hAnsi="Times New Roman" w:cs="Times New Roman"/>
                <w:i/>
                <w:sz w:val="20"/>
                <w:szCs w:val="20"/>
              </w:rPr>
              <w:t xml:space="preserve">atbildēsim </w:t>
            </w:r>
            <w:r w:rsidR="009D5456" w:rsidRPr="00827616">
              <w:rPr>
                <w:rFonts w:ascii="Times New Roman" w:hAnsi="Times New Roman" w:cs="Times New Roman"/>
                <w:i/>
                <w:sz w:val="20"/>
                <w:szCs w:val="20"/>
              </w:rPr>
              <w:t xml:space="preserve">uz pieprasījumu </w:t>
            </w:r>
            <w:r w:rsidRPr="00827616">
              <w:rPr>
                <w:rFonts w:ascii="Times New Roman" w:hAnsi="Times New Roman" w:cs="Times New Roman"/>
                <w:i/>
                <w:sz w:val="20"/>
                <w:szCs w:val="20"/>
              </w:rPr>
              <w:t>normatīvajos aktos noteiktajos termiņos, un, ja būs iespējams</w:t>
            </w:r>
            <w:r w:rsidR="00A01083" w:rsidRPr="00827616">
              <w:rPr>
                <w:rFonts w:ascii="Times New Roman" w:hAnsi="Times New Roman" w:cs="Times New Roman"/>
                <w:i/>
                <w:sz w:val="20"/>
                <w:szCs w:val="20"/>
              </w:rPr>
              <w:t>,</w:t>
            </w:r>
            <w:r w:rsidRPr="00827616">
              <w:rPr>
                <w:rFonts w:ascii="Times New Roman" w:hAnsi="Times New Roman" w:cs="Times New Roman"/>
                <w:i/>
                <w:sz w:val="20"/>
                <w:szCs w:val="20"/>
              </w:rPr>
              <w:t xml:space="preserve"> tad attiecīgi labosim vai dzēsīsim Jūsu personas datus.</w:t>
            </w:r>
          </w:p>
        </w:tc>
      </w:tr>
      <w:tr w:rsidR="002937C1" w:rsidRPr="00827616" w14:paraId="217CCB22" w14:textId="77777777" w:rsidTr="00827616">
        <w:tc>
          <w:tcPr>
            <w:tcW w:w="10490" w:type="dxa"/>
            <w:shd w:val="pct5" w:color="auto" w:fill="auto"/>
          </w:tcPr>
          <w:p w14:paraId="2809F806" w14:textId="77777777" w:rsidR="002937C1" w:rsidRPr="00827616" w:rsidRDefault="00E37458" w:rsidP="00C6053A">
            <w:pPr>
              <w:spacing w:before="60" w:after="60"/>
              <w:ind w:firstLine="567"/>
              <w:jc w:val="both"/>
              <w:rPr>
                <w:rFonts w:ascii="Times New Roman" w:hAnsi="Times New Roman" w:cs="Times New Roman"/>
                <w:b/>
                <w:i/>
                <w:sz w:val="20"/>
                <w:szCs w:val="20"/>
              </w:rPr>
            </w:pPr>
            <w:r w:rsidRPr="00827616">
              <w:rPr>
                <w:rFonts w:ascii="Times New Roman" w:hAnsi="Times New Roman" w:cs="Times New Roman"/>
                <w:b/>
                <w:i/>
                <w:sz w:val="20"/>
                <w:szCs w:val="20"/>
              </w:rPr>
              <w:lastRenderedPageBreak/>
              <w:t>8</w:t>
            </w:r>
            <w:r w:rsidR="002937C1" w:rsidRPr="00827616">
              <w:rPr>
                <w:rFonts w:ascii="Times New Roman" w:hAnsi="Times New Roman" w:cs="Times New Roman"/>
                <w:b/>
                <w:i/>
                <w:sz w:val="20"/>
                <w:szCs w:val="20"/>
              </w:rPr>
              <w:t xml:space="preserve">. Vai </w:t>
            </w:r>
            <w:r w:rsidR="0062164C" w:rsidRPr="00827616">
              <w:rPr>
                <w:rFonts w:ascii="Times New Roman" w:hAnsi="Times New Roman" w:cs="Times New Roman"/>
                <w:b/>
                <w:i/>
                <w:sz w:val="20"/>
                <w:szCs w:val="20"/>
              </w:rPr>
              <w:t xml:space="preserve">Izglītības iestāde veic </w:t>
            </w:r>
            <w:r w:rsidR="00F562FB" w:rsidRPr="00827616">
              <w:rPr>
                <w:rFonts w:ascii="Times New Roman" w:hAnsi="Times New Roman" w:cs="Times New Roman"/>
                <w:b/>
                <w:i/>
                <w:sz w:val="20"/>
                <w:szCs w:val="20"/>
              </w:rPr>
              <w:t>izglītojamo fotografēšanu vai filmēšanu, videonovērošanu</w:t>
            </w:r>
            <w:r w:rsidR="002937C1" w:rsidRPr="00827616">
              <w:rPr>
                <w:rFonts w:ascii="Times New Roman" w:hAnsi="Times New Roman" w:cs="Times New Roman"/>
                <w:b/>
                <w:i/>
                <w:sz w:val="20"/>
                <w:szCs w:val="20"/>
              </w:rPr>
              <w:t>?</w:t>
            </w:r>
          </w:p>
        </w:tc>
      </w:tr>
      <w:tr w:rsidR="002937C1" w:rsidRPr="00827616" w14:paraId="7BC84C84" w14:textId="77777777" w:rsidTr="00827616">
        <w:tc>
          <w:tcPr>
            <w:tcW w:w="10490" w:type="dxa"/>
          </w:tcPr>
          <w:p w14:paraId="4B899FBB" w14:textId="77777777" w:rsidR="00F562FB" w:rsidRPr="00827616" w:rsidRDefault="00F562FB" w:rsidP="00F562FB">
            <w:pPr>
              <w:pStyle w:val="Sarakstarindkopa"/>
              <w:spacing w:after="120"/>
              <w:ind w:left="34"/>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Izglītības iestādes pasākumi un organizētās aktivitātes var tikt fiksētas foto un video materiālos, lai veidotu un atspoguļotu </w:t>
            </w:r>
            <w:r w:rsidR="008A4171" w:rsidRPr="00827616">
              <w:rPr>
                <w:rFonts w:ascii="Times New Roman" w:eastAsia="Times New Roman" w:hAnsi="Times New Roman" w:cs="Times New Roman"/>
                <w:i/>
                <w:sz w:val="20"/>
                <w:szCs w:val="20"/>
                <w:lang w:val="lv-LV" w:eastAsia="en-GB"/>
              </w:rPr>
              <w:t xml:space="preserve">Izglītības </w:t>
            </w:r>
            <w:r w:rsidRPr="00827616">
              <w:rPr>
                <w:rFonts w:ascii="Times New Roman" w:eastAsia="Times New Roman" w:hAnsi="Times New Roman" w:cs="Times New Roman"/>
                <w:i/>
                <w:sz w:val="20"/>
                <w:szCs w:val="20"/>
                <w:lang w:val="lv-LV" w:eastAsia="en-GB"/>
              </w:rPr>
              <w:t xml:space="preserve">iestādes dzīvi un vēsturi, tai skaitā attēlu jeb fotogrāfiju formā. </w:t>
            </w:r>
          </w:p>
          <w:p w14:paraId="79C1B49A" w14:textId="77777777" w:rsidR="00F562FB" w:rsidRPr="00827616" w:rsidRDefault="00F562FB" w:rsidP="00F562FB">
            <w:pPr>
              <w:pStyle w:val="Sarakstarindkopa"/>
              <w:spacing w:after="120"/>
              <w:ind w:left="34"/>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Fotogrāfijas un/vai izglītojamā videoattēls, audioieraksts var tikt izmantoti </w:t>
            </w:r>
            <w:r w:rsidR="008A4171" w:rsidRPr="00827616">
              <w:rPr>
                <w:rFonts w:ascii="Times New Roman" w:eastAsia="Times New Roman" w:hAnsi="Times New Roman" w:cs="Times New Roman"/>
                <w:i/>
                <w:sz w:val="20"/>
                <w:szCs w:val="20"/>
                <w:lang w:val="lv-LV" w:eastAsia="en-GB"/>
              </w:rPr>
              <w:t xml:space="preserve">Izglītības </w:t>
            </w:r>
            <w:r w:rsidRPr="00827616">
              <w:rPr>
                <w:rFonts w:ascii="Times New Roman" w:eastAsia="Times New Roman" w:hAnsi="Times New Roman" w:cs="Times New Roman"/>
                <w:i/>
                <w:sz w:val="20"/>
                <w:szCs w:val="20"/>
                <w:lang w:val="lv-LV" w:eastAsia="en-GB"/>
              </w:rPr>
              <w:t xml:space="preserve">iestādes darba prezentēšanai </w:t>
            </w:r>
            <w:r w:rsidR="008A4171" w:rsidRPr="00827616">
              <w:rPr>
                <w:rFonts w:ascii="Times New Roman" w:eastAsia="Times New Roman" w:hAnsi="Times New Roman" w:cs="Times New Roman"/>
                <w:i/>
                <w:sz w:val="20"/>
                <w:szCs w:val="20"/>
                <w:lang w:val="lv-LV" w:eastAsia="en-GB"/>
              </w:rPr>
              <w:t xml:space="preserve">Izglītības </w:t>
            </w:r>
            <w:r w:rsidRPr="00827616">
              <w:rPr>
                <w:rFonts w:ascii="Times New Roman" w:eastAsia="Times New Roman" w:hAnsi="Times New Roman" w:cs="Times New Roman"/>
                <w:i/>
                <w:sz w:val="20"/>
                <w:szCs w:val="20"/>
                <w:lang w:val="lv-LV" w:eastAsia="en-GB"/>
              </w:rPr>
              <w:t>iestādes</w:t>
            </w:r>
            <w:r w:rsidR="008A4171" w:rsidRPr="00827616">
              <w:rPr>
                <w:rFonts w:ascii="Times New Roman" w:eastAsia="Times New Roman" w:hAnsi="Times New Roman" w:cs="Times New Roman"/>
                <w:i/>
                <w:sz w:val="20"/>
                <w:szCs w:val="20"/>
                <w:lang w:val="lv-LV" w:eastAsia="en-GB"/>
              </w:rPr>
              <w:t xml:space="preserve"> un/vai pašvaldības</w:t>
            </w:r>
            <w:r w:rsidRPr="00827616">
              <w:rPr>
                <w:rFonts w:ascii="Times New Roman" w:eastAsia="Times New Roman" w:hAnsi="Times New Roman" w:cs="Times New Roman"/>
                <w:i/>
                <w:sz w:val="20"/>
                <w:szCs w:val="20"/>
                <w:lang w:val="lv-LV" w:eastAsia="en-GB"/>
              </w:rPr>
              <w:t xml:space="preserve"> tīmekļa vietnē, drukātajos izdevumos, pašvaldības un citos medijos vai līdzīgos ar </w:t>
            </w:r>
            <w:r w:rsidR="008A4171" w:rsidRPr="00827616">
              <w:rPr>
                <w:rFonts w:ascii="Times New Roman" w:eastAsia="Times New Roman" w:hAnsi="Times New Roman" w:cs="Times New Roman"/>
                <w:i/>
                <w:sz w:val="20"/>
                <w:szCs w:val="20"/>
                <w:lang w:val="lv-LV" w:eastAsia="en-GB"/>
              </w:rPr>
              <w:t xml:space="preserve">Izglītības </w:t>
            </w:r>
            <w:r w:rsidRPr="00827616">
              <w:rPr>
                <w:rFonts w:ascii="Times New Roman" w:eastAsia="Times New Roman" w:hAnsi="Times New Roman" w:cs="Times New Roman"/>
                <w:i/>
                <w:sz w:val="20"/>
                <w:szCs w:val="20"/>
                <w:lang w:val="lv-LV" w:eastAsia="en-GB"/>
              </w:rPr>
              <w:t xml:space="preserve">iestādi saistītos resursos. Ja fotogrāfijas un izglītojamā videoattēls tiks publiskots tīmekļa vietnēs, tie netiks sasaistīti ar izglītojamā vārdu, uzvārdu, izņemot, ja tas attieksies uz konkrētu aktivitāšu, konkursu, sacensību rezultātu publiskošanu. </w:t>
            </w:r>
          </w:p>
          <w:p w14:paraId="173A78D3" w14:textId="77777777" w:rsidR="0082342E" w:rsidRPr="00827616" w:rsidRDefault="0082342E" w:rsidP="0082342E">
            <w:pPr>
              <w:pStyle w:val="Sarakstarindkopa"/>
              <w:spacing w:after="120"/>
              <w:ind w:left="34"/>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Noteiktos gadījumos likumiskie pārstāvji var tikt informēti atsevišķi par izglītojamo fotografēšanu vai filmēšanu, attēlu vai ierakstu publiskošanu, ko veic </w:t>
            </w:r>
            <w:r w:rsidR="008A4171" w:rsidRPr="00827616">
              <w:rPr>
                <w:rFonts w:ascii="Times New Roman" w:eastAsia="Times New Roman" w:hAnsi="Times New Roman" w:cs="Times New Roman"/>
                <w:i/>
                <w:sz w:val="20"/>
                <w:szCs w:val="20"/>
                <w:lang w:val="lv-LV" w:eastAsia="en-GB"/>
              </w:rPr>
              <w:t xml:space="preserve">Izglītības </w:t>
            </w:r>
            <w:r w:rsidRPr="00827616">
              <w:rPr>
                <w:rFonts w:ascii="Times New Roman" w:eastAsia="Times New Roman" w:hAnsi="Times New Roman" w:cs="Times New Roman"/>
                <w:i/>
                <w:sz w:val="20"/>
                <w:szCs w:val="20"/>
                <w:lang w:val="lv-LV" w:eastAsia="en-GB"/>
              </w:rPr>
              <w:t>iestāde, t.sk. prasot arī rakstveida piekrišanas.</w:t>
            </w:r>
          </w:p>
          <w:p w14:paraId="3939FA50" w14:textId="77777777" w:rsidR="00740E54" w:rsidRPr="00827616" w:rsidRDefault="00740E54" w:rsidP="00740E54">
            <w:pPr>
              <w:pStyle w:val="Sarakstarindkopa"/>
              <w:spacing w:after="120"/>
              <w:ind w:left="34"/>
              <w:jc w:val="both"/>
              <w:rPr>
                <w:rFonts w:ascii="Times New Roman" w:eastAsia="Times New Roman" w:hAnsi="Times New Roman" w:cs="Times New Roman"/>
                <w:i/>
                <w:sz w:val="20"/>
                <w:szCs w:val="20"/>
                <w:lang w:val="lv-LV" w:eastAsia="en-GB"/>
              </w:rPr>
            </w:pPr>
          </w:p>
          <w:p w14:paraId="0044A9BB" w14:textId="77777777" w:rsidR="00740E54" w:rsidRPr="00827616" w:rsidRDefault="0082342E" w:rsidP="007A1997">
            <w:pPr>
              <w:pStyle w:val="Sarakstarindkopa"/>
              <w:spacing w:after="120"/>
              <w:ind w:left="34"/>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Izglītojamajiem, likumiskajiem pārstāvjiem ir jāzina, ka situācijās, kad </w:t>
            </w:r>
            <w:r w:rsidR="00AE0ACE" w:rsidRPr="00827616">
              <w:rPr>
                <w:rFonts w:ascii="Times New Roman" w:eastAsia="Times New Roman" w:hAnsi="Times New Roman" w:cs="Times New Roman"/>
                <w:i/>
                <w:sz w:val="20"/>
                <w:szCs w:val="20"/>
                <w:lang w:val="lv-LV" w:eastAsia="en-GB"/>
              </w:rPr>
              <w:t xml:space="preserve">viņi, viņu </w:t>
            </w:r>
            <w:r w:rsidRPr="00827616">
              <w:rPr>
                <w:rFonts w:ascii="Times New Roman" w:eastAsia="Times New Roman" w:hAnsi="Times New Roman" w:cs="Times New Roman"/>
                <w:i/>
                <w:sz w:val="20"/>
                <w:szCs w:val="20"/>
                <w:lang w:val="lv-LV" w:eastAsia="en-GB"/>
              </w:rPr>
              <w:t xml:space="preserve">ģimenes locekļi vai draugi </w:t>
            </w:r>
            <w:r w:rsidR="008A4171" w:rsidRPr="00827616">
              <w:rPr>
                <w:rFonts w:ascii="Times New Roman" w:eastAsia="Times New Roman" w:hAnsi="Times New Roman" w:cs="Times New Roman"/>
                <w:i/>
                <w:sz w:val="20"/>
                <w:szCs w:val="20"/>
                <w:lang w:val="lv-LV" w:eastAsia="en-GB"/>
              </w:rPr>
              <w:t>fotografē</w:t>
            </w:r>
            <w:r w:rsidRPr="00827616">
              <w:rPr>
                <w:rFonts w:ascii="Times New Roman" w:eastAsia="Times New Roman" w:hAnsi="Times New Roman" w:cs="Times New Roman"/>
                <w:i/>
                <w:sz w:val="20"/>
                <w:szCs w:val="20"/>
                <w:lang w:val="lv-LV" w:eastAsia="en-GB"/>
              </w:rPr>
              <w:t xml:space="preserve"> vai veido video ierakstus</w:t>
            </w:r>
            <w:r w:rsidR="00AE0ACE" w:rsidRPr="00827616">
              <w:rPr>
                <w:rFonts w:ascii="Times New Roman" w:eastAsia="Times New Roman" w:hAnsi="Times New Roman" w:cs="Times New Roman"/>
                <w:i/>
                <w:sz w:val="20"/>
                <w:szCs w:val="20"/>
                <w:lang w:val="lv-LV" w:eastAsia="en-GB"/>
              </w:rPr>
              <w:t xml:space="preserve"> personīgai lietošanai, atbildību par nevēlamu</w:t>
            </w:r>
            <w:r w:rsidRPr="00827616">
              <w:rPr>
                <w:rFonts w:ascii="Times New Roman" w:eastAsia="Times New Roman" w:hAnsi="Times New Roman" w:cs="Times New Roman"/>
                <w:i/>
                <w:sz w:val="20"/>
                <w:szCs w:val="20"/>
                <w:lang w:val="lv-LV" w:eastAsia="en-GB"/>
              </w:rPr>
              <w:t xml:space="preserve"> foto/video nonākšan</w:t>
            </w:r>
            <w:r w:rsidR="00AE0ACE" w:rsidRPr="00827616">
              <w:rPr>
                <w:rFonts w:ascii="Times New Roman" w:eastAsia="Times New Roman" w:hAnsi="Times New Roman" w:cs="Times New Roman"/>
                <w:i/>
                <w:sz w:val="20"/>
                <w:szCs w:val="20"/>
                <w:lang w:val="lv-LV" w:eastAsia="en-GB"/>
              </w:rPr>
              <w:t>u</w:t>
            </w:r>
            <w:r w:rsidRPr="00827616">
              <w:rPr>
                <w:rFonts w:ascii="Times New Roman" w:eastAsia="Times New Roman" w:hAnsi="Times New Roman" w:cs="Times New Roman"/>
                <w:i/>
                <w:sz w:val="20"/>
                <w:szCs w:val="20"/>
                <w:lang w:val="lv-LV" w:eastAsia="en-GB"/>
              </w:rPr>
              <w:t xml:space="preserve"> sociālajos</w:t>
            </w:r>
            <w:r w:rsidR="00AE0ACE" w:rsidRPr="00827616">
              <w:rPr>
                <w:rFonts w:ascii="Times New Roman" w:eastAsia="Times New Roman" w:hAnsi="Times New Roman" w:cs="Times New Roman"/>
                <w:i/>
                <w:sz w:val="20"/>
                <w:szCs w:val="20"/>
                <w:lang w:val="lv-LV" w:eastAsia="en-GB"/>
              </w:rPr>
              <w:t xml:space="preserve"> tīklos vai trešo personu rokās uzņemas paši.</w:t>
            </w:r>
          </w:p>
          <w:p w14:paraId="6530162A" w14:textId="77777777" w:rsidR="007A1997" w:rsidRPr="00827616" w:rsidRDefault="007A1997" w:rsidP="00B55197">
            <w:pPr>
              <w:pStyle w:val="Sarakstarindkopa"/>
              <w:spacing w:after="120"/>
              <w:ind w:left="34"/>
              <w:jc w:val="both"/>
              <w:rPr>
                <w:rFonts w:ascii="Times New Roman" w:eastAsia="Times New Roman" w:hAnsi="Times New Roman" w:cs="Times New Roman"/>
                <w:i/>
                <w:sz w:val="20"/>
                <w:szCs w:val="20"/>
                <w:lang w:val="lv-LV" w:eastAsia="en-GB"/>
              </w:rPr>
            </w:pPr>
          </w:p>
          <w:p w14:paraId="00CF420C" w14:textId="77777777" w:rsidR="007A1997" w:rsidRPr="00827616" w:rsidRDefault="007A1997" w:rsidP="0013257F">
            <w:pPr>
              <w:pStyle w:val="Sarakstarindkopa"/>
              <w:spacing w:after="120"/>
              <w:ind w:left="34"/>
              <w:jc w:val="both"/>
              <w:rPr>
                <w:rFonts w:ascii="Times New Roman" w:hAnsi="Times New Roman" w:cs="Times New Roman"/>
                <w:i/>
                <w:sz w:val="20"/>
                <w:szCs w:val="20"/>
                <w:lang w:val="lv-LV"/>
              </w:rPr>
            </w:pPr>
            <w:r w:rsidRPr="00827616">
              <w:rPr>
                <w:rFonts w:ascii="Times New Roman" w:eastAsia="Times New Roman" w:hAnsi="Times New Roman" w:cs="Times New Roman"/>
                <w:i/>
                <w:sz w:val="20"/>
                <w:szCs w:val="20"/>
                <w:lang w:val="lv-LV" w:eastAsia="en-GB"/>
              </w:rPr>
              <w:t xml:space="preserve">Informācija par videonovērošanas veikšanu pašvaldībā pieejama </w:t>
            </w:r>
            <w:r w:rsidRPr="00827616">
              <w:rPr>
                <w:rFonts w:ascii="Times New Roman" w:hAnsi="Times New Roman" w:cs="Times New Roman"/>
                <w:i/>
                <w:sz w:val="20"/>
                <w:szCs w:val="20"/>
                <w:lang w:val="lv-LV"/>
              </w:rPr>
              <w:t xml:space="preserve">pašvaldības tīmekļa vietnes </w:t>
            </w:r>
            <w:hyperlink r:id="rId11" w:history="1">
              <w:r w:rsidRPr="00827616">
                <w:rPr>
                  <w:rStyle w:val="Hipersaite"/>
                  <w:rFonts w:ascii="Times New Roman" w:hAnsi="Times New Roman" w:cs="Times New Roman"/>
                  <w:i/>
                  <w:color w:val="auto"/>
                  <w:sz w:val="20"/>
                  <w:szCs w:val="20"/>
                  <w:lang w:val="lv-LV"/>
                </w:rPr>
                <w:t>www.jelgava.lv</w:t>
              </w:r>
            </w:hyperlink>
            <w:r w:rsidRPr="00827616">
              <w:rPr>
                <w:rFonts w:ascii="Times New Roman" w:hAnsi="Times New Roman" w:cs="Times New Roman"/>
                <w:i/>
                <w:sz w:val="20"/>
                <w:szCs w:val="20"/>
                <w:lang w:val="lv-LV"/>
              </w:rPr>
              <w:t xml:space="preserve"> sadaļā Personas datu apstrāde.</w:t>
            </w:r>
          </w:p>
          <w:p w14:paraId="2A2580BB" w14:textId="77777777" w:rsidR="007A1997" w:rsidRPr="00827616" w:rsidRDefault="00B55197" w:rsidP="007A1997">
            <w:pPr>
              <w:pStyle w:val="Sarakstarindkopa"/>
              <w:spacing w:after="120"/>
              <w:ind w:left="34"/>
              <w:jc w:val="both"/>
              <w:rPr>
                <w:rFonts w:ascii="Times New Roman" w:eastAsia="Times New Roman" w:hAnsi="Times New Roman" w:cs="Times New Roman"/>
                <w:i/>
                <w:sz w:val="20"/>
                <w:szCs w:val="20"/>
                <w:lang w:val="lv-LV" w:eastAsia="en-GB"/>
              </w:rPr>
            </w:pPr>
            <w:r w:rsidRPr="00827616">
              <w:rPr>
                <w:rFonts w:ascii="Times New Roman" w:eastAsia="Times New Roman" w:hAnsi="Times New Roman" w:cs="Times New Roman"/>
                <w:i/>
                <w:sz w:val="20"/>
                <w:szCs w:val="20"/>
                <w:lang w:val="lv-LV" w:eastAsia="en-GB"/>
              </w:rPr>
              <w:t xml:space="preserve">Ja Jums ir </w:t>
            </w:r>
            <w:r w:rsidR="007A1997" w:rsidRPr="00827616">
              <w:rPr>
                <w:rFonts w:ascii="Times New Roman" w:eastAsia="Times New Roman" w:hAnsi="Times New Roman" w:cs="Times New Roman"/>
                <w:i/>
                <w:sz w:val="20"/>
                <w:szCs w:val="20"/>
                <w:lang w:val="lv-LV" w:eastAsia="en-GB"/>
              </w:rPr>
              <w:t xml:space="preserve">īpaši lūgumi par </w:t>
            </w:r>
            <w:r w:rsidRPr="00827616">
              <w:rPr>
                <w:rFonts w:ascii="Times New Roman" w:eastAsia="Times New Roman" w:hAnsi="Times New Roman" w:cs="Times New Roman"/>
                <w:i/>
                <w:sz w:val="20"/>
                <w:szCs w:val="20"/>
                <w:lang w:val="lv-LV" w:eastAsia="en-GB"/>
              </w:rPr>
              <w:t xml:space="preserve">izglītojamā datu apstrādi, t.sk. par iespēju </w:t>
            </w:r>
            <w:r w:rsidR="007A1997" w:rsidRPr="00827616">
              <w:rPr>
                <w:rFonts w:ascii="Times New Roman" w:eastAsia="Times New Roman" w:hAnsi="Times New Roman" w:cs="Times New Roman"/>
                <w:i/>
                <w:sz w:val="20"/>
                <w:szCs w:val="20"/>
                <w:lang w:val="lv-LV" w:eastAsia="en-GB"/>
              </w:rPr>
              <w:t xml:space="preserve">neveikt fotografēšanu, </w:t>
            </w:r>
            <w:r w:rsidRPr="00827616">
              <w:rPr>
                <w:rFonts w:ascii="Times New Roman" w:eastAsia="Times New Roman" w:hAnsi="Times New Roman" w:cs="Times New Roman"/>
                <w:i/>
                <w:sz w:val="20"/>
                <w:szCs w:val="20"/>
                <w:lang w:val="lv-LV" w:eastAsia="en-GB"/>
              </w:rPr>
              <w:t>atsaukt piekrišanu, dzēst fotogrāfijas no iestādes tīmekļa vietnes vai drukātā izdevuma (līdz brīdim, kad tas nodru</w:t>
            </w:r>
            <w:r w:rsidR="007A1997" w:rsidRPr="00827616">
              <w:rPr>
                <w:rFonts w:ascii="Times New Roman" w:eastAsia="Times New Roman" w:hAnsi="Times New Roman" w:cs="Times New Roman"/>
                <w:i/>
                <w:sz w:val="20"/>
                <w:szCs w:val="20"/>
                <w:lang w:val="lv-LV" w:eastAsia="en-GB"/>
              </w:rPr>
              <w:t>kāts), iespējams sazināties ar I</w:t>
            </w:r>
            <w:r w:rsidRPr="00827616">
              <w:rPr>
                <w:rFonts w:ascii="Times New Roman" w:eastAsia="Times New Roman" w:hAnsi="Times New Roman" w:cs="Times New Roman"/>
                <w:i/>
                <w:sz w:val="20"/>
                <w:szCs w:val="20"/>
                <w:lang w:val="lv-LV" w:eastAsia="en-GB"/>
              </w:rPr>
              <w:t>zglītības iestādes administrāciju!</w:t>
            </w:r>
          </w:p>
        </w:tc>
      </w:tr>
      <w:tr w:rsidR="0062164C" w:rsidRPr="00827616" w14:paraId="149FDBB3" w14:textId="77777777" w:rsidTr="00827616">
        <w:tc>
          <w:tcPr>
            <w:tcW w:w="10490" w:type="dxa"/>
            <w:shd w:val="clear" w:color="auto" w:fill="F2F2F2" w:themeFill="background1" w:themeFillShade="F2"/>
          </w:tcPr>
          <w:p w14:paraId="4E2C4D57" w14:textId="77777777" w:rsidR="0062164C" w:rsidRPr="00827616" w:rsidRDefault="0062164C" w:rsidP="008A4171">
            <w:pPr>
              <w:tabs>
                <w:tab w:val="left" w:pos="8455"/>
              </w:tabs>
              <w:spacing w:before="60" w:after="60"/>
              <w:ind w:firstLine="601"/>
              <w:jc w:val="both"/>
              <w:rPr>
                <w:rFonts w:ascii="Times New Roman" w:hAnsi="Times New Roman" w:cs="Times New Roman"/>
                <w:i/>
                <w:sz w:val="20"/>
                <w:szCs w:val="20"/>
              </w:rPr>
            </w:pPr>
            <w:r w:rsidRPr="00827616">
              <w:rPr>
                <w:rFonts w:ascii="Times New Roman" w:hAnsi="Times New Roman" w:cs="Times New Roman"/>
                <w:b/>
                <w:i/>
                <w:sz w:val="20"/>
                <w:szCs w:val="20"/>
              </w:rPr>
              <w:t xml:space="preserve">9. Vai personas </w:t>
            </w:r>
            <w:r w:rsidRPr="00827616">
              <w:rPr>
                <w:rFonts w:ascii="Times New Roman" w:hAnsi="Times New Roman" w:cs="Times New Roman"/>
                <w:b/>
                <w:i/>
                <w:sz w:val="20"/>
                <w:szCs w:val="20"/>
                <w:shd w:val="clear" w:color="auto" w:fill="F2F2F2" w:themeFill="background1" w:themeFillShade="F2"/>
              </w:rPr>
              <w:t>dati</w:t>
            </w:r>
            <w:r w:rsidRPr="00827616">
              <w:rPr>
                <w:rFonts w:ascii="Times New Roman" w:hAnsi="Times New Roman" w:cs="Times New Roman"/>
                <w:b/>
                <w:i/>
                <w:sz w:val="20"/>
                <w:szCs w:val="20"/>
              </w:rPr>
              <w:t xml:space="preserve"> tiek izmantoti automatizētu lēmumu pieņemšanā?</w:t>
            </w:r>
            <w:r w:rsidRPr="00827616">
              <w:rPr>
                <w:rFonts w:ascii="Times New Roman" w:hAnsi="Times New Roman" w:cs="Times New Roman"/>
                <w:b/>
                <w:i/>
                <w:sz w:val="20"/>
                <w:szCs w:val="20"/>
              </w:rPr>
              <w:tab/>
            </w:r>
          </w:p>
        </w:tc>
      </w:tr>
      <w:tr w:rsidR="0062164C" w:rsidRPr="00827616" w14:paraId="0A8077CD" w14:textId="77777777" w:rsidTr="00827616">
        <w:tc>
          <w:tcPr>
            <w:tcW w:w="10490" w:type="dxa"/>
          </w:tcPr>
          <w:p w14:paraId="53BC1461" w14:textId="77777777" w:rsidR="0062164C" w:rsidRPr="00827616" w:rsidRDefault="0062164C" w:rsidP="0062164C">
            <w:pPr>
              <w:jc w:val="both"/>
              <w:rPr>
                <w:rFonts w:ascii="Times New Roman" w:hAnsi="Times New Roman" w:cs="Times New Roman"/>
                <w:i/>
                <w:sz w:val="20"/>
                <w:szCs w:val="20"/>
              </w:rPr>
            </w:pPr>
            <w:r w:rsidRPr="00827616">
              <w:rPr>
                <w:rFonts w:ascii="Times New Roman" w:hAnsi="Times New Roman" w:cs="Times New Roman"/>
                <w:i/>
                <w:sz w:val="20"/>
                <w:szCs w:val="20"/>
              </w:rPr>
              <w:t xml:space="preserve">Izglītības iestādē netiek veiktas automatizētas darbības ar personu datiem, kuru rezultātā tiek pieņemts uz personu attiecināms lēmums. </w:t>
            </w:r>
            <w:r w:rsidR="008A4171" w:rsidRPr="00827616">
              <w:rPr>
                <w:rFonts w:ascii="Times New Roman" w:hAnsi="Times New Roman" w:cs="Times New Roman"/>
                <w:i/>
                <w:sz w:val="20"/>
                <w:szCs w:val="20"/>
              </w:rPr>
              <w:t xml:space="preserve">Izglītības iestādes </w:t>
            </w:r>
            <w:r w:rsidRPr="00827616">
              <w:rPr>
                <w:rFonts w:ascii="Times New Roman" w:hAnsi="Times New Roman" w:cs="Times New Roman"/>
                <w:i/>
                <w:sz w:val="20"/>
                <w:szCs w:val="20"/>
              </w:rPr>
              <w:t xml:space="preserve">personāls veic </w:t>
            </w:r>
            <w:r w:rsidR="008A4171" w:rsidRPr="00827616">
              <w:rPr>
                <w:rFonts w:ascii="Times New Roman" w:hAnsi="Times New Roman" w:cs="Times New Roman"/>
                <w:i/>
                <w:sz w:val="20"/>
                <w:szCs w:val="20"/>
              </w:rPr>
              <w:t xml:space="preserve">izglītojamo </w:t>
            </w:r>
            <w:r w:rsidRPr="00827616">
              <w:rPr>
                <w:rFonts w:ascii="Times New Roman" w:hAnsi="Times New Roman" w:cs="Times New Roman"/>
                <w:i/>
                <w:sz w:val="20"/>
                <w:szCs w:val="20"/>
              </w:rPr>
              <w:t xml:space="preserve">personas datu apstrādi, ņemot vērā katra </w:t>
            </w:r>
            <w:r w:rsidR="008A4171" w:rsidRPr="00827616">
              <w:rPr>
                <w:rFonts w:ascii="Times New Roman" w:hAnsi="Times New Roman" w:cs="Times New Roman"/>
                <w:i/>
                <w:sz w:val="20"/>
                <w:szCs w:val="20"/>
              </w:rPr>
              <w:t>izglītojamā</w:t>
            </w:r>
            <w:r w:rsidR="004C3011" w:rsidRPr="00827616">
              <w:rPr>
                <w:rFonts w:ascii="Times New Roman" w:hAnsi="Times New Roman" w:cs="Times New Roman"/>
                <w:i/>
                <w:sz w:val="20"/>
                <w:szCs w:val="20"/>
              </w:rPr>
              <w:t xml:space="preserve"> individuālās</w:t>
            </w:r>
            <w:r w:rsidR="008A4171" w:rsidRPr="00827616">
              <w:rPr>
                <w:rFonts w:ascii="Times New Roman" w:hAnsi="Times New Roman" w:cs="Times New Roman"/>
                <w:i/>
                <w:sz w:val="20"/>
                <w:szCs w:val="20"/>
              </w:rPr>
              <w:t xml:space="preserve"> </w:t>
            </w:r>
            <w:r w:rsidRPr="00827616">
              <w:rPr>
                <w:rFonts w:ascii="Times New Roman" w:hAnsi="Times New Roman" w:cs="Times New Roman"/>
                <w:i/>
                <w:sz w:val="20"/>
                <w:szCs w:val="20"/>
              </w:rPr>
              <w:t xml:space="preserve">vajadzības un iespējas. </w:t>
            </w:r>
          </w:p>
          <w:p w14:paraId="7166A979" w14:textId="77777777" w:rsidR="000B4F38" w:rsidRPr="00827616" w:rsidRDefault="000B4F38" w:rsidP="0062164C">
            <w:pPr>
              <w:jc w:val="both"/>
              <w:rPr>
                <w:rFonts w:ascii="Times New Roman" w:hAnsi="Times New Roman" w:cs="Times New Roman"/>
                <w:i/>
                <w:sz w:val="20"/>
                <w:szCs w:val="20"/>
              </w:rPr>
            </w:pPr>
          </w:p>
        </w:tc>
      </w:tr>
    </w:tbl>
    <w:p w14:paraId="01993379" w14:textId="77777777" w:rsidR="00250F24" w:rsidRPr="00E210D5" w:rsidRDefault="00250F24" w:rsidP="004051E5">
      <w:pPr>
        <w:spacing w:line="120" w:lineRule="atLeast"/>
        <w:jc w:val="both"/>
        <w:rPr>
          <w:rFonts w:ascii="Times New Roman" w:hAnsi="Times New Roman" w:cs="Times New Roman"/>
        </w:rPr>
      </w:pPr>
    </w:p>
    <w:sectPr w:rsidR="00250F24" w:rsidRPr="00E210D5" w:rsidSect="005078F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5CE29" w14:textId="77777777" w:rsidR="004E380E" w:rsidRDefault="004E380E" w:rsidP="00663EA4">
      <w:r>
        <w:separator/>
      </w:r>
    </w:p>
  </w:endnote>
  <w:endnote w:type="continuationSeparator" w:id="0">
    <w:p w14:paraId="167F264C" w14:textId="77777777" w:rsidR="004E380E" w:rsidRDefault="004E380E" w:rsidP="0066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2B66F" w14:textId="77777777" w:rsidR="004E380E" w:rsidRDefault="004E380E" w:rsidP="00663EA4">
      <w:r>
        <w:separator/>
      </w:r>
    </w:p>
  </w:footnote>
  <w:footnote w:type="continuationSeparator" w:id="0">
    <w:p w14:paraId="34100EEE" w14:textId="77777777" w:rsidR="004E380E" w:rsidRDefault="004E380E" w:rsidP="0066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3555"/>
    <w:multiLevelType w:val="hybridMultilevel"/>
    <w:tmpl w:val="8F9CD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F1062A"/>
    <w:multiLevelType w:val="hybridMultilevel"/>
    <w:tmpl w:val="2DFA3C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24B4A55"/>
    <w:multiLevelType w:val="multilevel"/>
    <w:tmpl w:val="B7FA93CE"/>
    <w:lvl w:ilvl="0">
      <w:start w:val="1"/>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335D7E"/>
    <w:multiLevelType w:val="multilevel"/>
    <w:tmpl w:val="C542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61610"/>
    <w:multiLevelType w:val="hybridMultilevel"/>
    <w:tmpl w:val="B3100ED0"/>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3C8A2ACA"/>
    <w:multiLevelType w:val="hybridMultilevel"/>
    <w:tmpl w:val="8190FF0A"/>
    <w:lvl w:ilvl="0" w:tplc="77B4B6C8">
      <w:start w:val="1"/>
      <w:numFmt w:val="bullet"/>
      <w:lvlText w:val="-"/>
      <w:lvlJc w:val="left"/>
      <w:pPr>
        <w:ind w:left="1440" w:hanging="360"/>
      </w:pPr>
      <w:rPr>
        <w:rFonts w:ascii="Calibri" w:eastAsiaTheme="minorHAnsi" w:hAnsi="Calibri"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FE61377"/>
    <w:multiLevelType w:val="hybridMultilevel"/>
    <w:tmpl w:val="5A48CDD0"/>
    <w:lvl w:ilvl="0" w:tplc="77B4B6C8">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6C4198B"/>
    <w:multiLevelType w:val="hybridMultilevel"/>
    <w:tmpl w:val="35DC81F6"/>
    <w:lvl w:ilvl="0" w:tplc="77B4B6C8">
      <w:start w:val="1"/>
      <w:numFmt w:val="bullet"/>
      <w:lvlText w:val="-"/>
      <w:lvlJc w:val="left"/>
      <w:pPr>
        <w:ind w:left="402" w:hanging="360"/>
      </w:pPr>
      <w:rPr>
        <w:rFonts w:ascii="Calibri" w:eastAsiaTheme="minorHAnsi" w:hAnsi="Calibri" w:cstheme="minorBidi" w:hint="default"/>
      </w:rPr>
    </w:lvl>
    <w:lvl w:ilvl="1" w:tplc="04260003" w:tentative="1">
      <w:start w:val="1"/>
      <w:numFmt w:val="bullet"/>
      <w:lvlText w:val="o"/>
      <w:lvlJc w:val="left"/>
      <w:pPr>
        <w:ind w:left="1122" w:hanging="360"/>
      </w:pPr>
      <w:rPr>
        <w:rFonts w:ascii="Courier New" w:hAnsi="Courier New" w:cs="Courier New" w:hint="default"/>
      </w:rPr>
    </w:lvl>
    <w:lvl w:ilvl="2" w:tplc="04260005" w:tentative="1">
      <w:start w:val="1"/>
      <w:numFmt w:val="bullet"/>
      <w:lvlText w:val=""/>
      <w:lvlJc w:val="left"/>
      <w:pPr>
        <w:ind w:left="1842" w:hanging="360"/>
      </w:pPr>
      <w:rPr>
        <w:rFonts w:ascii="Wingdings" w:hAnsi="Wingdings" w:hint="default"/>
      </w:rPr>
    </w:lvl>
    <w:lvl w:ilvl="3" w:tplc="04260001" w:tentative="1">
      <w:start w:val="1"/>
      <w:numFmt w:val="bullet"/>
      <w:lvlText w:val=""/>
      <w:lvlJc w:val="left"/>
      <w:pPr>
        <w:ind w:left="2562" w:hanging="360"/>
      </w:pPr>
      <w:rPr>
        <w:rFonts w:ascii="Symbol" w:hAnsi="Symbol" w:hint="default"/>
      </w:rPr>
    </w:lvl>
    <w:lvl w:ilvl="4" w:tplc="04260003" w:tentative="1">
      <w:start w:val="1"/>
      <w:numFmt w:val="bullet"/>
      <w:lvlText w:val="o"/>
      <w:lvlJc w:val="left"/>
      <w:pPr>
        <w:ind w:left="3282" w:hanging="360"/>
      </w:pPr>
      <w:rPr>
        <w:rFonts w:ascii="Courier New" w:hAnsi="Courier New" w:cs="Courier New" w:hint="default"/>
      </w:rPr>
    </w:lvl>
    <w:lvl w:ilvl="5" w:tplc="04260005" w:tentative="1">
      <w:start w:val="1"/>
      <w:numFmt w:val="bullet"/>
      <w:lvlText w:val=""/>
      <w:lvlJc w:val="left"/>
      <w:pPr>
        <w:ind w:left="4002" w:hanging="360"/>
      </w:pPr>
      <w:rPr>
        <w:rFonts w:ascii="Wingdings" w:hAnsi="Wingdings" w:hint="default"/>
      </w:rPr>
    </w:lvl>
    <w:lvl w:ilvl="6" w:tplc="04260001" w:tentative="1">
      <w:start w:val="1"/>
      <w:numFmt w:val="bullet"/>
      <w:lvlText w:val=""/>
      <w:lvlJc w:val="left"/>
      <w:pPr>
        <w:ind w:left="4722" w:hanging="360"/>
      </w:pPr>
      <w:rPr>
        <w:rFonts w:ascii="Symbol" w:hAnsi="Symbol" w:hint="default"/>
      </w:rPr>
    </w:lvl>
    <w:lvl w:ilvl="7" w:tplc="04260003" w:tentative="1">
      <w:start w:val="1"/>
      <w:numFmt w:val="bullet"/>
      <w:lvlText w:val="o"/>
      <w:lvlJc w:val="left"/>
      <w:pPr>
        <w:ind w:left="5442" w:hanging="360"/>
      </w:pPr>
      <w:rPr>
        <w:rFonts w:ascii="Courier New" w:hAnsi="Courier New" w:cs="Courier New" w:hint="default"/>
      </w:rPr>
    </w:lvl>
    <w:lvl w:ilvl="8" w:tplc="04260005" w:tentative="1">
      <w:start w:val="1"/>
      <w:numFmt w:val="bullet"/>
      <w:lvlText w:val=""/>
      <w:lvlJc w:val="left"/>
      <w:pPr>
        <w:ind w:left="6162" w:hanging="360"/>
      </w:pPr>
      <w:rPr>
        <w:rFonts w:ascii="Wingdings" w:hAnsi="Wingdings" w:hint="default"/>
      </w:rPr>
    </w:lvl>
  </w:abstractNum>
  <w:abstractNum w:abstractNumId="9" w15:restartNumberingAfterBreak="0">
    <w:nsid w:val="46D6302E"/>
    <w:multiLevelType w:val="hybridMultilevel"/>
    <w:tmpl w:val="A52054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0508BD"/>
    <w:multiLevelType w:val="hybridMultilevel"/>
    <w:tmpl w:val="19BA6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1018A"/>
    <w:multiLevelType w:val="hybridMultilevel"/>
    <w:tmpl w:val="A5DA31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4D139E"/>
    <w:multiLevelType w:val="hybridMultilevel"/>
    <w:tmpl w:val="649050CC"/>
    <w:lvl w:ilvl="0" w:tplc="35345B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D514F"/>
    <w:multiLevelType w:val="hybridMultilevel"/>
    <w:tmpl w:val="38EC3A36"/>
    <w:lvl w:ilvl="0" w:tplc="77B4B6C8">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E63AF6"/>
    <w:multiLevelType w:val="hybridMultilevel"/>
    <w:tmpl w:val="51E63966"/>
    <w:lvl w:ilvl="0" w:tplc="77B4B6C8">
      <w:start w:val="1"/>
      <w:numFmt w:val="bullet"/>
      <w:lvlText w:val="-"/>
      <w:lvlJc w:val="left"/>
      <w:pPr>
        <w:ind w:left="360" w:hanging="360"/>
      </w:pPr>
      <w:rPr>
        <w:rFonts w:ascii="Calibri" w:eastAsiaTheme="minorHAnsi" w:hAnsi="Calibri" w:cstheme="min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5E87A6B"/>
    <w:multiLevelType w:val="hybridMultilevel"/>
    <w:tmpl w:val="A0A8B7B0"/>
    <w:lvl w:ilvl="0" w:tplc="77B4B6C8">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534EB1"/>
    <w:multiLevelType w:val="hybridMultilevel"/>
    <w:tmpl w:val="4CCC7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6D6DE0"/>
    <w:multiLevelType w:val="hybridMultilevel"/>
    <w:tmpl w:val="08F27C66"/>
    <w:lvl w:ilvl="0" w:tplc="77B4B6C8">
      <w:start w:val="1"/>
      <w:numFmt w:val="bullet"/>
      <w:lvlText w:val="-"/>
      <w:lvlJc w:val="left"/>
      <w:pPr>
        <w:ind w:left="1287" w:hanging="360"/>
      </w:pPr>
      <w:rPr>
        <w:rFonts w:ascii="Calibri" w:eastAsiaTheme="minorHAnsi" w:hAnsi="Calibri" w:cstheme="minorBidi"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5DAC5BDC"/>
    <w:multiLevelType w:val="hybridMultilevel"/>
    <w:tmpl w:val="864CAF74"/>
    <w:lvl w:ilvl="0" w:tplc="77B4B6C8">
      <w:start w:val="1"/>
      <w:numFmt w:val="bullet"/>
      <w:lvlText w:val="-"/>
      <w:lvlJc w:val="left"/>
      <w:pPr>
        <w:ind w:left="360" w:hanging="360"/>
      </w:pPr>
      <w:rPr>
        <w:rFonts w:ascii="Calibri" w:eastAsiaTheme="minorHAnsi" w:hAnsi="Calibri" w:cstheme="min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E0108A6"/>
    <w:multiLevelType w:val="hybridMultilevel"/>
    <w:tmpl w:val="B2A2828C"/>
    <w:lvl w:ilvl="0" w:tplc="BA062C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86A85"/>
    <w:multiLevelType w:val="hybridMultilevel"/>
    <w:tmpl w:val="8EDAB2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AA4A15"/>
    <w:multiLevelType w:val="hybridMultilevel"/>
    <w:tmpl w:val="8848CB00"/>
    <w:lvl w:ilvl="0" w:tplc="33AE11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02D2B"/>
    <w:multiLevelType w:val="hybridMultilevel"/>
    <w:tmpl w:val="EA044C4C"/>
    <w:lvl w:ilvl="0" w:tplc="380C94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8431B98"/>
    <w:multiLevelType w:val="hybridMultilevel"/>
    <w:tmpl w:val="A704ED9A"/>
    <w:lvl w:ilvl="0" w:tplc="77B4B6C8">
      <w:start w:val="1"/>
      <w:numFmt w:val="bullet"/>
      <w:lvlText w:val="-"/>
      <w:lvlJc w:val="left"/>
      <w:pPr>
        <w:ind w:left="360" w:hanging="360"/>
      </w:pPr>
      <w:rPr>
        <w:rFonts w:ascii="Calibri" w:eastAsiaTheme="minorHAnsi" w:hAnsi="Calibri" w:cstheme="min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7E8D3C7E"/>
    <w:multiLevelType w:val="hybridMultilevel"/>
    <w:tmpl w:val="FFDC32CA"/>
    <w:lvl w:ilvl="0" w:tplc="77B4B6C8">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3"/>
  </w:num>
  <w:num w:numId="5">
    <w:abstractNumId w:val="19"/>
  </w:num>
  <w:num w:numId="6">
    <w:abstractNumId w:val="21"/>
  </w:num>
  <w:num w:numId="7">
    <w:abstractNumId w:val="5"/>
  </w:num>
  <w:num w:numId="8">
    <w:abstractNumId w:val="7"/>
  </w:num>
  <w:num w:numId="9">
    <w:abstractNumId w:val="11"/>
  </w:num>
  <w:num w:numId="10">
    <w:abstractNumId w:val="15"/>
  </w:num>
  <w:num w:numId="11">
    <w:abstractNumId w:val="6"/>
  </w:num>
  <w:num w:numId="12">
    <w:abstractNumId w:val="16"/>
  </w:num>
  <w:num w:numId="13">
    <w:abstractNumId w:val="0"/>
  </w:num>
  <w:num w:numId="14">
    <w:abstractNumId w:val="23"/>
  </w:num>
  <w:num w:numId="15">
    <w:abstractNumId w:val="24"/>
  </w:num>
  <w:num w:numId="16">
    <w:abstractNumId w:val="20"/>
  </w:num>
  <w:num w:numId="17">
    <w:abstractNumId w:val="14"/>
  </w:num>
  <w:num w:numId="18">
    <w:abstractNumId w:val="9"/>
  </w:num>
  <w:num w:numId="19">
    <w:abstractNumId w:val="17"/>
  </w:num>
  <w:num w:numId="20">
    <w:abstractNumId w:val="22"/>
  </w:num>
  <w:num w:numId="21">
    <w:abstractNumId w:val="2"/>
  </w:num>
  <w:num w:numId="22">
    <w:abstractNumId w:val="18"/>
  </w:num>
  <w:num w:numId="23">
    <w:abstractNumId w:val="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A4"/>
    <w:rsid w:val="0001442F"/>
    <w:rsid w:val="000660DE"/>
    <w:rsid w:val="0007794E"/>
    <w:rsid w:val="000B1C80"/>
    <w:rsid w:val="000B4F38"/>
    <w:rsid w:val="000E031D"/>
    <w:rsid w:val="000F0674"/>
    <w:rsid w:val="001133BB"/>
    <w:rsid w:val="0011414C"/>
    <w:rsid w:val="0013257F"/>
    <w:rsid w:val="00137565"/>
    <w:rsid w:val="00146DB6"/>
    <w:rsid w:val="00147865"/>
    <w:rsid w:val="00166420"/>
    <w:rsid w:val="00173D9F"/>
    <w:rsid w:val="001B53B4"/>
    <w:rsid w:val="001E473E"/>
    <w:rsid w:val="001F2042"/>
    <w:rsid w:val="001F2215"/>
    <w:rsid w:val="00214374"/>
    <w:rsid w:val="00222283"/>
    <w:rsid w:val="00250F24"/>
    <w:rsid w:val="00280C2A"/>
    <w:rsid w:val="002937C1"/>
    <w:rsid w:val="002B148D"/>
    <w:rsid w:val="002D58F6"/>
    <w:rsid w:val="002F0EE9"/>
    <w:rsid w:val="002F4A04"/>
    <w:rsid w:val="002F7A9B"/>
    <w:rsid w:val="00306166"/>
    <w:rsid w:val="00327A74"/>
    <w:rsid w:val="00331305"/>
    <w:rsid w:val="00335C5C"/>
    <w:rsid w:val="00340DD0"/>
    <w:rsid w:val="00365270"/>
    <w:rsid w:val="003A46C3"/>
    <w:rsid w:val="003A4CF6"/>
    <w:rsid w:val="003A54CD"/>
    <w:rsid w:val="003B4238"/>
    <w:rsid w:val="004051E5"/>
    <w:rsid w:val="00451D40"/>
    <w:rsid w:val="00460AC5"/>
    <w:rsid w:val="00472E23"/>
    <w:rsid w:val="00481C41"/>
    <w:rsid w:val="004A2D01"/>
    <w:rsid w:val="004B0732"/>
    <w:rsid w:val="004B5EE5"/>
    <w:rsid w:val="004B7FEA"/>
    <w:rsid w:val="004C3011"/>
    <w:rsid w:val="004D4E04"/>
    <w:rsid w:val="004D5C26"/>
    <w:rsid w:val="004E380E"/>
    <w:rsid w:val="004E5820"/>
    <w:rsid w:val="00506C3F"/>
    <w:rsid w:val="005078F1"/>
    <w:rsid w:val="00531DF3"/>
    <w:rsid w:val="005563A1"/>
    <w:rsid w:val="005572F6"/>
    <w:rsid w:val="00557FEC"/>
    <w:rsid w:val="0056285F"/>
    <w:rsid w:val="005C2AA5"/>
    <w:rsid w:val="005C6EBA"/>
    <w:rsid w:val="005E2484"/>
    <w:rsid w:val="005F3602"/>
    <w:rsid w:val="0060761A"/>
    <w:rsid w:val="0062164C"/>
    <w:rsid w:val="00633306"/>
    <w:rsid w:val="00637CE5"/>
    <w:rsid w:val="006470B2"/>
    <w:rsid w:val="00663EA4"/>
    <w:rsid w:val="006710CF"/>
    <w:rsid w:val="00672C0C"/>
    <w:rsid w:val="006868A8"/>
    <w:rsid w:val="006B413E"/>
    <w:rsid w:val="006B4A57"/>
    <w:rsid w:val="0070234D"/>
    <w:rsid w:val="00715FB4"/>
    <w:rsid w:val="00725DE5"/>
    <w:rsid w:val="00730894"/>
    <w:rsid w:val="00740E54"/>
    <w:rsid w:val="007517F7"/>
    <w:rsid w:val="00772EB6"/>
    <w:rsid w:val="007804EB"/>
    <w:rsid w:val="0079083C"/>
    <w:rsid w:val="00794943"/>
    <w:rsid w:val="007A1997"/>
    <w:rsid w:val="007C27E2"/>
    <w:rsid w:val="007C2C03"/>
    <w:rsid w:val="007C3B1E"/>
    <w:rsid w:val="007F222B"/>
    <w:rsid w:val="00801E06"/>
    <w:rsid w:val="008125CA"/>
    <w:rsid w:val="008161EA"/>
    <w:rsid w:val="0082342E"/>
    <w:rsid w:val="00827616"/>
    <w:rsid w:val="00867A97"/>
    <w:rsid w:val="00870687"/>
    <w:rsid w:val="00870DBE"/>
    <w:rsid w:val="008A4171"/>
    <w:rsid w:val="008C2EE5"/>
    <w:rsid w:val="008C422A"/>
    <w:rsid w:val="008F24B4"/>
    <w:rsid w:val="00904901"/>
    <w:rsid w:val="00921B9F"/>
    <w:rsid w:val="00923E6F"/>
    <w:rsid w:val="009609BB"/>
    <w:rsid w:val="00991B3C"/>
    <w:rsid w:val="00992CAE"/>
    <w:rsid w:val="00993C6E"/>
    <w:rsid w:val="009B0295"/>
    <w:rsid w:val="009B6DE0"/>
    <w:rsid w:val="009C42BD"/>
    <w:rsid w:val="009C7DE3"/>
    <w:rsid w:val="009D5456"/>
    <w:rsid w:val="009E0506"/>
    <w:rsid w:val="00A01083"/>
    <w:rsid w:val="00A31B80"/>
    <w:rsid w:val="00A34861"/>
    <w:rsid w:val="00A40ED5"/>
    <w:rsid w:val="00A9591F"/>
    <w:rsid w:val="00AB347F"/>
    <w:rsid w:val="00AB4971"/>
    <w:rsid w:val="00AD640D"/>
    <w:rsid w:val="00AE0ACE"/>
    <w:rsid w:val="00AF355E"/>
    <w:rsid w:val="00AF485E"/>
    <w:rsid w:val="00B34459"/>
    <w:rsid w:val="00B44E70"/>
    <w:rsid w:val="00B55197"/>
    <w:rsid w:val="00BA7CB9"/>
    <w:rsid w:val="00BD1CEA"/>
    <w:rsid w:val="00BF67B5"/>
    <w:rsid w:val="00C01370"/>
    <w:rsid w:val="00C05366"/>
    <w:rsid w:val="00C06F66"/>
    <w:rsid w:val="00C2015F"/>
    <w:rsid w:val="00C21998"/>
    <w:rsid w:val="00C23F1A"/>
    <w:rsid w:val="00C24E60"/>
    <w:rsid w:val="00C25E79"/>
    <w:rsid w:val="00C310E7"/>
    <w:rsid w:val="00C543E0"/>
    <w:rsid w:val="00C6053A"/>
    <w:rsid w:val="00C67329"/>
    <w:rsid w:val="00C7100D"/>
    <w:rsid w:val="00C81CB8"/>
    <w:rsid w:val="00CA5D32"/>
    <w:rsid w:val="00CF476E"/>
    <w:rsid w:val="00D27D37"/>
    <w:rsid w:val="00D86CB2"/>
    <w:rsid w:val="00DA57D8"/>
    <w:rsid w:val="00DB1EEA"/>
    <w:rsid w:val="00DC6D5A"/>
    <w:rsid w:val="00DC74F0"/>
    <w:rsid w:val="00DE57BC"/>
    <w:rsid w:val="00E1764B"/>
    <w:rsid w:val="00E210D5"/>
    <w:rsid w:val="00E21C4B"/>
    <w:rsid w:val="00E27215"/>
    <w:rsid w:val="00E37458"/>
    <w:rsid w:val="00E5101F"/>
    <w:rsid w:val="00E643ED"/>
    <w:rsid w:val="00E84A25"/>
    <w:rsid w:val="00E86358"/>
    <w:rsid w:val="00EB29A4"/>
    <w:rsid w:val="00EB6384"/>
    <w:rsid w:val="00EC4884"/>
    <w:rsid w:val="00ED29F9"/>
    <w:rsid w:val="00EF3C8F"/>
    <w:rsid w:val="00F05C81"/>
    <w:rsid w:val="00F14DF3"/>
    <w:rsid w:val="00F4207D"/>
    <w:rsid w:val="00F469E0"/>
    <w:rsid w:val="00F562FB"/>
    <w:rsid w:val="00F60496"/>
    <w:rsid w:val="00F842AA"/>
    <w:rsid w:val="00F97592"/>
    <w:rsid w:val="00FA24AA"/>
    <w:rsid w:val="00FA471A"/>
    <w:rsid w:val="00FE1233"/>
    <w:rsid w:val="00FE2AF9"/>
    <w:rsid w:val="00FE4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34C3"/>
  <w15:docId w15:val="{796FA7C7-99AD-4AFA-BE6B-9C5CFD8D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422A"/>
    <w:pPr>
      <w:spacing w:after="0" w:line="240" w:lineRule="auto"/>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663EA4"/>
    <w:pPr>
      <w:spacing w:before="100" w:beforeAutospacing="1" w:after="100" w:afterAutospacing="1"/>
    </w:pPr>
    <w:rPr>
      <w:rFonts w:ascii="Times New Roman" w:eastAsia="Times New Roman" w:hAnsi="Times New Roman" w:cs="Times New Roman"/>
      <w:lang w:eastAsia="en-GB"/>
    </w:rPr>
  </w:style>
  <w:style w:type="paragraph" w:styleId="Sarakstarindkopa">
    <w:name w:val="List Paragraph"/>
    <w:basedOn w:val="Parasts"/>
    <w:uiPriority w:val="34"/>
    <w:qFormat/>
    <w:rsid w:val="00663EA4"/>
    <w:pPr>
      <w:spacing w:after="200" w:line="276" w:lineRule="auto"/>
      <w:ind w:left="720"/>
      <w:contextualSpacing/>
    </w:pPr>
    <w:rPr>
      <w:sz w:val="22"/>
      <w:szCs w:val="22"/>
      <w:lang w:val="en-GB"/>
    </w:rPr>
  </w:style>
  <w:style w:type="character" w:styleId="Hipersaite">
    <w:name w:val="Hyperlink"/>
    <w:basedOn w:val="Noklusjumarindkopasfonts"/>
    <w:uiPriority w:val="99"/>
    <w:unhideWhenUsed/>
    <w:rsid w:val="00663EA4"/>
    <w:rPr>
      <w:color w:val="0563C1" w:themeColor="hyperlink"/>
      <w:u w:val="single"/>
    </w:rPr>
  </w:style>
  <w:style w:type="table" w:styleId="Reatabula">
    <w:name w:val="Table Grid"/>
    <w:basedOn w:val="Parastatabula"/>
    <w:uiPriority w:val="59"/>
    <w:rsid w:val="006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63EA4"/>
    <w:pPr>
      <w:spacing w:after="0" w:line="240" w:lineRule="auto"/>
    </w:pPr>
    <w:rPr>
      <w:lang w:val="en-GB"/>
    </w:rPr>
  </w:style>
  <w:style w:type="paragraph" w:styleId="Vresteksts">
    <w:name w:val="footnote text"/>
    <w:basedOn w:val="Parasts"/>
    <w:link w:val="VrestekstsRakstz"/>
    <w:uiPriority w:val="99"/>
    <w:unhideWhenUsed/>
    <w:rsid w:val="00663EA4"/>
    <w:rPr>
      <w:sz w:val="20"/>
      <w:szCs w:val="20"/>
      <w:lang w:val="en-GB"/>
    </w:rPr>
  </w:style>
  <w:style w:type="character" w:customStyle="1" w:styleId="VrestekstsRakstz">
    <w:name w:val="Vēres teksts Rakstz."/>
    <w:basedOn w:val="Noklusjumarindkopasfonts"/>
    <w:link w:val="Vresteksts"/>
    <w:uiPriority w:val="99"/>
    <w:rsid w:val="00663EA4"/>
    <w:rPr>
      <w:sz w:val="20"/>
      <w:szCs w:val="20"/>
      <w:lang w:val="en-GB"/>
    </w:rPr>
  </w:style>
  <w:style w:type="character" w:styleId="Vresatsauce">
    <w:name w:val="footnote reference"/>
    <w:basedOn w:val="Noklusjumarindkopasfonts"/>
    <w:uiPriority w:val="99"/>
    <w:unhideWhenUsed/>
    <w:rsid w:val="00663EA4"/>
    <w:rPr>
      <w:vertAlign w:val="superscript"/>
    </w:rPr>
  </w:style>
  <w:style w:type="character" w:styleId="Izmantotahipersaite">
    <w:name w:val="FollowedHyperlink"/>
    <w:basedOn w:val="Noklusjumarindkopasfonts"/>
    <w:uiPriority w:val="99"/>
    <w:semiHidden/>
    <w:unhideWhenUsed/>
    <w:rsid w:val="00992CAE"/>
    <w:rPr>
      <w:color w:val="954F72" w:themeColor="followedHyperlink"/>
      <w:u w:val="single"/>
    </w:rPr>
  </w:style>
  <w:style w:type="paragraph" w:styleId="Galvene">
    <w:name w:val="header"/>
    <w:basedOn w:val="Parasts"/>
    <w:link w:val="GalveneRakstz"/>
    <w:uiPriority w:val="99"/>
    <w:unhideWhenUsed/>
    <w:rsid w:val="009609BB"/>
    <w:pPr>
      <w:tabs>
        <w:tab w:val="center" w:pos="4153"/>
        <w:tab w:val="right" w:pos="8306"/>
      </w:tabs>
    </w:pPr>
  </w:style>
  <w:style w:type="character" w:customStyle="1" w:styleId="GalveneRakstz">
    <w:name w:val="Galvene Rakstz."/>
    <w:basedOn w:val="Noklusjumarindkopasfonts"/>
    <w:link w:val="Galvene"/>
    <w:uiPriority w:val="99"/>
    <w:rsid w:val="009609BB"/>
    <w:rPr>
      <w:sz w:val="24"/>
      <w:szCs w:val="24"/>
    </w:rPr>
  </w:style>
  <w:style w:type="paragraph" w:styleId="Kjene">
    <w:name w:val="footer"/>
    <w:basedOn w:val="Parasts"/>
    <w:link w:val="KjeneRakstz"/>
    <w:uiPriority w:val="99"/>
    <w:unhideWhenUsed/>
    <w:rsid w:val="009609BB"/>
    <w:pPr>
      <w:tabs>
        <w:tab w:val="center" w:pos="4153"/>
        <w:tab w:val="right" w:pos="8306"/>
      </w:tabs>
    </w:pPr>
  </w:style>
  <w:style w:type="character" w:customStyle="1" w:styleId="KjeneRakstz">
    <w:name w:val="Kājene Rakstz."/>
    <w:basedOn w:val="Noklusjumarindkopasfonts"/>
    <w:link w:val="Kjene"/>
    <w:uiPriority w:val="99"/>
    <w:rsid w:val="009609BB"/>
    <w:rPr>
      <w:sz w:val="24"/>
      <w:szCs w:val="24"/>
    </w:rPr>
  </w:style>
  <w:style w:type="paragraph" w:styleId="Balonteksts">
    <w:name w:val="Balloon Text"/>
    <w:basedOn w:val="Parasts"/>
    <w:link w:val="BalontekstsRakstz"/>
    <w:uiPriority w:val="99"/>
    <w:semiHidden/>
    <w:unhideWhenUsed/>
    <w:rsid w:val="00637CE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7CE5"/>
    <w:rPr>
      <w:rFonts w:ascii="Segoe UI" w:hAnsi="Segoe UI" w:cs="Segoe UI"/>
      <w:sz w:val="18"/>
      <w:szCs w:val="18"/>
    </w:rPr>
  </w:style>
  <w:style w:type="character" w:styleId="Komentraatsauce">
    <w:name w:val="annotation reference"/>
    <w:basedOn w:val="Noklusjumarindkopasfonts"/>
    <w:uiPriority w:val="99"/>
    <w:semiHidden/>
    <w:unhideWhenUsed/>
    <w:rsid w:val="00E210D5"/>
    <w:rPr>
      <w:sz w:val="16"/>
      <w:szCs w:val="16"/>
    </w:rPr>
  </w:style>
  <w:style w:type="paragraph" w:styleId="Komentrateksts">
    <w:name w:val="annotation text"/>
    <w:basedOn w:val="Parasts"/>
    <w:link w:val="KomentratekstsRakstz"/>
    <w:uiPriority w:val="99"/>
    <w:semiHidden/>
    <w:unhideWhenUsed/>
    <w:rsid w:val="00E210D5"/>
    <w:rPr>
      <w:sz w:val="20"/>
      <w:szCs w:val="20"/>
    </w:rPr>
  </w:style>
  <w:style w:type="character" w:customStyle="1" w:styleId="KomentratekstsRakstz">
    <w:name w:val="Komentāra teksts Rakstz."/>
    <w:basedOn w:val="Noklusjumarindkopasfonts"/>
    <w:link w:val="Komentrateksts"/>
    <w:uiPriority w:val="99"/>
    <w:semiHidden/>
    <w:rsid w:val="00E210D5"/>
    <w:rPr>
      <w:sz w:val="20"/>
      <w:szCs w:val="20"/>
    </w:rPr>
  </w:style>
  <w:style w:type="paragraph" w:styleId="Komentratma">
    <w:name w:val="annotation subject"/>
    <w:basedOn w:val="Komentrateksts"/>
    <w:next w:val="Komentrateksts"/>
    <w:link w:val="KomentratmaRakstz"/>
    <w:uiPriority w:val="99"/>
    <w:semiHidden/>
    <w:unhideWhenUsed/>
    <w:rsid w:val="00E210D5"/>
    <w:rPr>
      <w:b/>
      <w:bCs/>
    </w:rPr>
  </w:style>
  <w:style w:type="character" w:customStyle="1" w:styleId="KomentratmaRakstz">
    <w:name w:val="Komentāra tēma Rakstz."/>
    <w:basedOn w:val="KomentratekstsRakstz"/>
    <w:link w:val="Komentratma"/>
    <w:uiPriority w:val="99"/>
    <w:semiHidden/>
    <w:rsid w:val="00E21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0" Type="http://schemas.openxmlformats.org/officeDocument/2006/relationships/hyperlink" Target="mailto:dati@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AA57-8E19-4F67-993C-5F0A3C60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8381</Words>
  <Characters>4778</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Microsoft konts</cp:lastModifiedBy>
  <cp:revision>3</cp:revision>
  <cp:lastPrinted>2022-06-08T09:00:00Z</cp:lastPrinted>
  <dcterms:created xsi:type="dcterms:W3CDTF">2022-09-02T08:39:00Z</dcterms:created>
  <dcterms:modified xsi:type="dcterms:W3CDTF">2022-09-02T08:48:00Z</dcterms:modified>
</cp:coreProperties>
</file>