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151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151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97C3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44C5F">
              <w:rPr>
                <w:bCs/>
                <w:szCs w:val="44"/>
                <w:lang w:val="lv-LV"/>
              </w:rPr>
              <w:t>27.04.</w:t>
            </w:r>
            <w:r>
              <w:rPr>
                <w:bCs/>
                <w:szCs w:val="44"/>
                <w:lang w:val="lv-LV"/>
              </w:rPr>
              <w:t>2023</w:t>
            </w:r>
            <w:r w:rsidRPr="00D44C5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5153">
              <w:rPr>
                <w:bCs/>
                <w:szCs w:val="44"/>
                <w:lang w:val="lv-LV"/>
              </w:rPr>
              <w:t>4/13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97C39" w:rsidRPr="00553FD1" w:rsidRDefault="00697C39" w:rsidP="00055F42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 w:rsidRPr="00553FD1">
        <w:rPr>
          <w:b/>
          <w:bCs/>
          <w:szCs w:val="44"/>
        </w:rPr>
        <w:t>PROJEKTA “KONTAKTS JELGAVĀ” IESNIEGUMA IESNIEGŠANA</w:t>
      </w:r>
    </w:p>
    <w:p w:rsidR="001C104F" w:rsidRPr="001C104F" w:rsidRDefault="001C104F" w:rsidP="001C104F"/>
    <w:p w:rsidR="00715153" w:rsidRDefault="00715153" w:rsidP="00715153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E61AB9" w:rsidP="00055F4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697C39">
        <w:t>P</w:t>
      </w:r>
      <w:r w:rsidR="00697C39" w:rsidRPr="009963CA">
        <w:t>ašvaldīb</w:t>
      </w:r>
      <w:r w:rsidR="00697C39">
        <w:t xml:space="preserve">u likuma </w:t>
      </w:r>
      <w:r w:rsidR="00697C39" w:rsidRPr="009963CA">
        <w:t xml:space="preserve">4.panta pirmās daļas </w:t>
      </w:r>
      <w:r w:rsidR="00697C39">
        <w:t>8</w:t>
      </w:r>
      <w:r w:rsidR="00697C39" w:rsidRPr="009963CA">
        <w:t xml:space="preserve">.punktu, </w:t>
      </w:r>
      <w:r w:rsidR="00697C39" w:rsidRPr="00261B01">
        <w:t>Jaunatnes likuma 12.panta trešo daļu, Jaunatnes politikas pamatnostādnēm 2021. – 2027. gadam, Jaunatnes politikas valsts programmas 2022.</w:t>
      </w:r>
      <w:r w:rsidR="00055F42">
        <w:t xml:space="preserve"> – </w:t>
      </w:r>
      <w:r w:rsidR="00697C39" w:rsidRPr="00261B01">
        <w:t xml:space="preserve">2024. gadam </w:t>
      </w:r>
      <w:r w:rsidR="00055F42">
        <w:rPr>
          <w:lang w:val="lv"/>
        </w:rPr>
        <w:t>pasākumu Nr.</w:t>
      </w:r>
      <w:r w:rsidR="00697C39" w:rsidRPr="00261B01">
        <w:rPr>
          <w:lang w:val="lv"/>
        </w:rPr>
        <w:t>2.3. “Nodrošināt izglītojamo līdzdalību lēmumu pieņemšanā izglītības iestādēs, stiprinot izglītojamo pašpārvaldes, t.sk. izveidojot ilgtspējīgu koordinācija</w:t>
      </w:r>
      <w:r w:rsidR="00055F42">
        <w:rPr>
          <w:lang w:val="lv"/>
        </w:rPr>
        <w:t>s modeli nacionālā līmenī”, Nr.</w:t>
      </w:r>
      <w:r w:rsidR="00697C39" w:rsidRPr="00261B01">
        <w:rPr>
          <w:lang w:val="lv"/>
        </w:rPr>
        <w:t>2.3.1. “Nodrošināta izglītojamo līdzdalība lēmumu pieņemšanā izglītības iestādēs, attīstot izglītojamo pašpārvalžu koordinācijas modeli”</w:t>
      </w:r>
      <w:r w:rsidR="00697C39" w:rsidRPr="00261B01">
        <w:t xml:space="preserve">, Jelgavas </w:t>
      </w:r>
      <w:proofErr w:type="spellStart"/>
      <w:r w:rsidR="00697C39" w:rsidRPr="00261B01">
        <w:t>valstspilsētas</w:t>
      </w:r>
      <w:proofErr w:type="spellEnd"/>
      <w:r w:rsidR="00697C39" w:rsidRPr="00261B01">
        <w:t xml:space="preserve"> jaunatnes politikas rīcības plānu 2022.</w:t>
      </w:r>
      <w:r w:rsidR="00055F42">
        <w:t xml:space="preserve"> – </w:t>
      </w:r>
      <w:r w:rsidR="00697C39" w:rsidRPr="00261B01">
        <w:t>2027.</w:t>
      </w:r>
      <w:r w:rsidR="00055F42">
        <w:t xml:space="preserve"> </w:t>
      </w:r>
      <w:r w:rsidR="00697C39" w:rsidRPr="00261B01">
        <w:t xml:space="preserve">gadam (apstiprināts ar Jelgavas </w:t>
      </w:r>
      <w:proofErr w:type="spellStart"/>
      <w:r w:rsidR="00697C39" w:rsidRPr="00261B01">
        <w:t>valstspilsētas</w:t>
      </w:r>
      <w:proofErr w:type="spellEnd"/>
      <w:r w:rsidR="00697C39" w:rsidRPr="00261B01">
        <w:t xml:space="preserve"> domes 2022.</w:t>
      </w:r>
      <w:r w:rsidR="00055F42">
        <w:t xml:space="preserve"> </w:t>
      </w:r>
      <w:r w:rsidR="00697C39" w:rsidRPr="00261B01">
        <w:t>gada 27.</w:t>
      </w:r>
      <w:r w:rsidR="00055F42">
        <w:t xml:space="preserve"> </w:t>
      </w:r>
      <w:r w:rsidR="00697C39" w:rsidRPr="00261B01">
        <w:t xml:space="preserve">janvāra lēmumu </w:t>
      </w:r>
      <w:r w:rsidR="00055F42">
        <w:t>Nr.</w:t>
      </w:r>
      <w:r w:rsidR="00697C39" w:rsidRPr="00261B01">
        <w:t xml:space="preserve">1/4 “Jelgavas </w:t>
      </w:r>
      <w:proofErr w:type="spellStart"/>
      <w:r w:rsidR="00697C39" w:rsidRPr="00261B01">
        <w:t>valstspilsētas</w:t>
      </w:r>
      <w:proofErr w:type="spellEnd"/>
      <w:r w:rsidR="00697C39" w:rsidRPr="00261B01">
        <w:t xml:space="preserve"> jaunatnes politikas rīcības plāna 2022.</w:t>
      </w:r>
      <w:r w:rsidR="00055F42">
        <w:t xml:space="preserve"> – </w:t>
      </w:r>
      <w:r w:rsidR="00697C39" w:rsidRPr="00261B01">
        <w:t>2027.</w:t>
      </w:r>
      <w:r w:rsidR="00055F42">
        <w:t xml:space="preserve"> </w:t>
      </w:r>
      <w:r w:rsidR="00697C39" w:rsidRPr="00261B01">
        <w:t>gadam apstiprināšana”) un Jaunatnes starptautisko programmu aģentūras izsludināto atklāto projektu konkursu “Atbalsts izglītības iestāžu pašpārvalžu attīstībai programmas “Kontakts” iniciatīvu projektu īstenošanai”</w:t>
      </w:r>
      <w:r w:rsidR="00697C39" w:rsidRPr="00261B01">
        <w:rPr>
          <w:bCs/>
        </w:rPr>
        <w:t>,</w:t>
      </w:r>
      <w:r w:rsidR="00697C39" w:rsidRPr="002E2E2F">
        <w:rPr>
          <w:bCs/>
        </w:rPr>
        <w:t xml:space="preserve"> </w:t>
      </w:r>
      <w:r w:rsidR="00697C39" w:rsidRPr="002E2E2F">
        <w:rPr>
          <w:rStyle w:val="Strong"/>
          <w:sz w:val="21"/>
          <w:szCs w:val="21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055F4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97C39" w:rsidRPr="002E2E2F" w:rsidRDefault="00697C39" w:rsidP="00055F42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E2E2F">
        <w:rPr>
          <w:lang w:val="lv-LV"/>
        </w:rPr>
        <w:t xml:space="preserve">1. Iesniegt projekta </w:t>
      </w:r>
      <w:r w:rsidRPr="002E2E2F">
        <w:rPr>
          <w:shd w:val="clear" w:color="auto" w:fill="FFFFFF" w:themeFill="background1"/>
          <w:lang w:val="lv-LV"/>
        </w:rPr>
        <w:t>“Kontakts Jelgavā”</w:t>
      </w:r>
      <w:r w:rsidRPr="002E2E2F">
        <w:rPr>
          <w:lang w:val="lv-LV"/>
        </w:rPr>
        <w:t xml:space="preserve"> (turpmāk - Projekts) iesniegumu</w:t>
      </w:r>
      <w:r w:rsidRPr="00F37F7E">
        <w:rPr>
          <w:lang w:val="lv-LV"/>
        </w:rPr>
        <w:t xml:space="preserve"> Jaunatnes starptautisko programmu aģentūras izsludinātajā atklātajā projektu konkursā  “Atbalsts izglītības iestāžu pašpārvalžu attīstībai programmas “Kontakts” iniciatīvu projektu īstenošanai”. </w:t>
      </w:r>
      <w:r w:rsidRPr="001378FB">
        <w:rPr>
          <w:lang w:val="lv-LV"/>
        </w:rPr>
        <w:t xml:space="preserve">Projekta kopējās izmaksas ir 3600,00 </w:t>
      </w:r>
      <w:proofErr w:type="spellStart"/>
      <w:r w:rsidRPr="001378FB">
        <w:rPr>
          <w:i/>
          <w:lang w:val="lv-LV"/>
        </w:rPr>
        <w:t>euro</w:t>
      </w:r>
      <w:proofErr w:type="spellEnd"/>
      <w:r w:rsidRPr="001378FB">
        <w:rPr>
          <w:i/>
          <w:lang w:val="lv-LV"/>
        </w:rPr>
        <w:t xml:space="preserve"> </w:t>
      </w:r>
      <w:r w:rsidRPr="001378FB">
        <w:rPr>
          <w:lang w:val="lv-LV"/>
        </w:rPr>
        <w:t>(trīs tūkstoši seši simti</w:t>
      </w:r>
      <w:r w:rsidRPr="001378FB">
        <w:rPr>
          <w:i/>
          <w:lang w:val="lv-LV"/>
        </w:rPr>
        <w:t xml:space="preserve"> </w:t>
      </w:r>
      <w:proofErr w:type="spellStart"/>
      <w:r w:rsidRPr="001378FB">
        <w:rPr>
          <w:i/>
          <w:lang w:val="lv-LV"/>
        </w:rPr>
        <w:t>euro</w:t>
      </w:r>
      <w:proofErr w:type="spellEnd"/>
      <w:r w:rsidRPr="001378FB">
        <w:rPr>
          <w:i/>
          <w:lang w:val="lv-LV"/>
        </w:rPr>
        <w:t xml:space="preserve"> </w:t>
      </w:r>
      <w:r w:rsidRPr="001378FB">
        <w:rPr>
          <w:lang w:val="lv-LV"/>
        </w:rPr>
        <w:t>un 00</w:t>
      </w:r>
      <w:r w:rsidRPr="001378FB">
        <w:rPr>
          <w:i/>
          <w:lang w:val="lv-LV"/>
        </w:rPr>
        <w:t xml:space="preserve"> centi</w:t>
      </w:r>
      <w:r w:rsidRPr="001378FB">
        <w:rPr>
          <w:lang w:val="lv-LV"/>
        </w:rPr>
        <w:t xml:space="preserve">), </w:t>
      </w:r>
      <w:r w:rsidRPr="002E2E2F">
        <w:rPr>
          <w:lang w:val="lv-LV"/>
        </w:rPr>
        <w:t xml:space="preserve">kas ir 100% valsts budžeta finansējums un neparedz pašvaldības </w:t>
      </w:r>
      <w:proofErr w:type="spellStart"/>
      <w:r w:rsidRPr="002E2E2F">
        <w:rPr>
          <w:lang w:val="lv-LV"/>
        </w:rPr>
        <w:t>priekšfinansējumu</w:t>
      </w:r>
      <w:proofErr w:type="spellEnd"/>
      <w:r w:rsidRPr="002E2E2F">
        <w:rPr>
          <w:lang w:val="lv-LV"/>
        </w:rPr>
        <w:t xml:space="preserve">.   </w:t>
      </w:r>
    </w:p>
    <w:p w:rsidR="00697C39" w:rsidRDefault="00697C39" w:rsidP="00055F42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53FD1">
        <w:rPr>
          <w:lang w:val="lv-LV"/>
        </w:rPr>
        <w:t xml:space="preserve">2. Pilnvarot Jelgavas </w:t>
      </w:r>
      <w:proofErr w:type="spellStart"/>
      <w:r w:rsidRPr="00553FD1">
        <w:rPr>
          <w:lang w:val="lv-LV"/>
        </w:rPr>
        <w:t>valstspilsētas</w:t>
      </w:r>
      <w:proofErr w:type="spellEnd"/>
      <w:r w:rsidRPr="00553FD1">
        <w:rPr>
          <w:lang w:val="lv-LV"/>
        </w:rPr>
        <w:t xml:space="preserve"> pašvaldības iestādes “Sabiedriskais centrs” vadītāju veikt visas nepieciešamās darbības Projekta iesnieguma iesniegšanai</w:t>
      </w:r>
      <w:r>
        <w:rPr>
          <w:lang w:val="lv-LV"/>
        </w:rPr>
        <w:t xml:space="preserve"> un Projekta īstenošanai tā apstiprināšanas gadījumā, t.sk. </w:t>
      </w:r>
      <w:r w:rsidRPr="00553FD1">
        <w:rPr>
          <w:lang w:val="lv-LV"/>
        </w:rPr>
        <w:t xml:space="preserve">parakstīt ar Projekta iesnieguma iesniegšanu </w:t>
      </w:r>
      <w:r>
        <w:rPr>
          <w:lang w:val="lv-LV"/>
        </w:rPr>
        <w:t xml:space="preserve">un Projekta </w:t>
      </w:r>
      <w:r w:rsidR="003720CA">
        <w:rPr>
          <w:lang w:val="lv-LV"/>
        </w:rPr>
        <w:t>īstenošanu</w:t>
      </w:r>
      <w:r>
        <w:rPr>
          <w:lang w:val="lv-LV"/>
        </w:rPr>
        <w:t xml:space="preserve"> </w:t>
      </w:r>
      <w:r w:rsidRPr="00553FD1">
        <w:rPr>
          <w:lang w:val="lv-LV"/>
        </w:rPr>
        <w:t>saistītos dokumentus</w:t>
      </w:r>
      <w:r>
        <w:rPr>
          <w:lang w:val="lv-LV"/>
        </w:rPr>
        <w:t>.</w:t>
      </w:r>
      <w:r w:rsidRPr="00553FD1">
        <w:rPr>
          <w:lang w:val="lv-LV"/>
        </w:rPr>
        <w:t xml:space="preserve"> </w:t>
      </w:r>
    </w:p>
    <w:p w:rsidR="007346CE" w:rsidRDefault="007346CE" w:rsidP="00055F4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5F42" w:rsidRDefault="00055F42" w:rsidP="00055F4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15153" w:rsidRDefault="00715153" w:rsidP="0071515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15153" w:rsidRPr="002B7546" w:rsidRDefault="00715153" w:rsidP="00715153">
      <w:pPr>
        <w:rPr>
          <w:color w:val="000000"/>
          <w:lang w:eastAsia="lv-LV"/>
        </w:rPr>
      </w:pPr>
    </w:p>
    <w:p w:rsidR="00715153" w:rsidRPr="002B7546" w:rsidRDefault="00715153" w:rsidP="00715153">
      <w:pPr>
        <w:rPr>
          <w:color w:val="000000"/>
          <w:lang w:eastAsia="lv-LV"/>
        </w:rPr>
      </w:pPr>
    </w:p>
    <w:p w:rsidR="00715153" w:rsidRDefault="00715153" w:rsidP="0071515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15153" w:rsidRDefault="00715153" w:rsidP="0071515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  <w:bookmarkStart w:id="0" w:name="_GoBack"/>
      <w:bookmarkEnd w:id="0"/>
    </w:p>
    <w:p w:rsidR="00715153" w:rsidRDefault="00715153" w:rsidP="0071515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715153" w:rsidRDefault="00715153" w:rsidP="0071515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15153" w:rsidRDefault="00715153" w:rsidP="0071515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715153" w:rsidP="00715153">
      <w:r>
        <w:t>2023. gada 27. aprīlī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62" w:rsidRDefault="003C4562">
      <w:r>
        <w:separator/>
      </w:r>
    </w:p>
  </w:endnote>
  <w:endnote w:type="continuationSeparator" w:id="0">
    <w:p w:rsidR="003C4562" w:rsidRDefault="003C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62" w:rsidRDefault="003C4562">
      <w:r>
        <w:separator/>
      </w:r>
    </w:p>
  </w:footnote>
  <w:footnote w:type="continuationSeparator" w:id="0">
    <w:p w:rsidR="003C4562" w:rsidRDefault="003C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55F42"/>
    <w:rsid w:val="00076D9D"/>
    <w:rsid w:val="000957AD"/>
    <w:rsid w:val="000B6447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14120"/>
    <w:rsid w:val="002438AA"/>
    <w:rsid w:val="0029227E"/>
    <w:rsid w:val="002A71EA"/>
    <w:rsid w:val="002D745A"/>
    <w:rsid w:val="002E7305"/>
    <w:rsid w:val="0031251F"/>
    <w:rsid w:val="00342504"/>
    <w:rsid w:val="003720CA"/>
    <w:rsid w:val="003959A1"/>
    <w:rsid w:val="003C4562"/>
    <w:rsid w:val="003D12D3"/>
    <w:rsid w:val="003D5C89"/>
    <w:rsid w:val="004407DF"/>
    <w:rsid w:val="0044759D"/>
    <w:rsid w:val="00496035"/>
    <w:rsid w:val="004A07D3"/>
    <w:rsid w:val="004B52D0"/>
    <w:rsid w:val="004D47D9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789A"/>
    <w:rsid w:val="00697C39"/>
    <w:rsid w:val="006D62C3"/>
    <w:rsid w:val="00715153"/>
    <w:rsid w:val="00720161"/>
    <w:rsid w:val="007346CE"/>
    <w:rsid w:val="007419F0"/>
    <w:rsid w:val="0076543C"/>
    <w:rsid w:val="007C05C2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B6B46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7EA8"/>
    <w:rsid w:val="00E3404B"/>
    <w:rsid w:val="00E61AB9"/>
    <w:rsid w:val="00E7419C"/>
    <w:rsid w:val="00E86204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697C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97C39"/>
    <w:rPr>
      <w:b/>
      <w:bCs/>
    </w:rPr>
  </w:style>
  <w:style w:type="character" w:customStyle="1" w:styleId="HeaderChar">
    <w:name w:val="Header Char"/>
    <w:basedOn w:val="DefaultParagraphFont"/>
    <w:link w:val="Header"/>
    <w:rsid w:val="00697C39"/>
    <w:rPr>
      <w:sz w:val="24"/>
      <w:lang w:val="en-US"/>
    </w:rPr>
  </w:style>
  <w:style w:type="character" w:styleId="Hyperlink">
    <w:name w:val="Hyperlink"/>
    <w:rsid w:val="007C0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30B5-6D57-43FE-BCB3-187B1BBB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2023-04-26T12:21:00Z</dcterms:created>
  <dcterms:modified xsi:type="dcterms:W3CDTF">2023-04-26T12:22:00Z</dcterms:modified>
</cp:coreProperties>
</file>