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92" w:rsidRPr="00CD3D92" w:rsidRDefault="00CD3D92" w:rsidP="00CD3D92">
      <w:pPr>
        <w:tabs>
          <w:tab w:val="left" w:pos="6300"/>
        </w:tabs>
        <w:suppressAutoHyphens/>
        <w:spacing w:after="0" w:line="240" w:lineRule="auto"/>
        <w:ind w:left="426" w:hanging="142"/>
        <w:jc w:val="center"/>
        <w:rPr>
          <w:rFonts w:ascii="Times New Roman" w:eastAsia="Times New Roman" w:hAnsi="Times New Roman" w:cs="Times New Roman"/>
          <w:b/>
          <w:bCs/>
          <w:sz w:val="24"/>
          <w:szCs w:val="24"/>
          <w:lang w:eastAsia="ar-SA"/>
        </w:rPr>
      </w:pPr>
      <w:bookmarkStart w:id="0" w:name="_GoBack"/>
      <w:bookmarkEnd w:id="0"/>
      <w:r w:rsidRPr="00CD3D92">
        <w:rPr>
          <w:rFonts w:ascii="Times New Roman" w:eastAsia="Times New Roman" w:hAnsi="Times New Roman" w:cs="Times New Roman"/>
          <w:b/>
          <w:caps/>
          <w:sz w:val="24"/>
          <w:szCs w:val="24"/>
          <w:lang w:eastAsia="ar-SA"/>
        </w:rPr>
        <w:t xml:space="preserve">PAKALPOJUMA līgums </w:t>
      </w:r>
    </w:p>
    <w:p w:rsidR="00CD3D92" w:rsidRPr="00CD3D92" w:rsidRDefault="00CD3D92" w:rsidP="00CD3D92">
      <w:pPr>
        <w:suppressAutoHyphens/>
        <w:spacing w:after="60" w:line="240" w:lineRule="auto"/>
        <w:ind w:left="426" w:hanging="142"/>
        <w:jc w:val="center"/>
        <w:rPr>
          <w:rFonts w:ascii="Times New Roman" w:eastAsia="Times New Roman" w:hAnsi="Times New Roman" w:cs="Times New Roman"/>
          <w:b/>
          <w:bCs/>
          <w:sz w:val="24"/>
          <w:szCs w:val="24"/>
          <w:lang w:eastAsia="ar-SA"/>
        </w:rPr>
      </w:pPr>
      <w:r w:rsidRPr="00CD3D92">
        <w:rPr>
          <w:rFonts w:ascii="Times New Roman" w:eastAsia="Times New Roman" w:hAnsi="Times New Roman" w:cs="Times New Roman"/>
          <w:b/>
          <w:bCs/>
          <w:sz w:val="24"/>
          <w:szCs w:val="24"/>
          <w:lang w:eastAsia="ar-SA"/>
        </w:rPr>
        <w:t>par būvprojekta “Ēkas pārbūve Zemgales prospektā 7” ekspertīzi</w:t>
      </w:r>
    </w:p>
    <w:p w:rsidR="00CD3D92" w:rsidRPr="00CD3D92" w:rsidRDefault="00CD3D92" w:rsidP="00CD3D92">
      <w:pPr>
        <w:suppressAutoHyphens/>
        <w:spacing w:after="60" w:line="240" w:lineRule="auto"/>
        <w:ind w:left="426" w:hanging="142"/>
        <w:jc w:val="center"/>
        <w:rPr>
          <w:rFonts w:ascii="Arial" w:eastAsia="Times New Roman" w:hAnsi="Arial" w:cs="Arial"/>
          <w:sz w:val="24"/>
          <w:szCs w:val="24"/>
          <w:lang w:eastAsia="ar-SA"/>
        </w:rPr>
      </w:pPr>
    </w:p>
    <w:p w:rsidR="00CD3D92" w:rsidRPr="00CD3D92" w:rsidRDefault="00CD3D92" w:rsidP="00CD3D92">
      <w:pPr>
        <w:widowControl w:val="0"/>
        <w:tabs>
          <w:tab w:val="left" w:pos="-720"/>
          <w:tab w:val="left" w:pos="5580"/>
        </w:tabs>
        <w:suppressAutoHyphens/>
        <w:spacing w:after="240" w:line="240" w:lineRule="auto"/>
        <w:ind w:left="426" w:hanging="142"/>
        <w:rPr>
          <w:rFonts w:ascii="Times New Roman" w:eastAsia="Times New Roman" w:hAnsi="Times New Roman" w:cs="Times New Roman"/>
          <w:b/>
          <w:sz w:val="48"/>
          <w:szCs w:val="20"/>
          <w:lang w:eastAsia="ar-SA"/>
        </w:rPr>
      </w:pPr>
      <w:r w:rsidRPr="00CD3D92">
        <w:rPr>
          <w:rFonts w:ascii="Times New Roman" w:eastAsia="Times New Roman" w:hAnsi="Times New Roman" w:cs="Times New Roman"/>
          <w:bCs/>
          <w:sz w:val="24"/>
          <w:szCs w:val="20"/>
          <w:lang w:eastAsia="ar-SA"/>
        </w:rPr>
        <w:t>Jelgavā</w:t>
      </w:r>
      <w:r w:rsidRPr="00CD3D92">
        <w:rPr>
          <w:rFonts w:ascii="Times New Roman" w:eastAsia="Times New Roman" w:hAnsi="Times New Roman" w:cs="Times New Roman"/>
          <w:bCs/>
          <w:sz w:val="24"/>
          <w:szCs w:val="20"/>
          <w:lang w:eastAsia="ar-SA"/>
        </w:rPr>
        <w:tab/>
      </w:r>
      <w:r w:rsidRPr="00CD3D92">
        <w:rPr>
          <w:rFonts w:ascii="Times New Roman" w:eastAsia="Times New Roman" w:hAnsi="Times New Roman" w:cs="Times New Roman"/>
          <w:bCs/>
          <w:sz w:val="24"/>
          <w:szCs w:val="20"/>
          <w:lang w:eastAsia="ar-SA"/>
        </w:rPr>
        <w:tab/>
      </w:r>
      <w:r w:rsidRPr="00CD3D92">
        <w:rPr>
          <w:rFonts w:ascii="Times New Roman" w:eastAsia="Times New Roman" w:hAnsi="Times New Roman" w:cs="Times New Roman"/>
          <w:bCs/>
          <w:sz w:val="24"/>
          <w:szCs w:val="20"/>
          <w:lang w:eastAsia="ar-SA"/>
        </w:rPr>
        <w:tab/>
        <w:t xml:space="preserve">2017.gada </w:t>
      </w:r>
      <w:r w:rsidR="0079055C">
        <w:rPr>
          <w:rFonts w:ascii="Times New Roman" w:eastAsia="Times New Roman" w:hAnsi="Times New Roman" w:cs="Times New Roman"/>
          <w:bCs/>
          <w:sz w:val="24"/>
          <w:szCs w:val="20"/>
          <w:lang w:eastAsia="ar-SA"/>
        </w:rPr>
        <w:t>31</w:t>
      </w:r>
      <w:r w:rsidRPr="00CD3D92">
        <w:rPr>
          <w:rFonts w:ascii="Times New Roman" w:eastAsia="Times New Roman" w:hAnsi="Times New Roman" w:cs="Times New Roman"/>
          <w:bCs/>
          <w:sz w:val="24"/>
          <w:szCs w:val="20"/>
          <w:lang w:eastAsia="ar-SA"/>
        </w:rPr>
        <w:t>.</w:t>
      </w:r>
      <w:r w:rsidR="0079055C">
        <w:rPr>
          <w:rFonts w:ascii="Times New Roman" w:eastAsia="Times New Roman" w:hAnsi="Times New Roman" w:cs="Times New Roman"/>
          <w:bCs/>
          <w:sz w:val="24"/>
          <w:szCs w:val="20"/>
          <w:lang w:eastAsia="ar-SA"/>
        </w:rPr>
        <w:t>maijs</w:t>
      </w:r>
    </w:p>
    <w:p w:rsidR="00CD3D92" w:rsidRPr="00CD3D92" w:rsidRDefault="00C34CA4" w:rsidP="00CD3D92">
      <w:pPr>
        <w:spacing w:after="0" w:line="240" w:lineRule="auto"/>
        <w:ind w:firstLine="360"/>
        <w:jc w:val="both"/>
        <w:rPr>
          <w:rFonts w:ascii="Times New Roman" w:eastAsia="Times New Roman" w:hAnsi="Times New Roman" w:cs="Times New Roman"/>
          <w:sz w:val="24"/>
          <w:szCs w:val="24"/>
          <w:lang w:eastAsia="lv-LV"/>
        </w:rPr>
      </w:pPr>
      <w:r w:rsidRPr="00D54099">
        <w:rPr>
          <w:rFonts w:ascii="Times New Roman" w:eastAsia="Times New Roman" w:hAnsi="Times New Roman" w:cs="Times New Roman"/>
          <w:b/>
          <w:sz w:val="24"/>
          <w:szCs w:val="24"/>
          <w:lang w:eastAsia="lv-LV"/>
        </w:rPr>
        <w:t>Jelgavas pilsētas dome</w:t>
      </w:r>
      <w:r w:rsidRPr="00D54099">
        <w:rPr>
          <w:rFonts w:ascii="Times New Roman" w:eastAsia="Times New Roman" w:hAnsi="Times New Roman" w:cs="Times New Roman"/>
          <w:b/>
          <w:bCs/>
          <w:sz w:val="24"/>
          <w:szCs w:val="24"/>
          <w:lang w:eastAsia="lv-LV"/>
        </w:rPr>
        <w:t>,</w:t>
      </w:r>
      <w:r w:rsidRPr="00D54099">
        <w:rPr>
          <w:rFonts w:ascii="Times New Roman" w:eastAsia="Times New Roman" w:hAnsi="Times New Roman" w:cs="Times New Roman"/>
          <w:bCs/>
          <w:sz w:val="24"/>
          <w:szCs w:val="24"/>
          <w:lang w:eastAsia="lv-LV"/>
        </w:rPr>
        <w:t xml:space="preserve"> reģistrācijas Nr. 90000042516</w:t>
      </w:r>
      <w:r w:rsidRPr="00D54099">
        <w:rPr>
          <w:rFonts w:ascii="Times New Roman" w:eastAsia="Times New Roman" w:hAnsi="Times New Roman" w:cs="Times New Roman"/>
          <w:sz w:val="24"/>
          <w:szCs w:val="24"/>
          <w:lang w:eastAsia="lv-LV"/>
        </w:rPr>
        <w:t xml:space="preserve">, juridiskā adrese: Lielā iela 11, Jelgava, LV-3001, </w:t>
      </w:r>
      <w:r w:rsidRPr="00A75F93">
        <w:rPr>
          <w:rFonts w:ascii="Times New Roman" w:eastAsia="Times New Roman" w:hAnsi="Times New Roman" w:cs="Times New Roman"/>
          <w:sz w:val="24"/>
          <w:szCs w:val="24"/>
          <w:lang w:eastAsia="ar-SA"/>
        </w:rPr>
        <w:t>Jelgavas pilsētas pašvaldības izpilddirektores Irēnas Škutānes personā</w:t>
      </w:r>
      <w:r>
        <w:rPr>
          <w:rFonts w:ascii="Times New Roman" w:eastAsia="Times New Roman" w:hAnsi="Times New Roman" w:cs="Times New Roman"/>
          <w:sz w:val="24"/>
          <w:szCs w:val="24"/>
          <w:lang w:eastAsia="lv-LV"/>
        </w:rPr>
        <w:t>, kura</w:t>
      </w:r>
      <w:r w:rsidRPr="00D54099">
        <w:rPr>
          <w:rFonts w:ascii="Times New Roman" w:eastAsia="Times New Roman" w:hAnsi="Times New Roman" w:cs="Times New Roman"/>
          <w:sz w:val="24"/>
          <w:szCs w:val="24"/>
          <w:lang w:eastAsia="lv-LV"/>
        </w:rPr>
        <w:t xml:space="preserve"> rīkojas saskaņā ar Jelgavas pilsētas pašvaldības nolikumu </w:t>
      </w:r>
      <w:r w:rsidR="00CD3D92" w:rsidRPr="00CD3D92">
        <w:rPr>
          <w:rFonts w:ascii="Times New Roman" w:eastAsia="Times New Roman" w:hAnsi="Times New Roman" w:cs="Times New Roman"/>
          <w:sz w:val="24"/>
          <w:szCs w:val="24"/>
          <w:lang w:eastAsia="lv-LV"/>
        </w:rPr>
        <w:t xml:space="preserve">(turpmāk – Pasūtītājs), no vienas puses, un </w:t>
      </w:r>
    </w:p>
    <w:p w:rsidR="00CD3D92" w:rsidRPr="00CD3D92" w:rsidRDefault="00C34CA4" w:rsidP="00CD3D92">
      <w:pPr>
        <w:spacing w:after="0" w:line="240" w:lineRule="auto"/>
        <w:jc w:val="both"/>
        <w:rPr>
          <w:rFonts w:ascii="Times New Roman" w:eastAsia="Times New Roman" w:hAnsi="Times New Roman" w:cs="Times New Roman"/>
          <w:b/>
          <w:sz w:val="24"/>
          <w:szCs w:val="24"/>
          <w:lang w:eastAsia="lv-LV"/>
        </w:rPr>
      </w:pPr>
      <w:r w:rsidRPr="0079055C">
        <w:rPr>
          <w:rFonts w:ascii="Times New Roman" w:eastAsia="Times New Roman" w:hAnsi="Times New Roman" w:cs="Times New Roman"/>
          <w:b/>
          <w:sz w:val="24"/>
          <w:szCs w:val="24"/>
          <w:lang w:eastAsia="ar-SA"/>
        </w:rPr>
        <w:t>SIA "Cerkazi-G"</w:t>
      </w:r>
      <w:r w:rsidRPr="0079055C">
        <w:rPr>
          <w:rFonts w:ascii="Times New Roman" w:eastAsia="Times New Roman" w:hAnsi="Times New Roman" w:cs="Times New Roman"/>
          <w:sz w:val="24"/>
          <w:szCs w:val="24"/>
          <w:lang w:eastAsia="ar-SA"/>
        </w:rPr>
        <w:t>, reģistrācijas Nr.</w:t>
      </w:r>
      <w:r w:rsidRPr="0079055C">
        <w:rPr>
          <w:rFonts w:ascii="Helvetica" w:eastAsia="Times New Roman" w:hAnsi="Helvetica" w:cs="Helvetica"/>
          <w:color w:val="363636"/>
          <w:sz w:val="21"/>
          <w:szCs w:val="21"/>
        </w:rPr>
        <w:t xml:space="preserve"> </w:t>
      </w:r>
      <w:r w:rsidRPr="0079055C">
        <w:rPr>
          <w:rFonts w:ascii="Times New Roman" w:eastAsia="Times New Roman" w:hAnsi="Times New Roman" w:cs="Times New Roman"/>
          <w:sz w:val="24"/>
          <w:szCs w:val="24"/>
          <w:lang w:eastAsia="ar-SA"/>
        </w:rPr>
        <w:t>43603063747, juridiskā adrese Krišjāņa Valdemāra iela 151 - 110, Rīga, LV-1013, tās prokūrista Jāņa Grauduļa personā, kurš rīkojas saskaņā ar uzņēmuma statūtiem</w:t>
      </w:r>
      <w:r w:rsidRPr="00D54099">
        <w:rPr>
          <w:rFonts w:ascii="Times New Roman" w:eastAsia="Times New Roman" w:hAnsi="Times New Roman" w:cs="Times New Roman"/>
          <w:sz w:val="24"/>
          <w:szCs w:val="24"/>
          <w:lang w:eastAsia="lv-LV"/>
        </w:rPr>
        <w:t xml:space="preserve"> </w:t>
      </w:r>
      <w:r w:rsidR="00CD3D92" w:rsidRPr="00CD3D92">
        <w:rPr>
          <w:rFonts w:ascii="Times New Roman" w:eastAsia="Times New Roman" w:hAnsi="Times New Roman" w:cs="Times New Roman"/>
          <w:sz w:val="24"/>
          <w:szCs w:val="24"/>
          <w:lang w:eastAsia="lv-LV"/>
        </w:rPr>
        <w:t>(turpmāk – Izpildītājs) no otras puses, katra atsevišķi un abas kopā turpmāk - Līdzēji, saskaņā ar Iepirkuma “Būvprojekta „</w:t>
      </w:r>
      <w:r w:rsidR="00CD3D92" w:rsidRPr="00CD3D92">
        <w:rPr>
          <w:rFonts w:ascii="Times New Roman" w:eastAsia="Times New Roman" w:hAnsi="Times New Roman" w:cs="Times New Roman"/>
          <w:bCs/>
          <w:sz w:val="24"/>
          <w:szCs w:val="24"/>
          <w:lang w:eastAsia="lv-LV"/>
        </w:rPr>
        <w:t>Ēkas pārbūve Zemgales prospektā 7” ekspertīze”</w:t>
      </w:r>
      <w:r w:rsidR="00CD3D92" w:rsidRPr="00CD3D92">
        <w:rPr>
          <w:rFonts w:ascii="Times New Roman" w:eastAsia="Times New Roman" w:hAnsi="Times New Roman" w:cs="Times New Roman"/>
          <w:sz w:val="24"/>
          <w:szCs w:val="24"/>
          <w:lang w:eastAsia="lv-LV"/>
        </w:rPr>
        <w:t>, identifikācijas Nr.JPD2017/30/MI (turpmāk – Iepirkums) rezultātiem, noslēdz šādu līgumu (turpmāk – Līgums):</w:t>
      </w:r>
    </w:p>
    <w:p w:rsidR="00CD3D92" w:rsidRPr="00CD3D92" w:rsidRDefault="00CD3D92" w:rsidP="00CD3D92">
      <w:pPr>
        <w:suppressAutoHyphens/>
        <w:spacing w:after="0" w:line="240" w:lineRule="auto"/>
        <w:rPr>
          <w:rFonts w:ascii="Times New Roman" w:eastAsia="Times New Roman" w:hAnsi="Times New Roman" w:cs="Times New Roman"/>
          <w:b/>
          <w:bCs/>
          <w:sz w:val="24"/>
          <w:szCs w:val="24"/>
          <w:lang w:eastAsia="ar-SA"/>
        </w:rPr>
      </w:pPr>
    </w:p>
    <w:p w:rsidR="00CD3D92" w:rsidRPr="00CD3D92" w:rsidRDefault="00CD3D92" w:rsidP="00CD3D92">
      <w:pPr>
        <w:widowControl w:val="0"/>
        <w:numPr>
          <w:ilvl w:val="0"/>
          <w:numId w:val="2"/>
        </w:numPr>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t xml:space="preserve">LĪGUMA PRIEKŠMETS, IZPILDES TERMIŅŠ </w:t>
      </w:r>
    </w:p>
    <w:p w:rsidR="00CD3D92" w:rsidRPr="00CD3D92" w:rsidRDefault="00CD3D92" w:rsidP="00CD3D92">
      <w:pPr>
        <w:numPr>
          <w:ilvl w:val="1"/>
          <w:numId w:val="2"/>
        </w:numPr>
        <w:tabs>
          <w:tab w:val="num" w:pos="567"/>
        </w:tabs>
        <w:spacing w:after="0" w:line="240" w:lineRule="auto"/>
        <w:ind w:left="567" w:hanging="567"/>
        <w:contextualSpacing/>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val="x-none" w:eastAsia="ar-SA"/>
        </w:rPr>
        <w:t>Izpildītājs saskaņā ar Tehnisko specifikāciju (Līguma 1.pielikums), Izpildītāja iesniegto piedāvājumu Iepirkumam (Līguma 2.pielikums)</w:t>
      </w:r>
      <w:r w:rsidRPr="00CD3D92">
        <w:rPr>
          <w:rFonts w:ascii="Times New Roman" w:eastAsia="Times New Roman" w:hAnsi="Times New Roman" w:cs="Times New Roman"/>
          <w:sz w:val="24"/>
          <w:szCs w:val="24"/>
          <w:lang w:eastAsia="ar-SA"/>
        </w:rPr>
        <w:t>,</w:t>
      </w:r>
      <w:r w:rsidRPr="00CD3D92">
        <w:rPr>
          <w:rFonts w:ascii="Times New Roman" w:eastAsia="Times New Roman" w:hAnsi="Times New Roman" w:cs="Times New Roman"/>
          <w:sz w:val="24"/>
          <w:szCs w:val="24"/>
          <w:lang w:val="x-none" w:eastAsia="ar-SA"/>
        </w:rPr>
        <w:t xml:space="preserve"> </w:t>
      </w:r>
      <w:r w:rsidRPr="00CD3D92">
        <w:rPr>
          <w:rFonts w:ascii="Times New Roman" w:eastAsia="Times New Roman" w:hAnsi="Times New Roman" w:cs="Times New Roman"/>
          <w:sz w:val="24"/>
          <w:szCs w:val="24"/>
          <w:lang w:eastAsia="ar-SA"/>
        </w:rPr>
        <w:t xml:space="preserve">Līgumu un Latvijas Republikas normatīvajiem aktiem </w:t>
      </w:r>
      <w:r w:rsidRPr="00CD3D92">
        <w:rPr>
          <w:rFonts w:ascii="Times New Roman" w:eastAsia="Times New Roman" w:hAnsi="Times New Roman" w:cs="Times New Roman"/>
          <w:sz w:val="24"/>
          <w:szCs w:val="24"/>
          <w:lang w:val="x-none" w:eastAsia="ar-SA"/>
        </w:rPr>
        <w:t>nodrošina Pasūtītājam būvprojekta “</w:t>
      </w:r>
      <w:r w:rsidRPr="00CD3D92">
        <w:rPr>
          <w:rFonts w:ascii="Times New Roman" w:eastAsia="Times New Roman" w:hAnsi="Times New Roman" w:cs="Times New Roman"/>
          <w:bCs/>
          <w:sz w:val="24"/>
          <w:szCs w:val="24"/>
          <w:lang w:val="x-none" w:eastAsia="ar-SA"/>
        </w:rPr>
        <w:t>Ēkas pārbūve Zemgales prospektā 7</w:t>
      </w:r>
      <w:r w:rsidRPr="00CD3D92">
        <w:rPr>
          <w:rFonts w:ascii="Times New Roman" w:eastAsia="Times New Roman" w:hAnsi="Times New Roman" w:cs="Times New Roman"/>
          <w:sz w:val="24"/>
          <w:szCs w:val="24"/>
          <w:lang w:val="x-none" w:eastAsia="ar-SA"/>
        </w:rPr>
        <w:t xml:space="preserve">” ekspertīzi, sagatavojot ekspertīzes atzinumu (turpmāk – Pakalpojums). </w:t>
      </w:r>
    </w:p>
    <w:p w:rsidR="00CD3D92" w:rsidRPr="00CD3D92" w:rsidRDefault="00CD3D92" w:rsidP="00CD3D92">
      <w:pPr>
        <w:widowControl w:val="0"/>
        <w:numPr>
          <w:ilvl w:val="1"/>
          <w:numId w:val="2"/>
        </w:numPr>
        <w:tabs>
          <w:tab w:val="num" w:pos="567"/>
        </w:tabs>
        <w:suppressAutoHyphens/>
        <w:overflowPunct w:val="0"/>
        <w:autoSpaceDE w:val="0"/>
        <w:spacing w:after="0" w:line="240" w:lineRule="auto"/>
        <w:ind w:left="567" w:hanging="567"/>
        <w:rPr>
          <w:rFonts w:ascii="Times New Roman" w:eastAsia="Times New Roman" w:hAnsi="Times New Roman" w:cs="Times New Roman"/>
          <w:b/>
          <w:bCs/>
          <w:sz w:val="24"/>
          <w:szCs w:val="24"/>
          <w:lang w:eastAsia="ar-SA"/>
        </w:rPr>
      </w:pPr>
      <w:r w:rsidRPr="00CD3D92">
        <w:rPr>
          <w:rFonts w:ascii="Times New Roman" w:eastAsia="Times New Roman" w:hAnsi="Times New Roman" w:cs="Times New Roman"/>
          <w:sz w:val="24"/>
          <w:szCs w:val="24"/>
          <w:lang w:eastAsia="ar-SA"/>
        </w:rPr>
        <w:t xml:space="preserve">Līguma izpildes termiņš ir </w:t>
      </w:r>
      <w:r w:rsidRPr="00CD3D92">
        <w:rPr>
          <w:rFonts w:ascii="Times New Roman" w:eastAsia="Times New Roman" w:hAnsi="Times New Roman" w:cs="Times New Roman"/>
          <w:b/>
          <w:sz w:val="24"/>
          <w:szCs w:val="24"/>
          <w:lang w:eastAsia="ar-SA"/>
        </w:rPr>
        <w:t xml:space="preserve">līdz 2017.gada </w:t>
      </w:r>
      <w:r w:rsidR="0079055C">
        <w:rPr>
          <w:rFonts w:ascii="Times New Roman" w:eastAsia="Times New Roman" w:hAnsi="Times New Roman" w:cs="Times New Roman"/>
          <w:b/>
          <w:sz w:val="24"/>
          <w:szCs w:val="24"/>
          <w:lang w:eastAsia="ar-SA"/>
        </w:rPr>
        <w:t>27</w:t>
      </w:r>
      <w:r w:rsidRPr="00CD3D92">
        <w:rPr>
          <w:rFonts w:ascii="Times New Roman" w:eastAsia="Times New Roman" w:hAnsi="Times New Roman" w:cs="Times New Roman"/>
          <w:b/>
          <w:sz w:val="24"/>
          <w:szCs w:val="24"/>
          <w:lang w:eastAsia="ar-SA"/>
        </w:rPr>
        <w:t>.</w:t>
      </w:r>
      <w:r w:rsidR="0079055C">
        <w:rPr>
          <w:rFonts w:ascii="Times New Roman" w:eastAsia="Times New Roman" w:hAnsi="Times New Roman" w:cs="Times New Roman"/>
          <w:b/>
          <w:sz w:val="24"/>
          <w:szCs w:val="24"/>
          <w:lang w:eastAsia="ar-SA"/>
        </w:rPr>
        <w:t>jūnijs</w:t>
      </w:r>
      <w:r w:rsidRPr="00CD3D92">
        <w:rPr>
          <w:rFonts w:ascii="Times New Roman" w:eastAsia="Times New Roman" w:hAnsi="Times New Roman" w:cs="Times New Roman"/>
          <w:b/>
          <w:sz w:val="24"/>
          <w:szCs w:val="24"/>
          <w:lang w:eastAsia="ar-SA"/>
        </w:rPr>
        <w:t xml:space="preserve"> (28 kalendārās dienas).</w:t>
      </w:r>
      <w:r w:rsidRPr="00CD3D92">
        <w:rPr>
          <w:rFonts w:ascii="Times New Roman" w:eastAsia="Times New Roman" w:hAnsi="Times New Roman" w:cs="Times New Roman"/>
          <w:b/>
          <w:sz w:val="24"/>
          <w:szCs w:val="24"/>
          <w:lang w:eastAsia="ar-SA"/>
        </w:rPr>
        <w:br/>
      </w:r>
    </w:p>
    <w:p w:rsidR="00CD3D92" w:rsidRPr="00CD3D92" w:rsidRDefault="00CD3D92" w:rsidP="00CD3D92">
      <w:pPr>
        <w:widowControl w:val="0"/>
        <w:numPr>
          <w:ilvl w:val="0"/>
          <w:numId w:val="2"/>
        </w:numPr>
        <w:tabs>
          <w:tab w:val="num" w:pos="567"/>
        </w:tabs>
        <w:suppressAutoHyphens/>
        <w:overflowPunct w:val="0"/>
        <w:autoSpaceDE w:val="0"/>
        <w:spacing w:after="0" w:line="240" w:lineRule="auto"/>
        <w:ind w:left="567" w:hanging="567"/>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t>LĪGUMCENA UN NORĒĶINU KĀRTĪBA</w:t>
      </w:r>
    </w:p>
    <w:p w:rsidR="00CD3D92" w:rsidRPr="00CD3D92" w:rsidRDefault="00CD3D92" w:rsidP="00CD3D92">
      <w:pPr>
        <w:numPr>
          <w:ilvl w:val="1"/>
          <w:numId w:val="2"/>
        </w:numPr>
        <w:tabs>
          <w:tab w:val="num" w:pos="426"/>
          <w:tab w:val="num" w:pos="567"/>
        </w:tabs>
        <w:spacing w:after="0" w:line="240" w:lineRule="auto"/>
        <w:ind w:left="567" w:hanging="567"/>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 xml:space="preserve"> Par pakalpojuma veikšanu Pasūtītājs samaksā Izpildītājam </w:t>
      </w:r>
      <w:r w:rsidR="00C34CA4" w:rsidRPr="00C34CA4">
        <w:rPr>
          <w:rFonts w:ascii="Times New Roman" w:eastAsia="Times New Roman" w:hAnsi="Times New Roman" w:cs="Times New Roman"/>
          <w:b/>
          <w:sz w:val="24"/>
          <w:szCs w:val="24"/>
          <w:lang w:eastAsia="ar-SA"/>
        </w:rPr>
        <w:t>5 560.00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w:t>
      </w:r>
      <w:r w:rsidR="00C34CA4">
        <w:rPr>
          <w:rFonts w:ascii="Times New Roman" w:eastAsia="Times New Roman" w:hAnsi="Times New Roman" w:cs="Times New Roman"/>
          <w:sz w:val="24"/>
          <w:szCs w:val="24"/>
          <w:lang w:eastAsia="ar-SA"/>
        </w:rPr>
        <w:t>pieci tūkstoši pieci simti sešdesmit</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un </w:t>
      </w:r>
      <w:r w:rsidR="00C34CA4">
        <w:rPr>
          <w:rFonts w:ascii="Times New Roman" w:eastAsia="Times New Roman" w:hAnsi="Times New Roman" w:cs="Times New Roman"/>
          <w:sz w:val="24"/>
          <w:szCs w:val="24"/>
          <w:lang w:eastAsia="ar-SA"/>
        </w:rPr>
        <w:t>00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centi</w:t>
      </w:r>
      <w:r w:rsidRPr="00CD3D92">
        <w:rPr>
          <w:rFonts w:ascii="Times New Roman" w:eastAsia="Times New Roman" w:hAnsi="Times New Roman" w:cs="Times New Roman"/>
          <w:sz w:val="24"/>
          <w:szCs w:val="24"/>
          <w:lang w:eastAsia="ar-SA"/>
        </w:rPr>
        <w:t xml:space="preserve">) un pievienotās vērtības nodokli 21% (divdesmit viens procents) </w:t>
      </w:r>
      <w:r w:rsidR="00C34CA4" w:rsidRPr="00C34CA4">
        <w:rPr>
          <w:rFonts w:ascii="Times New Roman" w:eastAsia="Times New Roman" w:hAnsi="Times New Roman" w:cs="Times New Roman"/>
          <w:b/>
          <w:sz w:val="24"/>
          <w:szCs w:val="24"/>
          <w:lang w:eastAsia="ar-SA"/>
        </w:rPr>
        <w:t>1167.60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w:t>
      </w:r>
      <w:r w:rsidR="00C34CA4">
        <w:rPr>
          <w:rFonts w:ascii="Times New Roman" w:eastAsia="Times New Roman" w:hAnsi="Times New Roman" w:cs="Times New Roman"/>
          <w:sz w:val="24"/>
          <w:szCs w:val="24"/>
          <w:lang w:eastAsia="ar-SA"/>
        </w:rPr>
        <w:t>viens tūkstotis viens simts sešdesmit septiņi</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un </w:t>
      </w:r>
      <w:r w:rsidR="00C34CA4">
        <w:rPr>
          <w:rFonts w:ascii="Times New Roman" w:eastAsia="Times New Roman" w:hAnsi="Times New Roman" w:cs="Times New Roman"/>
          <w:sz w:val="24"/>
          <w:szCs w:val="24"/>
          <w:lang w:eastAsia="ar-SA"/>
        </w:rPr>
        <w:t>60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centi</w:t>
      </w:r>
      <w:r w:rsidRPr="00CD3D92">
        <w:rPr>
          <w:rFonts w:ascii="Times New Roman" w:eastAsia="Times New Roman" w:hAnsi="Times New Roman" w:cs="Times New Roman"/>
          <w:sz w:val="24"/>
          <w:szCs w:val="24"/>
          <w:lang w:eastAsia="ar-SA"/>
        </w:rPr>
        <w:t xml:space="preserve">), kas kopā ir </w:t>
      </w:r>
      <w:r w:rsidR="00C34CA4" w:rsidRPr="00C34CA4">
        <w:rPr>
          <w:rFonts w:ascii="Times New Roman" w:eastAsia="Times New Roman" w:hAnsi="Times New Roman" w:cs="Times New Roman"/>
          <w:b/>
          <w:sz w:val="24"/>
          <w:szCs w:val="24"/>
          <w:lang w:eastAsia="ar-SA"/>
        </w:rPr>
        <w:t>6727.60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w:t>
      </w:r>
      <w:r w:rsidR="00C34CA4">
        <w:rPr>
          <w:rFonts w:ascii="Times New Roman" w:eastAsia="Times New Roman" w:hAnsi="Times New Roman" w:cs="Times New Roman"/>
          <w:sz w:val="24"/>
          <w:szCs w:val="24"/>
          <w:lang w:eastAsia="ar-SA"/>
        </w:rPr>
        <w:t>seši tūkstoši septiņi simti divdesmit septiņi</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euro</w:t>
      </w:r>
      <w:r w:rsidRPr="00CD3D92">
        <w:rPr>
          <w:rFonts w:ascii="Times New Roman" w:eastAsia="Times New Roman" w:hAnsi="Times New Roman" w:cs="Times New Roman"/>
          <w:sz w:val="24"/>
          <w:szCs w:val="24"/>
          <w:lang w:eastAsia="ar-SA"/>
        </w:rPr>
        <w:t xml:space="preserve"> un </w:t>
      </w:r>
      <w:r w:rsidR="00C34CA4">
        <w:rPr>
          <w:rFonts w:ascii="Times New Roman" w:eastAsia="Times New Roman" w:hAnsi="Times New Roman" w:cs="Times New Roman"/>
          <w:sz w:val="24"/>
          <w:szCs w:val="24"/>
          <w:lang w:eastAsia="ar-SA"/>
        </w:rPr>
        <w:t>60</w:t>
      </w:r>
      <w:r w:rsidRPr="00CD3D92">
        <w:rPr>
          <w:rFonts w:ascii="Times New Roman" w:eastAsia="Times New Roman" w:hAnsi="Times New Roman" w:cs="Times New Roman"/>
          <w:sz w:val="24"/>
          <w:szCs w:val="24"/>
          <w:lang w:eastAsia="ar-SA"/>
        </w:rPr>
        <w:t xml:space="preserve"> </w:t>
      </w:r>
      <w:r w:rsidRPr="00CD3D92">
        <w:rPr>
          <w:rFonts w:ascii="Times New Roman" w:eastAsia="Times New Roman" w:hAnsi="Times New Roman" w:cs="Times New Roman"/>
          <w:i/>
          <w:sz w:val="24"/>
          <w:szCs w:val="24"/>
          <w:lang w:eastAsia="ar-SA"/>
        </w:rPr>
        <w:t>centi</w:t>
      </w:r>
      <w:r w:rsidRPr="00CD3D92">
        <w:rPr>
          <w:rFonts w:ascii="Times New Roman" w:eastAsia="Times New Roman" w:hAnsi="Times New Roman" w:cs="Times New Roman"/>
          <w:sz w:val="24"/>
          <w:szCs w:val="24"/>
          <w:lang w:eastAsia="ar-SA"/>
        </w:rPr>
        <w:t>) (turpmāk – Līgumcena).</w:t>
      </w:r>
    </w:p>
    <w:p w:rsidR="00CD3D92" w:rsidRPr="00CD3D92" w:rsidRDefault="00CD3D92" w:rsidP="00CD3D92">
      <w:pPr>
        <w:widowControl w:val="0"/>
        <w:numPr>
          <w:ilvl w:val="1"/>
          <w:numId w:val="2"/>
        </w:numPr>
        <w:tabs>
          <w:tab w:val="num" w:pos="567"/>
        </w:tabs>
        <w:suppressAutoHyphens/>
        <w:overflowPunct w:val="0"/>
        <w:autoSpaceDE w:val="0"/>
        <w:spacing w:after="0" w:line="240" w:lineRule="auto"/>
        <w:ind w:left="567" w:hanging="567"/>
        <w:jc w:val="both"/>
        <w:rPr>
          <w:rFonts w:ascii="Times New Roman" w:eastAsia="Times New Roman" w:hAnsi="Times New Roman" w:cs="Times New Roman"/>
          <w:i/>
          <w:sz w:val="24"/>
          <w:szCs w:val="24"/>
          <w:lang w:eastAsia="ar-SA"/>
        </w:rPr>
      </w:pPr>
      <w:r w:rsidRPr="00CD3D92">
        <w:rPr>
          <w:rFonts w:ascii="Times New Roman" w:eastAsia="Times New Roman" w:hAnsi="Times New Roman" w:cs="Times New Roman"/>
          <w:sz w:val="24"/>
          <w:szCs w:val="24"/>
          <w:lang w:eastAsia="ar-SA"/>
        </w:rPr>
        <w:t xml:space="preserve">Pasūtītājs, pamatojoties uz Izpildītāja iesniegto rēķinu un pakalpojuma </w:t>
      </w:r>
      <w:r w:rsidRPr="00CD3D92">
        <w:rPr>
          <w:rFonts w:ascii="Times New Roman" w:eastAsia="Times New Roman" w:hAnsi="Times New Roman" w:cs="Times New Roman"/>
          <w:bCs/>
          <w:sz w:val="24"/>
          <w:szCs w:val="24"/>
          <w:lang w:eastAsia="ar-SA"/>
        </w:rPr>
        <w:t>pieņemšanas - nodošanas aktu</w:t>
      </w:r>
      <w:r w:rsidRPr="00CD3D92">
        <w:rPr>
          <w:rFonts w:ascii="Times New Roman" w:eastAsia="Times New Roman" w:hAnsi="Times New Roman" w:cs="Times New Roman"/>
          <w:sz w:val="24"/>
          <w:szCs w:val="24"/>
          <w:lang w:eastAsia="ar-SA"/>
        </w:rPr>
        <w:t>, veic samaksu pārskaitot naudu Izpildītāja norādītajā bankas kontā 10 (desmit) darba dienu laikā, skaitot no rēķina saņemšanas dienas.</w:t>
      </w:r>
    </w:p>
    <w:p w:rsidR="00CD3D92" w:rsidRPr="00CD3D92" w:rsidRDefault="00CD3D92" w:rsidP="00CD3D92">
      <w:pPr>
        <w:widowControl w:val="0"/>
        <w:tabs>
          <w:tab w:val="left" w:pos="561"/>
        </w:tabs>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CD3D92" w:rsidRPr="00CD3D92" w:rsidRDefault="00CD3D92" w:rsidP="00CD3D92">
      <w:pPr>
        <w:widowControl w:val="0"/>
        <w:numPr>
          <w:ilvl w:val="0"/>
          <w:numId w:val="1"/>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t>LĪDZĒJU SAISTĪBAS, TIESĪBAS UN ATBILDĪBA</w:t>
      </w:r>
    </w:p>
    <w:p w:rsidR="00CD3D92" w:rsidRPr="00CD3D92" w:rsidRDefault="00CD3D92" w:rsidP="00CD3D92">
      <w:pPr>
        <w:widowControl w:val="0"/>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3.1. Izpildītājs apņemas:</w:t>
      </w:r>
    </w:p>
    <w:p w:rsidR="00CD3D92" w:rsidRPr="00CD3D92" w:rsidRDefault="00CD3D92" w:rsidP="00CD3D92">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veikt Pakalpojuma izpildi Līgumā noteiktajā termiņā, apjomā un kvalitātē;</w:t>
      </w:r>
    </w:p>
    <w:p w:rsidR="00CD3D92" w:rsidRPr="00CD3D92" w:rsidRDefault="00CD3D92" w:rsidP="00CD3D92">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neveikt nekādas darbības, kas tieši vai netieši var radīt zaudējumus Pasūtītājam vai kaitēt tā interesēm;</w:t>
      </w:r>
    </w:p>
    <w:p w:rsidR="00CD3D92" w:rsidRPr="00CD3D92" w:rsidRDefault="00CD3D92" w:rsidP="00CD3D92">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ievērot darba drošības un citas normatīvajos aktos noteiktās prasības Pakalpojuma sniegšanas laikā;</w:t>
      </w:r>
    </w:p>
    <w:p w:rsidR="00CD3D92" w:rsidRPr="00CD3D92" w:rsidRDefault="00CD3D92" w:rsidP="00CD3D92">
      <w:pPr>
        <w:widowControl w:val="0"/>
        <w:numPr>
          <w:ilvl w:val="2"/>
          <w:numId w:val="4"/>
        </w:numPr>
        <w:tabs>
          <w:tab w:val="num" w:pos="142"/>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sniegt Pasūtītājam nepieciešamo informāciju norādītajā termiņā.</w:t>
      </w:r>
    </w:p>
    <w:p w:rsidR="00CD3D92" w:rsidRPr="00CD3D92" w:rsidRDefault="00CD3D92" w:rsidP="00CD3D92">
      <w:pPr>
        <w:widowControl w:val="0"/>
        <w:numPr>
          <w:ilvl w:val="1"/>
          <w:numId w:val="4"/>
        </w:numPr>
        <w:tabs>
          <w:tab w:val="num" w:pos="426"/>
        </w:tabs>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Pasūtītājs apņemas:</w:t>
      </w:r>
    </w:p>
    <w:p w:rsidR="00CD3D92" w:rsidRPr="00CD3D92" w:rsidRDefault="00CD3D92" w:rsidP="00CD3D92">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veikt samaksu par kvalitatīvi un laikā sniegtu Pakalpojumu Līgumā noteiktajos termiņos un kārtībā;</w:t>
      </w:r>
    </w:p>
    <w:p w:rsidR="00CD3D92" w:rsidRPr="00CD3D92" w:rsidRDefault="00CD3D92" w:rsidP="00CD3D92">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3"/>
          <w:lang w:eastAsia="ar-SA"/>
        </w:rPr>
      </w:pPr>
      <w:r w:rsidRPr="00CD3D92">
        <w:rPr>
          <w:rFonts w:ascii="Times New Roman" w:eastAsia="Times New Roman" w:hAnsi="Times New Roman" w:cs="Times New Roman"/>
          <w:sz w:val="24"/>
          <w:szCs w:val="24"/>
          <w:lang w:eastAsia="ar-SA"/>
        </w:rPr>
        <w:t>sadarboties ar Izpildītāju Līguma darbības laikā un nodrošināt Izpildītāju ar Pasūtītāja rīcībā esošajiem Pakalpojuma izpildei nepieciešamajiem dokumentiem vai citu informāciju;</w:t>
      </w:r>
    </w:p>
    <w:p w:rsidR="00CD3D92" w:rsidRPr="00CD3D92" w:rsidRDefault="00CD3D92" w:rsidP="00CD3D92">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3"/>
          <w:lang w:eastAsia="ar-SA"/>
        </w:rPr>
        <w:t>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CD3D92" w:rsidRPr="00CD3D92" w:rsidRDefault="00CD3D92" w:rsidP="00CD3D92">
      <w:pPr>
        <w:widowControl w:val="0"/>
        <w:numPr>
          <w:ilvl w:val="2"/>
          <w:numId w:val="4"/>
        </w:numPr>
        <w:tabs>
          <w:tab w:val="num" w:pos="1134"/>
        </w:tabs>
        <w:suppressAutoHyphens/>
        <w:overflowPunct w:val="0"/>
        <w:autoSpaceDE w:val="0"/>
        <w:spacing w:after="0" w:line="240" w:lineRule="auto"/>
        <w:ind w:left="1134" w:hanging="708"/>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pieņemt Izpildītāja izpildīto Pakalpojumu ar pieņemšanas – nodošanas aktu.</w:t>
      </w:r>
    </w:p>
    <w:p w:rsidR="00CD3D92" w:rsidRPr="00CD3D92" w:rsidRDefault="00CD3D92" w:rsidP="00CD3D92">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lastRenderedPageBreak/>
        <w:t>Pasūtītājam ir tiesības kontrolēt Līguma izpildes gaitu, veikt Pakalpojuma kvalitātes kontroles pasākumus un pieprasīt no Izpildītāja kontroles veikšanai nepieciešamo informāciju, norādot tā sniegšanas termiņu.</w:t>
      </w:r>
    </w:p>
    <w:p w:rsidR="00CD3D92" w:rsidRPr="00CD3D92" w:rsidRDefault="00CD3D92" w:rsidP="00CD3D92">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CD3D92" w:rsidRPr="00CD3D92" w:rsidRDefault="00CD3D92" w:rsidP="00CD3D92">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 xml:space="preserve">Ja Izpildītājs nesniedz Pakalpojumu Līguma 1.2. punktā noteiktajā laikā, tad Izpildītājs maksā Pasūtītājam līgumsodu </w:t>
      </w:r>
      <w:r w:rsidRPr="00CD3D92">
        <w:rPr>
          <w:rFonts w:ascii="Times New Roman" w:eastAsia="Times New Roman" w:hAnsi="Times New Roman" w:cs="Times New Roman"/>
          <w:iCs/>
          <w:sz w:val="24"/>
          <w:szCs w:val="24"/>
          <w:lang w:eastAsia="ar-SA"/>
        </w:rPr>
        <w:t>0,1</w:t>
      </w:r>
      <w:r w:rsidRPr="00CD3D92">
        <w:rPr>
          <w:rFonts w:ascii="Times New Roman" w:eastAsia="Times New Roman" w:hAnsi="Times New Roman" w:cs="Times New Roman"/>
          <w:sz w:val="24"/>
          <w:szCs w:val="24"/>
          <w:lang w:eastAsia="ar-SA"/>
        </w:rPr>
        <w:t xml:space="preserve"> % (viena desmitā daļa procenta) apmērā no Līgumcenas par katru nokavēto Pakalpojuma izpildes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p>
    <w:p w:rsidR="00CD3D92" w:rsidRPr="00CD3D92" w:rsidRDefault="00CD3D92" w:rsidP="00CD3D92">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samaksātās summas. </w:t>
      </w:r>
    </w:p>
    <w:p w:rsidR="00CD3D92" w:rsidRPr="00CD3D92" w:rsidRDefault="00CD3D92" w:rsidP="00CD3D92">
      <w:pPr>
        <w:widowControl w:val="0"/>
        <w:numPr>
          <w:ilvl w:val="1"/>
          <w:numId w:val="4"/>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Jebkura Līgumā noteiktā līgumsoda samaksa neatbrīvo Līdzējus no to saistību pilnīgas izpildes.</w:t>
      </w:r>
    </w:p>
    <w:p w:rsidR="00CD3D92" w:rsidRPr="00CD3D92" w:rsidRDefault="00CD3D92" w:rsidP="00CD3D92">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CD3D92" w:rsidRPr="00CD3D92" w:rsidRDefault="00CD3D92" w:rsidP="00CD3D92">
      <w:pPr>
        <w:widowControl w:val="0"/>
        <w:numPr>
          <w:ilvl w:val="0"/>
          <w:numId w:val="4"/>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t>IZMAIŅAS LĪGUMĀ, TĀ DARBĪBAS PĀRTRAUKŠANA</w:t>
      </w:r>
    </w:p>
    <w:p w:rsidR="00CD3D92" w:rsidRPr="00CD3D92" w:rsidRDefault="00CD3D92" w:rsidP="00CD3D92">
      <w:pPr>
        <w:widowControl w:val="0"/>
        <w:numPr>
          <w:ilvl w:val="1"/>
          <w:numId w:val="3"/>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Līgumu var papildināt, grozīt vai izbeigt, Līdzējiem savstarpēji vienojoties. Jebkuras Līguma izmaiņas vai papildinājumi tiek noformēti rakstveidā un kļūst par Līguma neatņemamām sastāvdaļām.</w:t>
      </w:r>
    </w:p>
    <w:p w:rsidR="00CD3D92" w:rsidRPr="00CD3D92" w:rsidRDefault="00CD3D92" w:rsidP="00CD3D92">
      <w:pPr>
        <w:widowControl w:val="0"/>
        <w:numPr>
          <w:ilvl w:val="1"/>
          <w:numId w:val="3"/>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Līguma nosacījumiem vai normatīvajiem aktiem. </w:t>
      </w:r>
    </w:p>
    <w:p w:rsidR="00CD3D92" w:rsidRPr="00CD3D92" w:rsidRDefault="00CD3D92" w:rsidP="00CD3D92">
      <w:pPr>
        <w:widowControl w:val="0"/>
        <w:suppressAutoHyphens/>
        <w:overflowPunct w:val="0"/>
        <w:autoSpaceDE w:val="0"/>
        <w:spacing w:after="0" w:line="240" w:lineRule="auto"/>
        <w:ind w:left="426" w:hanging="142"/>
        <w:jc w:val="both"/>
        <w:rPr>
          <w:rFonts w:ascii="Times New Roman" w:eastAsia="Times New Roman" w:hAnsi="Times New Roman" w:cs="Times New Roman"/>
          <w:b/>
          <w:sz w:val="24"/>
          <w:szCs w:val="24"/>
          <w:lang w:eastAsia="ar-SA"/>
        </w:rPr>
      </w:pPr>
    </w:p>
    <w:p w:rsidR="00CD3D92" w:rsidRPr="00CD3D92" w:rsidRDefault="00CD3D92" w:rsidP="00CD3D92">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sz w:val="24"/>
          <w:szCs w:val="24"/>
          <w:lang w:eastAsia="ar-SA"/>
        </w:rPr>
        <w:t>STRĪDU RISINĀŠANAS KĀRTĪBA</w:t>
      </w:r>
    </w:p>
    <w:p w:rsidR="00CD3D92" w:rsidRPr="00CD3D92" w:rsidRDefault="00CD3D92" w:rsidP="00CD3D92">
      <w:pPr>
        <w:tabs>
          <w:tab w:val="left" w:pos="426"/>
        </w:tabs>
        <w:suppressAutoHyphens/>
        <w:spacing w:after="0" w:line="240" w:lineRule="auto"/>
        <w:ind w:left="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Jebkuras nesaskaņas, domstarpības vai strīdi tiks risināti savstarpēju sarunu ceļā, kas tiks attiecīgi protokolētas. Gadījumā, ja Līdzēji 10 (desmit) dienu laikā nespēs vienoties, strīds risināms Latvijas Republikas tiesā.</w:t>
      </w:r>
    </w:p>
    <w:p w:rsidR="00CD3D92" w:rsidRPr="00CD3D92" w:rsidRDefault="00CD3D92" w:rsidP="00CD3D92">
      <w:pPr>
        <w:tabs>
          <w:tab w:val="left" w:pos="360"/>
        </w:tabs>
        <w:suppressAutoHyphens/>
        <w:spacing w:after="0" w:line="240" w:lineRule="auto"/>
        <w:ind w:left="426" w:hanging="142"/>
        <w:jc w:val="both"/>
        <w:rPr>
          <w:rFonts w:ascii="Times New Roman" w:eastAsia="Times New Roman" w:hAnsi="Times New Roman" w:cs="Times New Roman"/>
          <w:sz w:val="24"/>
          <w:szCs w:val="24"/>
          <w:lang w:eastAsia="ar-SA"/>
        </w:rPr>
      </w:pPr>
    </w:p>
    <w:p w:rsidR="00CD3D92" w:rsidRPr="00CD3D92" w:rsidRDefault="00CD3D92" w:rsidP="00CD3D92">
      <w:pPr>
        <w:numPr>
          <w:ilvl w:val="0"/>
          <w:numId w:val="3"/>
        </w:numPr>
        <w:suppressAutoHyphens/>
        <w:spacing w:after="0" w:line="240" w:lineRule="auto"/>
        <w:ind w:left="426" w:hanging="142"/>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t>NEPĀRVARAMA VARA</w:t>
      </w:r>
    </w:p>
    <w:p w:rsidR="00CD3D92" w:rsidRPr="00CD3D92" w:rsidRDefault="00CD3D92" w:rsidP="00CD3D92">
      <w:pPr>
        <w:numPr>
          <w:ilvl w:val="1"/>
          <w:numId w:val="3"/>
        </w:numPr>
        <w:tabs>
          <w:tab w:val="left" w:pos="720"/>
        </w:tabs>
        <w:suppressAutoHyphens/>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CD3D92" w:rsidRPr="00CD3D92" w:rsidRDefault="00CD3D92" w:rsidP="00CD3D92">
      <w:pPr>
        <w:suppressAutoHyphens/>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6.2.</w:t>
      </w:r>
      <w:r w:rsidRPr="00CD3D92">
        <w:rPr>
          <w:rFonts w:ascii="Times New Roman" w:eastAsia="Times New Roman" w:hAnsi="Times New Roman" w:cs="Times New Roman"/>
          <w:sz w:val="24"/>
          <w:szCs w:val="24"/>
          <w:lang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CD3D92" w:rsidRPr="00CD3D92" w:rsidRDefault="00CD3D92" w:rsidP="00CD3D92">
      <w:pPr>
        <w:numPr>
          <w:ilvl w:val="1"/>
          <w:numId w:val="5"/>
        </w:numPr>
        <w:suppressAutoHyphens/>
        <w:spacing w:after="0" w:line="240" w:lineRule="auto"/>
        <w:ind w:left="426" w:hanging="426"/>
        <w:jc w:val="both"/>
        <w:rPr>
          <w:rFonts w:ascii="Times New Roman" w:eastAsia="Times New Roman" w:hAnsi="Times New Roman" w:cs="Times New Roman"/>
          <w:b/>
          <w:bCs/>
          <w:sz w:val="24"/>
          <w:szCs w:val="24"/>
          <w:lang w:eastAsia="ar-SA"/>
        </w:rPr>
      </w:pPr>
      <w:r w:rsidRPr="00CD3D92">
        <w:rPr>
          <w:rFonts w:ascii="Times New Roman" w:eastAsia="Times New Roman" w:hAnsi="Times New Roman" w:cs="Times New Roman"/>
          <w:sz w:val="24"/>
          <w:szCs w:val="24"/>
          <w:lang w:eastAsia="ar-SA"/>
        </w:rPr>
        <w:t>Nepārvaramas varas vai ārkārtēja rakstura apstākļu iestāšanās gadījumā Līguma darbības termiņš tiek pārcelts atbilstoši šādu apstākļu darbības laikam vai arī Līdzēji vienojas par Līguma izbeigšanu.</w:t>
      </w:r>
    </w:p>
    <w:p w:rsidR="00CD3D92" w:rsidRPr="00CD3D92" w:rsidRDefault="00CD3D92" w:rsidP="00CD3D92">
      <w:pPr>
        <w:suppressAutoHyphens/>
        <w:spacing w:after="0" w:line="240" w:lineRule="auto"/>
        <w:ind w:left="426" w:hanging="142"/>
        <w:jc w:val="both"/>
        <w:rPr>
          <w:rFonts w:ascii="Times New Roman" w:eastAsia="Times New Roman" w:hAnsi="Times New Roman" w:cs="Times New Roman"/>
          <w:b/>
          <w:bCs/>
          <w:sz w:val="24"/>
          <w:szCs w:val="24"/>
          <w:lang w:eastAsia="ar-SA"/>
        </w:rPr>
      </w:pPr>
    </w:p>
    <w:p w:rsidR="00CD3D92" w:rsidRPr="00CD3D92" w:rsidRDefault="00CD3D92" w:rsidP="00CD3D92">
      <w:pPr>
        <w:widowControl w:val="0"/>
        <w:numPr>
          <w:ilvl w:val="0"/>
          <w:numId w:val="5"/>
        </w:numPr>
        <w:suppressAutoHyphens/>
        <w:overflowPunct w:val="0"/>
        <w:autoSpaceDE w:val="0"/>
        <w:spacing w:after="0" w:line="240" w:lineRule="auto"/>
        <w:ind w:left="426" w:hanging="142"/>
        <w:jc w:val="center"/>
        <w:rPr>
          <w:rFonts w:ascii="Times New Roman" w:eastAsia="Times New Roman" w:hAnsi="Times New Roman" w:cs="Times New Roman"/>
          <w:sz w:val="24"/>
          <w:szCs w:val="24"/>
          <w:lang w:eastAsia="ar-SA"/>
        </w:rPr>
      </w:pPr>
      <w:r w:rsidRPr="00CD3D92">
        <w:rPr>
          <w:rFonts w:ascii="Times New Roman" w:eastAsia="Times New Roman" w:hAnsi="Times New Roman" w:cs="Times New Roman"/>
          <w:b/>
          <w:bCs/>
          <w:sz w:val="24"/>
          <w:szCs w:val="24"/>
          <w:lang w:eastAsia="ar-SA"/>
        </w:rPr>
        <w:lastRenderedPageBreak/>
        <w:t>CITI NOTEIKUMI</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Līgums ir saistošs Pasūtītājam un Izpildītājam, kā arī visām trešajām personām, kas likumīgi pārņem viņu tiesības un pienākumus.</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Līgums stājas spēkā no tā parakstīšanas dienas un ir spēkā līdz Līdzēju saistību pilnīgai izpildei.</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Līgumā izveidotais noteikumu sadalījums pa sadaļām ar tām piešķirtajiem nosaukumiem ir izmantojams tikai un vienīgi atsaucēm un nekādā gadījumā nevar tikt izmantots vai ietekmēt Līguma noteikumu tulkošanu.</w:t>
      </w:r>
    </w:p>
    <w:p w:rsidR="00CD3D92" w:rsidRPr="00CD3D92" w:rsidRDefault="00CD3D92" w:rsidP="00CD3D92">
      <w:pPr>
        <w:numPr>
          <w:ilvl w:val="1"/>
          <w:numId w:val="7"/>
        </w:numPr>
        <w:spacing w:after="0" w:line="240" w:lineRule="auto"/>
        <w:contextualSpacing/>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CD3D92" w:rsidRPr="00CD3D92" w:rsidRDefault="00925FB2" w:rsidP="00CD3D92">
      <w:pPr>
        <w:widowControl w:val="0"/>
        <w:numPr>
          <w:ilvl w:val="1"/>
          <w:numId w:val="7"/>
        </w:numPr>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925FB2">
        <w:rPr>
          <w:rFonts w:ascii="Times New Roman" w:eastAsia="Times New Roman" w:hAnsi="Times New Roman" w:cs="Times New Roman"/>
          <w:sz w:val="24"/>
          <w:szCs w:val="24"/>
          <w:lang w:eastAsia="ar-SA"/>
        </w:rPr>
        <w:t xml:space="preserve">Pasūtītājs par pilnvaroto pārstāvi Līguma izpildes laikā nozīmē Attīstības un pilsētplānošanas pārvaldes Teritorijas plānošanas sektora Būvinženieri  Mārtiņu Poci, tālrunis 63005582, e-pasts: </w:t>
      </w:r>
      <w:hyperlink r:id="rId7" w:history="1">
        <w:r w:rsidRPr="00925FB2">
          <w:rPr>
            <w:rStyle w:val="Hyperlink"/>
            <w:rFonts w:ascii="Times New Roman" w:eastAsia="Times New Roman" w:hAnsi="Times New Roman" w:cs="Times New Roman"/>
            <w:sz w:val="24"/>
            <w:szCs w:val="24"/>
            <w:lang w:eastAsia="ar-SA"/>
          </w:rPr>
          <w:t>martins.pocis@dome.jelgava.lv</w:t>
        </w:r>
      </w:hyperlink>
      <w:r>
        <w:rPr>
          <w:rFonts w:ascii="Times New Roman" w:eastAsia="Times New Roman" w:hAnsi="Times New Roman" w:cs="Times New Roman"/>
          <w:sz w:val="24"/>
          <w:szCs w:val="24"/>
          <w:lang w:eastAsia="ar-SA"/>
        </w:rPr>
        <w:t>.</w:t>
      </w:r>
    </w:p>
    <w:p w:rsidR="00CD3D92" w:rsidRPr="0079055C" w:rsidRDefault="00CD3D92" w:rsidP="0079055C">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79055C">
        <w:rPr>
          <w:rFonts w:ascii="Times New Roman" w:eastAsia="Times New Roman" w:hAnsi="Times New Roman" w:cs="Times New Roman"/>
          <w:sz w:val="24"/>
          <w:szCs w:val="24"/>
          <w:lang w:eastAsia="lv-LV"/>
        </w:rPr>
        <w:t xml:space="preserve">Izpildītājs par pilnvaroto pārstāvi Līguma izpildes laikā nozīmē ekspertīzes vadītāju </w:t>
      </w:r>
      <w:r w:rsidR="0079055C" w:rsidRPr="0079055C">
        <w:rPr>
          <w:rFonts w:ascii="Times New Roman" w:eastAsia="Times New Roman" w:hAnsi="Times New Roman" w:cs="Times New Roman"/>
          <w:sz w:val="24"/>
          <w:szCs w:val="24"/>
          <w:lang w:eastAsia="lv-LV"/>
        </w:rPr>
        <w:t>Jāni Grauduli</w:t>
      </w:r>
      <w:r w:rsidRPr="0079055C">
        <w:rPr>
          <w:rFonts w:ascii="Times New Roman" w:eastAsia="Times New Roman" w:hAnsi="Times New Roman" w:cs="Times New Roman"/>
          <w:sz w:val="24"/>
          <w:szCs w:val="24"/>
          <w:lang w:eastAsia="ar-SA"/>
        </w:rPr>
        <w:t xml:space="preserve">, mobilais tālrunis </w:t>
      </w:r>
      <w:r w:rsidR="0079055C" w:rsidRPr="0079055C">
        <w:rPr>
          <w:rFonts w:ascii="Times New Roman" w:eastAsia="Times New Roman" w:hAnsi="Times New Roman" w:cs="Times New Roman"/>
          <w:sz w:val="24"/>
          <w:szCs w:val="24"/>
          <w:lang w:eastAsia="ar-SA"/>
        </w:rPr>
        <w:t>26133433</w:t>
      </w:r>
      <w:r w:rsidRPr="0079055C">
        <w:rPr>
          <w:rFonts w:ascii="Times New Roman" w:eastAsia="Times New Roman" w:hAnsi="Times New Roman" w:cs="Times New Roman"/>
          <w:sz w:val="24"/>
          <w:szCs w:val="24"/>
          <w:lang w:eastAsia="ar-SA"/>
        </w:rPr>
        <w:t>, e-pasts:</w:t>
      </w:r>
      <w:r w:rsidR="0079055C" w:rsidRPr="0079055C">
        <w:rPr>
          <w:rFonts w:ascii="Times New Roman" w:hAnsi="Times New Roman" w:cs="Times New Roman"/>
          <w:sz w:val="24"/>
          <w:szCs w:val="24"/>
        </w:rPr>
        <w:t>janis@cerkazi.lv</w:t>
      </w:r>
      <w:r w:rsidR="0079055C">
        <w:rPr>
          <w:rFonts w:ascii="Times New Roman" w:eastAsia="Times New Roman" w:hAnsi="Times New Roman" w:cs="Times New Roman"/>
          <w:color w:val="0000FF"/>
          <w:sz w:val="24"/>
          <w:szCs w:val="24"/>
          <w:u w:val="single"/>
          <w:lang w:eastAsia="lv-LV"/>
        </w:rPr>
        <w:t>.</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defekta akta parakstīšanu.</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Pilnvaroto pārstāvju vai rekvizītu maiņas gadījumā Līdzējs apņemas rakstiski par to paziņot otram Līdzējam 5 (piecu) dienu laikā no izmaiņu iestāšanās brīža.</w:t>
      </w:r>
    </w:p>
    <w:p w:rsidR="00CD3D92" w:rsidRPr="00CD3D92" w:rsidRDefault="00CD3D92" w:rsidP="00CD3D92">
      <w:pPr>
        <w:widowControl w:val="0"/>
        <w:numPr>
          <w:ilvl w:val="1"/>
          <w:numId w:val="7"/>
        </w:numPr>
        <w:suppressAutoHyphens/>
        <w:overflowPunct w:val="0"/>
        <w:autoSpaceDE w:val="0"/>
        <w:spacing w:after="0" w:line="240" w:lineRule="auto"/>
        <w:ind w:left="426" w:hanging="426"/>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 xml:space="preserve">Līgums sastādīts 2 (divos) eksemplāros, katrs uz </w:t>
      </w:r>
      <w:r w:rsidR="00925FB2">
        <w:rPr>
          <w:rFonts w:ascii="Times New Roman" w:eastAsia="Times New Roman" w:hAnsi="Times New Roman" w:cs="Times New Roman"/>
          <w:sz w:val="24"/>
          <w:szCs w:val="24"/>
          <w:lang w:eastAsia="ar-SA"/>
        </w:rPr>
        <w:t>3</w:t>
      </w:r>
      <w:r w:rsidRPr="00CD3D92">
        <w:rPr>
          <w:rFonts w:ascii="Times New Roman" w:eastAsia="Times New Roman" w:hAnsi="Times New Roman" w:cs="Times New Roman"/>
          <w:sz w:val="24"/>
          <w:szCs w:val="24"/>
          <w:lang w:eastAsia="ar-SA"/>
        </w:rPr>
        <w:t xml:space="preserve"> (</w:t>
      </w:r>
      <w:r w:rsidR="00925FB2">
        <w:rPr>
          <w:rFonts w:ascii="Times New Roman" w:eastAsia="Times New Roman" w:hAnsi="Times New Roman" w:cs="Times New Roman"/>
          <w:sz w:val="24"/>
          <w:szCs w:val="24"/>
          <w:lang w:eastAsia="ar-SA"/>
        </w:rPr>
        <w:t>trīs</w:t>
      </w:r>
      <w:r w:rsidRPr="00CD3D92">
        <w:rPr>
          <w:rFonts w:ascii="Times New Roman" w:eastAsia="Times New Roman" w:hAnsi="Times New Roman" w:cs="Times New Roman"/>
          <w:sz w:val="24"/>
          <w:szCs w:val="24"/>
          <w:lang w:eastAsia="ar-SA"/>
        </w:rPr>
        <w:t>) lapām, ar vienādu juridisko spēku, no kuriem viens glabājas pie Pasūtītāja, bet otrs pie Izpildītāja.</w:t>
      </w:r>
    </w:p>
    <w:p w:rsidR="00CD3D92" w:rsidRPr="00CD3D92" w:rsidRDefault="00CD3D92" w:rsidP="00CD3D92">
      <w:pPr>
        <w:widowControl w:val="0"/>
        <w:suppressAutoHyphens/>
        <w:overflowPunct w:val="0"/>
        <w:autoSpaceDE w:val="0"/>
        <w:spacing w:after="0" w:line="240" w:lineRule="auto"/>
        <w:ind w:left="426" w:hanging="142"/>
        <w:jc w:val="both"/>
        <w:rPr>
          <w:rFonts w:ascii="Times New Roman" w:eastAsia="Times New Roman" w:hAnsi="Times New Roman" w:cs="Times New Roman"/>
          <w:sz w:val="24"/>
          <w:szCs w:val="24"/>
          <w:lang w:eastAsia="ar-SA"/>
        </w:rPr>
      </w:pPr>
    </w:p>
    <w:p w:rsidR="00CD3D92" w:rsidRPr="00CD3D92" w:rsidRDefault="00CD3D92" w:rsidP="00CD3D92">
      <w:pPr>
        <w:tabs>
          <w:tab w:val="left" w:pos="709"/>
        </w:tabs>
        <w:suppressAutoHyphens/>
        <w:spacing w:after="0" w:line="240" w:lineRule="auto"/>
        <w:ind w:left="426" w:hanging="142"/>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Pielikumā: 1. Tehniskā specifikācija uz 7 (septiņām) lapām;</w:t>
      </w:r>
    </w:p>
    <w:p w:rsidR="00CD3D92" w:rsidRPr="00CD3D92" w:rsidRDefault="00CD3D92" w:rsidP="00CD3D92">
      <w:pPr>
        <w:tabs>
          <w:tab w:val="left" w:pos="709"/>
        </w:tabs>
        <w:suppressAutoHyphens/>
        <w:spacing w:after="0" w:line="240" w:lineRule="auto"/>
        <w:ind w:left="426" w:hanging="142"/>
        <w:jc w:val="both"/>
        <w:rPr>
          <w:rFonts w:ascii="Times New Roman" w:eastAsia="Times New Roman" w:hAnsi="Times New Roman" w:cs="Times New Roman"/>
          <w:sz w:val="24"/>
          <w:szCs w:val="24"/>
          <w:lang w:eastAsia="ar-SA"/>
        </w:rPr>
      </w:pPr>
      <w:r w:rsidRPr="00CD3D92">
        <w:rPr>
          <w:rFonts w:ascii="Times New Roman" w:eastAsia="Times New Roman" w:hAnsi="Times New Roman" w:cs="Times New Roman"/>
          <w:sz w:val="24"/>
          <w:szCs w:val="24"/>
          <w:lang w:eastAsia="ar-SA"/>
        </w:rPr>
        <w:tab/>
      </w:r>
      <w:r w:rsidRPr="00CD3D92">
        <w:rPr>
          <w:rFonts w:ascii="Times New Roman" w:eastAsia="Times New Roman" w:hAnsi="Times New Roman" w:cs="Times New Roman"/>
          <w:sz w:val="24"/>
          <w:szCs w:val="24"/>
          <w:lang w:eastAsia="ar-SA"/>
        </w:rPr>
        <w:tab/>
      </w:r>
      <w:r w:rsidRPr="00CD3D92">
        <w:rPr>
          <w:rFonts w:ascii="Times New Roman" w:eastAsia="Times New Roman" w:hAnsi="Times New Roman" w:cs="Times New Roman"/>
          <w:sz w:val="24"/>
          <w:szCs w:val="24"/>
          <w:lang w:eastAsia="ar-SA"/>
        </w:rPr>
        <w:tab/>
      </w:r>
      <w:r w:rsidRPr="00CD3D92">
        <w:rPr>
          <w:rFonts w:ascii="Times New Roman" w:eastAsia="Times New Roman" w:hAnsi="Times New Roman" w:cs="Times New Roman"/>
          <w:sz w:val="24"/>
          <w:szCs w:val="24"/>
          <w:lang w:eastAsia="ar-SA"/>
        </w:rPr>
        <w:tab/>
        <w:t xml:space="preserve">2. Izpildītāja piedāvājums uz </w:t>
      </w:r>
      <w:r w:rsidR="00925FB2">
        <w:rPr>
          <w:rFonts w:ascii="Times New Roman" w:eastAsia="Times New Roman" w:hAnsi="Times New Roman" w:cs="Times New Roman"/>
          <w:sz w:val="24"/>
          <w:szCs w:val="24"/>
          <w:lang w:eastAsia="ar-SA"/>
        </w:rPr>
        <w:t>16 (sešpadsmit)</w:t>
      </w:r>
      <w:r w:rsidRPr="00CD3D92">
        <w:rPr>
          <w:rFonts w:ascii="Times New Roman" w:eastAsia="Times New Roman" w:hAnsi="Times New Roman" w:cs="Times New Roman"/>
          <w:sz w:val="24"/>
          <w:szCs w:val="24"/>
          <w:lang w:eastAsia="ar-SA"/>
        </w:rPr>
        <w:t xml:space="preserve"> lapām</w:t>
      </w:r>
      <w:r w:rsidR="00925FB2">
        <w:rPr>
          <w:rFonts w:ascii="Times New Roman" w:eastAsia="Times New Roman" w:hAnsi="Times New Roman" w:cs="Times New Roman"/>
          <w:sz w:val="24"/>
          <w:szCs w:val="24"/>
          <w:lang w:eastAsia="ar-SA"/>
        </w:rPr>
        <w:t>.</w:t>
      </w:r>
    </w:p>
    <w:p w:rsidR="00CD3D92" w:rsidRPr="00CD3D92" w:rsidRDefault="00CD3D92" w:rsidP="00CD3D92">
      <w:pPr>
        <w:widowControl w:val="0"/>
        <w:tabs>
          <w:tab w:val="left" w:pos="360"/>
        </w:tabs>
        <w:suppressAutoHyphens/>
        <w:overflowPunct w:val="0"/>
        <w:autoSpaceDE w:val="0"/>
        <w:spacing w:after="0" w:line="240" w:lineRule="auto"/>
        <w:ind w:left="426" w:hanging="142"/>
        <w:rPr>
          <w:rFonts w:ascii="Times New Roman" w:eastAsia="Times New Roman" w:hAnsi="Times New Roman" w:cs="Times New Roman"/>
          <w:b/>
          <w:bCs/>
          <w:sz w:val="24"/>
          <w:szCs w:val="24"/>
          <w:lang w:eastAsia="ar-SA"/>
        </w:rPr>
      </w:pPr>
    </w:p>
    <w:p w:rsidR="00CD3D92" w:rsidRPr="00CD3D92" w:rsidRDefault="00CD3D92" w:rsidP="00CD3D92">
      <w:pPr>
        <w:widowControl w:val="0"/>
        <w:numPr>
          <w:ilvl w:val="0"/>
          <w:numId w:val="6"/>
        </w:numPr>
        <w:tabs>
          <w:tab w:val="left" w:pos="360"/>
        </w:tabs>
        <w:suppressAutoHyphens/>
        <w:overflowPunct w:val="0"/>
        <w:autoSpaceDE w:val="0"/>
        <w:spacing w:after="0" w:line="240" w:lineRule="auto"/>
        <w:jc w:val="center"/>
        <w:rPr>
          <w:rFonts w:ascii="Times New Roman" w:eastAsia="Times New Roman" w:hAnsi="Times New Roman" w:cs="Times New Roman"/>
          <w:b/>
          <w:w w:val="95"/>
          <w:sz w:val="24"/>
          <w:szCs w:val="24"/>
          <w:lang w:eastAsia="ar-SA"/>
        </w:rPr>
      </w:pPr>
      <w:r w:rsidRPr="00CD3D92">
        <w:rPr>
          <w:rFonts w:ascii="Times New Roman" w:eastAsia="Times New Roman" w:hAnsi="Times New Roman" w:cs="Times New Roman"/>
          <w:b/>
          <w:bCs/>
          <w:sz w:val="24"/>
          <w:szCs w:val="24"/>
          <w:lang w:eastAsia="ar-SA"/>
        </w:rPr>
        <w:t>LĪDZĒJU REKVIZĪTI UN PARAKSTI</w:t>
      </w:r>
    </w:p>
    <w:tbl>
      <w:tblPr>
        <w:tblW w:w="8959" w:type="dxa"/>
        <w:tblInd w:w="108" w:type="dxa"/>
        <w:tblLayout w:type="fixed"/>
        <w:tblLook w:val="0000" w:firstRow="0" w:lastRow="0" w:firstColumn="0" w:lastColumn="0" w:noHBand="0" w:noVBand="0"/>
      </w:tblPr>
      <w:tblGrid>
        <w:gridCol w:w="2016"/>
        <w:gridCol w:w="3654"/>
        <w:gridCol w:w="3289"/>
      </w:tblGrid>
      <w:tr w:rsidR="00CD3D92"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CD3D92" w:rsidRPr="00CD3D92" w:rsidRDefault="00CD3D92" w:rsidP="00CD3D92">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CD3D92" w:rsidRPr="00CD3D92" w:rsidRDefault="00CD3D92" w:rsidP="00CD3D92">
            <w:pPr>
              <w:spacing w:after="0" w:line="240" w:lineRule="auto"/>
              <w:jc w:val="both"/>
              <w:rPr>
                <w:rFonts w:ascii="Times New Roman" w:eastAsia="Times New Roman" w:hAnsi="Times New Roman" w:cs="Times New Roman"/>
                <w:b/>
                <w:sz w:val="24"/>
                <w:szCs w:val="24"/>
                <w:lang w:eastAsia="lv-LV"/>
              </w:rPr>
            </w:pPr>
            <w:r w:rsidRPr="00CD3D92">
              <w:rPr>
                <w:rFonts w:ascii="Times New Roman" w:eastAsia="Times New Roman" w:hAnsi="Times New Roman" w:cs="Times New Roman"/>
                <w:b/>
                <w:sz w:val="24"/>
                <w:szCs w:val="24"/>
                <w:lang w:eastAsia="lv-LV"/>
              </w:rPr>
              <w:t>PASŪTĪTĀJS</w:t>
            </w:r>
          </w:p>
        </w:tc>
        <w:tc>
          <w:tcPr>
            <w:tcW w:w="3289" w:type="dxa"/>
            <w:tcBorders>
              <w:top w:val="single" w:sz="4" w:space="0" w:color="auto"/>
              <w:left w:val="single" w:sz="4" w:space="0" w:color="auto"/>
              <w:bottom w:val="single" w:sz="4" w:space="0" w:color="auto"/>
              <w:right w:val="single" w:sz="4" w:space="0" w:color="auto"/>
            </w:tcBorders>
          </w:tcPr>
          <w:p w:rsidR="00CD3D92" w:rsidRPr="00CD3D92" w:rsidRDefault="00CD3D92" w:rsidP="00CD3D92">
            <w:pPr>
              <w:spacing w:after="0" w:line="240" w:lineRule="auto"/>
              <w:jc w:val="both"/>
              <w:rPr>
                <w:rFonts w:ascii="Times New Roman" w:eastAsia="Times New Roman" w:hAnsi="Times New Roman" w:cs="Times New Roman"/>
                <w:b/>
                <w:sz w:val="24"/>
                <w:szCs w:val="24"/>
                <w:lang w:eastAsia="lv-LV"/>
              </w:rPr>
            </w:pPr>
            <w:r w:rsidRPr="00CD3D92">
              <w:rPr>
                <w:rFonts w:ascii="Times New Roman" w:eastAsia="Times New Roman" w:hAnsi="Times New Roman" w:cs="Times New Roman"/>
                <w:b/>
                <w:sz w:val="24"/>
                <w:szCs w:val="24"/>
                <w:lang w:eastAsia="lv-LV"/>
              </w:rPr>
              <w:t>IZPILDĪTĀJS</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 xml:space="preserve">Jelgavas pilsētas dome </w:t>
            </w:r>
          </w:p>
        </w:tc>
        <w:tc>
          <w:tcPr>
            <w:tcW w:w="3289" w:type="dxa"/>
            <w:tcBorders>
              <w:top w:val="single" w:sz="4" w:space="0" w:color="auto"/>
              <w:left w:val="single" w:sz="4" w:space="0" w:color="auto"/>
              <w:bottom w:val="single" w:sz="4" w:space="0" w:color="auto"/>
              <w:right w:val="single" w:sz="4" w:space="0" w:color="auto"/>
            </w:tcBorders>
          </w:tcPr>
          <w:p w:rsidR="003A30D0" w:rsidRPr="00D54099" w:rsidRDefault="003A30D0" w:rsidP="003A30D0">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SIA "Cerkazi-G"</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Adrese</w:t>
            </w: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 xml:space="preserve">Lielā iela 11, Jelgava </w:t>
            </w:r>
          </w:p>
        </w:tc>
        <w:tc>
          <w:tcPr>
            <w:tcW w:w="3289" w:type="dxa"/>
            <w:tcBorders>
              <w:top w:val="single" w:sz="4" w:space="0" w:color="auto"/>
              <w:left w:val="single" w:sz="4" w:space="0" w:color="auto"/>
              <w:bottom w:val="single" w:sz="4" w:space="0" w:color="auto"/>
              <w:right w:val="single" w:sz="4" w:space="0" w:color="auto"/>
            </w:tcBorders>
          </w:tcPr>
          <w:p w:rsidR="003A30D0" w:rsidRPr="00D54099" w:rsidRDefault="003A30D0" w:rsidP="003A30D0">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Krišjāņa Valdemāra iela 151 - 110, Rīga, LV-1013</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90000042516</w:t>
            </w:r>
          </w:p>
        </w:tc>
        <w:tc>
          <w:tcPr>
            <w:tcW w:w="3289" w:type="dxa"/>
            <w:tcBorders>
              <w:top w:val="single" w:sz="4" w:space="0" w:color="auto"/>
              <w:left w:val="single" w:sz="4" w:space="0" w:color="auto"/>
              <w:bottom w:val="single" w:sz="4" w:space="0" w:color="auto"/>
              <w:right w:val="single" w:sz="4" w:space="0" w:color="auto"/>
            </w:tcBorders>
          </w:tcPr>
          <w:p w:rsidR="003A30D0" w:rsidRPr="00D54099" w:rsidRDefault="003A30D0" w:rsidP="003A30D0">
            <w:pPr>
              <w:spacing w:after="0" w:line="240" w:lineRule="auto"/>
              <w:jc w:val="both"/>
              <w:rPr>
                <w:rFonts w:ascii="Times New Roman" w:eastAsia="Times New Roman" w:hAnsi="Times New Roman" w:cs="Times New Roman"/>
                <w:bCs/>
                <w:sz w:val="24"/>
                <w:szCs w:val="24"/>
                <w:lang w:eastAsia="lv-LV"/>
              </w:rPr>
            </w:pPr>
            <w:r w:rsidRPr="00442D2E">
              <w:rPr>
                <w:rFonts w:ascii="Times New Roman" w:eastAsia="Times New Roman" w:hAnsi="Times New Roman" w:cs="Times New Roman"/>
                <w:bCs/>
                <w:sz w:val="24"/>
                <w:szCs w:val="24"/>
                <w:lang w:eastAsia="lv-LV"/>
              </w:rPr>
              <w:t>43603063747</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 xml:space="preserve">Banka: </w:t>
            </w: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A/S „SEB banka”</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3A30D0" w:rsidRPr="00D54099" w:rsidRDefault="003A30D0" w:rsidP="003A30D0">
            <w:pPr>
              <w:widowControl w:val="0"/>
              <w:spacing w:after="0" w:line="240" w:lineRule="auto"/>
              <w:ind w:right="11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Swedbanka</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 xml:space="preserve">Kods: </w:t>
            </w: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UNLALV2X</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3A30D0" w:rsidRPr="00D54099" w:rsidRDefault="003A30D0" w:rsidP="003A30D0">
            <w:pPr>
              <w:spacing w:after="0" w:line="240" w:lineRule="auto"/>
              <w:jc w:val="both"/>
              <w:rPr>
                <w:rFonts w:ascii="Times New Roman" w:eastAsia="Times New Roman" w:hAnsi="Times New Roman" w:cs="Times New Roman"/>
                <w:sz w:val="24"/>
                <w:szCs w:val="24"/>
                <w:highlight w:val="yellow"/>
                <w:lang w:eastAsia="lv-LV"/>
              </w:rPr>
            </w:pPr>
            <w:r w:rsidRPr="0094181F">
              <w:rPr>
                <w:rFonts w:ascii="Times New Roman" w:eastAsia="Times New Roman" w:hAnsi="Times New Roman" w:cs="Times New Roman"/>
                <w:sz w:val="24"/>
                <w:szCs w:val="24"/>
                <w:lang w:eastAsia="lv-LV"/>
              </w:rPr>
              <w:t>HABALV22</w:t>
            </w:r>
          </w:p>
        </w:tc>
      </w:tr>
      <w:tr w:rsidR="003A30D0" w:rsidRPr="00CD3D92" w:rsidTr="001B13DA">
        <w:trPr>
          <w:trHeight w:val="280"/>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 xml:space="preserve">Konts: </w:t>
            </w: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LV44UNLA 0008010130906</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3A30D0" w:rsidRPr="00D54099" w:rsidRDefault="003A30D0" w:rsidP="003A30D0">
            <w:pPr>
              <w:spacing w:after="0" w:line="240" w:lineRule="auto"/>
              <w:jc w:val="both"/>
              <w:rPr>
                <w:rFonts w:ascii="Times New Roman" w:eastAsia="Times New Roman" w:hAnsi="Times New Roman" w:cs="Times New Roman"/>
                <w:sz w:val="24"/>
                <w:szCs w:val="24"/>
                <w:highlight w:val="yellow"/>
                <w:lang w:eastAsia="lv-LV"/>
              </w:rPr>
            </w:pPr>
            <w:r w:rsidRPr="0079055C">
              <w:rPr>
                <w:rFonts w:ascii="Times New Roman" w:eastAsia="Times New Roman" w:hAnsi="Times New Roman" w:cs="Times New Roman"/>
                <w:sz w:val="24"/>
                <w:szCs w:val="24"/>
                <w:lang w:eastAsia="lv-LV"/>
              </w:rPr>
              <w:t>LV86HABA0551038093376</w:t>
            </w:r>
          </w:p>
        </w:tc>
      </w:tr>
      <w:tr w:rsidR="003A30D0" w:rsidRPr="00CD3D92" w:rsidTr="001B13DA">
        <w:trPr>
          <w:trHeight w:val="1315"/>
        </w:trPr>
        <w:tc>
          <w:tcPr>
            <w:tcW w:w="2016"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r w:rsidRPr="00CD3D92">
              <w:rPr>
                <w:rFonts w:ascii="Times New Roman" w:eastAsia="Times New Roman" w:hAnsi="Times New Roman" w:cs="Times New Roman"/>
                <w:sz w:val="24"/>
                <w:szCs w:val="24"/>
                <w:lang w:eastAsia="lv-LV"/>
              </w:rPr>
              <w:t xml:space="preserve">Paraksts: </w:t>
            </w:r>
          </w:p>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p>
          <w:p w:rsidR="003A30D0" w:rsidRPr="00CD3D92" w:rsidRDefault="003A30D0" w:rsidP="003A30D0">
            <w:pPr>
              <w:spacing w:after="0" w:line="240" w:lineRule="auto"/>
              <w:jc w:val="both"/>
              <w:rPr>
                <w:rFonts w:ascii="Times New Roman" w:eastAsia="Times New Roman" w:hAnsi="Times New Roman" w:cs="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p>
          <w:p w:rsidR="003A30D0" w:rsidRPr="00CD3D92" w:rsidRDefault="003A30D0" w:rsidP="003A30D0">
            <w:pPr>
              <w:spacing w:after="0" w:line="240" w:lineRule="auto"/>
              <w:jc w:val="both"/>
              <w:rPr>
                <w:rFonts w:ascii="Times New Roman" w:eastAsia="Times New Roman" w:hAnsi="Times New Roman" w:cs="Times New Roman"/>
                <w:bCs/>
                <w:sz w:val="24"/>
                <w:szCs w:val="24"/>
                <w:lang w:eastAsia="lv-LV"/>
              </w:rPr>
            </w:pPr>
            <w:r w:rsidRPr="00CD3D92">
              <w:rPr>
                <w:rFonts w:ascii="Times New Roman" w:eastAsia="Times New Roman" w:hAnsi="Times New Roman" w:cs="Times New Roman"/>
                <w:bCs/>
                <w:sz w:val="24"/>
                <w:szCs w:val="24"/>
                <w:lang w:eastAsia="lv-LV"/>
              </w:rPr>
              <w:t>_____________</w:t>
            </w:r>
          </w:p>
          <w:p w:rsidR="003A30D0" w:rsidRPr="00CD3D92" w:rsidRDefault="003A30D0" w:rsidP="003A30D0">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I. Škutāne</w:t>
            </w:r>
          </w:p>
        </w:tc>
        <w:tc>
          <w:tcPr>
            <w:tcW w:w="3289" w:type="dxa"/>
            <w:tcBorders>
              <w:top w:val="single" w:sz="4" w:space="0" w:color="auto"/>
              <w:left w:val="single" w:sz="4" w:space="0" w:color="auto"/>
              <w:bottom w:val="single" w:sz="4" w:space="0" w:color="auto"/>
              <w:right w:val="single" w:sz="4" w:space="0" w:color="auto"/>
            </w:tcBorders>
          </w:tcPr>
          <w:p w:rsidR="003A30D0" w:rsidRPr="00D54099" w:rsidRDefault="003A30D0" w:rsidP="003A30D0">
            <w:pPr>
              <w:spacing w:after="0" w:line="240" w:lineRule="auto"/>
              <w:jc w:val="both"/>
              <w:rPr>
                <w:rFonts w:ascii="Times New Roman" w:eastAsia="Times New Roman" w:hAnsi="Times New Roman" w:cs="Times New Roman"/>
                <w:bCs/>
                <w:sz w:val="24"/>
                <w:szCs w:val="24"/>
                <w:lang w:eastAsia="lv-LV"/>
              </w:rPr>
            </w:pPr>
          </w:p>
          <w:p w:rsidR="003A30D0" w:rsidRPr="00D54099" w:rsidRDefault="003A30D0" w:rsidP="003A30D0">
            <w:pPr>
              <w:spacing w:after="0" w:line="240" w:lineRule="auto"/>
              <w:jc w:val="both"/>
              <w:rPr>
                <w:rFonts w:ascii="Times New Roman" w:eastAsia="Times New Roman" w:hAnsi="Times New Roman" w:cs="Times New Roman"/>
                <w:bCs/>
                <w:sz w:val="24"/>
                <w:szCs w:val="24"/>
                <w:lang w:eastAsia="lv-LV"/>
              </w:rPr>
            </w:pPr>
            <w:r w:rsidRPr="00D54099">
              <w:rPr>
                <w:rFonts w:ascii="Times New Roman" w:eastAsia="Times New Roman" w:hAnsi="Times New Roman" w:cs="Times New Roman"/>
                <w:bCs/>
                <w:sz w:val="24"/>
                <w:szCs w:val="24"/>
                <w:lang w:eastAsia="lv-LV"/>
              </w:rPr>
              <w:t>_____________</w:t>
            </w:r>
          </w:p>
          <w:p w:rsidR="003A30D0" w:rsidRPr="0079055C" w:rsidRDefault="003A30D0" w:rsidP="003A30D0">
            <w:pPr>
              <w:spacing w:after="0" w:line="240" w:lineRule="auto"/>
              <w:jc w:val="both"/>
              <w:rPr>
                <w:rFonts w:ascii="Times New Roman" w:eastAsia="Times New Roman" w:hAnsi="Times New Roman" w:cs="Times New Roman"/>
                <w:sz w:val="24"/>
                <w:szCs w:val="24"/>
                <w:lang w:eastAsia="lv-LV"/>
              </w:rPr>
            </w:pPr>
            <w:r w:rsidRPr="0079055C">
              <w:rPr>
                <w:rFonts w:ascii="Times New Roman" w:eastAsia="Times New Roman" w:hAnsi="Times New Roman" w:cs="Times New Roman"/>
                <w:sz w:val="24"/>
                <w:szCs w:val="24"/>
                <w:lang w:eastAsia="lv-LV"/>
              </w:rPr>
              <w:t>J. Graudulis</w:t>
            </w:r>
          </w:p>
        </w:tc>
      </w:tr>
    </w:tbl>
    <w:p w:rsidR="00CD3D92" w:rsidRPr="00CD3D92" w:rsidRDefault="00CD3D92" w:rsidP="00CD3D92">
      <w:pPr>
        <w:spacing w:after="0" w:line="240" w:lineRule="auto"/>
        <w:ind w:firstLine="720"/>
        <w:jc w:val="both"/>
        <w:rPr>
          <w:rFonts w:ascii="Times New Roman" w:eastAsia="Times New Roman" w:hAnsi="Times New Roman" w:cs="Times New Roman"/>
          <w:sz w:val="24"/>
          <w:szCs w:val="24"/>
          <w:lang w:eastAsia="lv-LV"/>
        </w:rPr>
      </w:pPr>
    </w:p>
    <w:p w:rsidR="00CD3D92" w:rsidRPr="00CD3D92" w:rsidRDefault="00CD3D92" w:rsidP="00CD3D92">
      <w:pPr>
        <w:spacing w:after="0" w:line="240" w:lineRule="auto"/>
        <w:jc w:val="center"/>
        <w:rPr>
          <w:rFonts w:ascii="Times New Roman" w:eastAsia="Times New Roman" w:hAnsi="Times New Roman" w:cs="Times New Roman"/>
          <w:i/>
          <w:sz w:val="24"/>
          <w:szCs w:val="24"/>
        </w:rPr>
      </w:pPr>
    </w:p>
    <w:p w:rsidR="00CD3D92" w:rsidRPr="00CD3D92" w:rsidRDefault="00CD3D92" w:rsidP="00CD3D92">
      <w:pPr>
        <w:spacing w:after="0" w:line="240" w:lineRule="auto"/>
        <w:rPr>
          <w:rFonts w:ascii="Times New Roman" w:eastAsia="Times New Roman" w:hAnsi="Times New Roman" w:cs="Times New Roman"/>
          <w:sz w:val="24"/>
          <w:szCs w:val="24"/>
          <w:lang w:eastAsia="lv-LV"/>
        </w:rPr>
      </w:pPr>
    </w:p>
    <w:p w:rsidR="000A5DBF" w:rsidRDefault="000A5DBF">
      <w:r>
        <w:br w:type="page"/>
      </w:r>
    </w:p>
    <w:p w:rsidR="000A5DBF" w:rsidRPr="000A5DBF" w:rsidRDefault="000A5DBF" w:rsidP="000A5DBF">
      <w:pPr>
        <w:spacing w:after="0" w:line="240" w:lineRule="auto"/>
        <w:jc w:val="right"/>
        <w:rPr>
          <w:rFonts w:ascii="Times New Roman" w:eastAsia="Times New Roman" w:hAnsi="Times New Roman" w:cs="Times New Roman"/>
          <w:i/>
          <w:sz w:val="24"/>
          <w:szCs w:val="24"/>
        </w:rPr>
      </w:pPr>
      <w:r w:rsidRPr="000A5DBF">
        <w:rPr>
          <w:rFonts w:ascii="Times New Roman" w:eastAsia="Times New Roman" w:hAnsi="Times New Roman" w:cs="Times New Roman"/>
          <w:i/>
          <w:sz w:val="24"/>
          <w:szCs w:val="24"/>
        </w:rPr>
        <w:t>1. Pielikums</w:t>
      </w:r>
    </w:p>
    <w:p w:rsidR="000A5DBF" w:rsidRDefault="000A5DBF" w:rsidP="000A5DBF">
      <w:pPr>
        <w:spacing w:after="0" w:line="240" w:lineRule="auto"/>
        <w:jc w:val="center"/>
        <w:rPr>
          <w:rFonts w:ascii="Times New Roman" w:eastAsia="Times New Roman" w:hAnsi="Times New Roman" w:cs="Times New Roman"/>
          <w:b/>
          <w:sz w:val="24"/>
          <w:szCs w:val="24"/>
        </w:rPr>
      </w:pPr>
    </w:p>
    <w:p w:rsidR="000A5DBF" w:rsidRDefault="000A5DBF" w:rsidP="000A5DBF">
      <w:pPr>
        <w:spacing w:after="0" w:line="240" w:lineRule="auto"/>
        <w:jc w:val="center"/>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 xml:space="preserve">TEHNISKĀ SPECIFIKĀCIJA </w:t>
      </w:r>
    </w:p>
    <w:p w:rsidR="000A5DBF" w:rsidRDefault="000A5DBF" w:rsidP="000A5DBF">
      <w:pPr>
        <w:spacing w:after="0" w:line="240" w:lineRule="auto"/>
        <w:jc w:val="center"/>
        <w:rPr>
          <w:rFonts w:ascii="Times New Roman" w:eastAsia="Times New Roman" w:hAnsi="Times New Roman" w:cs="Times New Roman"/>
          <w:sz w:val="24"/>
          <w:szCs w:val="24"/>
        </w:rPr>
      </w:pPr>
    </w:p>
    <w:p w:rsidR="000A5DBF" w:rsidRPr="000A5DBF" w:rsidRDefault="000A5DBF" w:rsidP="000A5DBF">
      <w:pPr>
        <w:spacing w:after="0" w:line="240" w:lineRule="auto"/>
        <w:jc w:val="center"/>
        <w:rPr>
          <w:rFonts w:ascii="Times New Roman" w:eastAsia="Times New Roman" w:hAnsi="Times New Roman" w:cs="Times New Roman"/>
          <w:sz w:val="24"/>
          <w:szCs w:val="24"/>
        </w:rPr>
      </w:pPr>
    </w:p>
    <w:p w:rsidR="000A5DBF" w:rsidRPr="000A5DBF" w:rsidRDefault="000A5DBF" w:rsidP="000A5DBF">
      <w:pPr>
        <w:spacing w:after="0" w:line="240" w:lineRule="auto"/>
        <w:rPr>
          <w:rFonts w:ascii="sans serif" w:eastAsia="Times New Roman" w:hAnsi="sans serif" w:cs="Times New Roman"/>
          <w:b/>
          <w:color w:val="000000"/>
          <w:sz w:val="24"/>
          <w:szCs w:val="24"/>
        </w:rPr>
      </w:pPr>
      <w:r w:rsidRPr="000A5DBF">
        <w:rPr>
          <w:rFonts w:ascii="sans serif" w:eastAsia="Times New Roman" w:hAnsi="sans serif" w:cs="Times New Roman"/>
          <w:b/>
          <w:color w:val="000000"/>
          <w:sz w:val="24"/>
          <w:szCs w:val="24"/>
        </w:rPr>
        <w:t>1. Vispārīgā informācija.</w:t>
      </w:r>
    </w:p>
    <w:p w:rsidR="000A5DBF" w:rsidRPr="000A5DBF" w:rsidRDefault="000A5DBF" w:rsidP="000A5DBF">
      <w:pPr>
        <w:numPr>
          <w:ilvl w:val="1"/>
          <w:numId w:val="8"/>
        </w:numPr>
        <w:spacing w:after="0" w:line="240" w:lineRule="auto"/>
        <w:ind w:left="567" w:hanging="425"/>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Būvprojekta „Ēkas pārbūve Zemgales prospektā 7” (turpmāk – BP) ekspertīze.</w:t>
      </w:r>
    </w:p>
    <w:p w:rsidR="000A5DBF" w:rsidRPr="000A5DBF" w:rsidRDefault="000A5DBF" w:rsidP="000A5DBF">
      <w:pPr>
        <w:numPr>
          <w:ilvl w:val="1"/>
          <w:numId w:val="8"/>
        </w:numPr>
        <w:spacing w:after="0" w:line="240" w:lineRule="auto"/>
        <w:ind w:left="567" w:hanging="425"/>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BP adrese: Zemgales prospekts 7, Jelgavā.</w:t>
      </w:r>
    </w:p>
    <w:p w:rsidR="000A5DBF" w:rsidRPr="000A5DBF" w:rsidRDefault="000A5DBF" w:rsidP="000A5DBF">
      <w:pPr>
        <w:numPr>
          <w:ilvl w:val="1"/>
          <w:numId w:val="8"/>
        </w:numPr>
        <w:spacing w:after="0" w:line="240" w:lineRule="auto"/>
        <w:ind w:left="567" w:hanging="425"/>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Lai kvalitatīvi sagatavotu piedāvājumu Pretendentam jāiepazīstas ar BP projektēšanas tehnisko specifikāciju (pielikums).</w:t>
      </w:r>
    </w:p>
    <w:p w:rsidR="000A5DBF" w:rsidRPr="000A5DBF" w:rsidRDefault="000A5DBF" w:rsidP="000A5DBF">
      <w:pPr>
        <w:spacing w:after="0" w:line="240" w:lineRule="auto"/>
        <w:ind w:left="567"/>
        <w:rPr>
          <w:rFonts w:ascii="sans serif" w:eastAsia="Times New Roman" w:hAnsi="sans serif" w:cs="Times New Roman"/>
          <w:bCs/>
          <w:color w:val="000000"/>
          <w:sz w:val="24"/>
          <w:szCs w:val="24"/>
        </w:rPr>
      </w:pPr>
    </w:p>
    <w:p w:rsidR="000A5DBF" w:rsidRPr="000A5DBF" w:rsidRDefault="000A5DBF" w:rsidP="000A5DBF">
      <w:pPr>
        <w:numPr>
          <w:ilvl w:val="0"/>
          <w:numId w:val="8"/>
        </w:numPr>
        <w:spacing w:after="0" w:line="240" w:lineRule="auto"/>
        <w:contextualSpacing/>
        <w:rPr>
          <w:rFonts w:ascii="sans serif" w:eastAsia="Times New Roman" w:hAnsi="sans serif" w:cs="Times New Roman"/>
          <w:b/>
          <w:color w:val="000000"/>
          <w:sz w:val="24"/>
          <w:szCs w:val="24"/>
        </w:rPr>
      </w:pPr>
      <w:r w:rsidRPr="000A5DBF">
        <w:rPr>
          <w:rFonts w:ascii="sans serif" w:eastAsia="Times New Roman" w:hAnsi="sans serif" w:cs="Times New Roman"/>
          <w:b/>
          <w:color w:val="000000"/>
          <w:sz w:val="24"/>
          <w:szCs w:val="24"/>
        </w:rPr>
        <w:t>Ekspertīzes mērķis</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Ekspertīzes mērķis ir izvērtēt izstrādāto BP</w:t>
      </w:r>
      <w:r w:rsidRPr="000A5DBF">
        <w:rPr>
          <w:rFonts w:ascii="sans serif" w:eastAsia="Times New Roman" w:hAnsi="sans serif" w:cs="Times New Roman"/>
          <w:bCs/>
          <w:color w:val="000000"/>
          <w:sz w:val="24"/>
          <w:szCs w:val="24"/>
        </w:rPr>
        <w:t xml:space="preserve"> </w:t>
      </w:r>
      <w:r w:rsidRPr="000A5DBF">
        <w:rPr>
          <w:rFonts w:ascii="Times New Roman" w:eastAsia="Times New Roman" w:hAnsi="Times New Roman" w:cs="Times New Roman"/>
          <w:sz w:val="24"/>
          <w:szCs w:val="24"/>
        </w:rPr>
        <w:t>un sniegt pamatotu atzinumu par BP atbilstību spēkā esošo normatīvo aktu prasībām šādām BP sadaļām: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7134"/>
      </w:tblGrid>
      <w:tr w:rsidR="000A5DBF" w:rsidRPr="000A5DBF" w:rsidTr="001B13DA">
        <w:tc>
          <w:tcPr>
            <w:tcW w:w="1951" w:type="dxa"/>
            <w:vAlign w:val="center"/>
          </w:tcPr>
          <w:p w:rsidR="000A5DBF" w:rsidRPr="000A5DBF" w:rsidRDefault="000A5DBF" w:rsidP="000A5DBF">
            <w:pPr>
              <w:spacing w:after="0" w:line="240" w:lineRule="auto"/>
              <w:jc w:val="center"/>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Būvprojekta rasējuma marka</w:t>
            </w:r>
          </w:p>
        </w:tc>
        <w:tc>
          <w:tcPr>
            <w:tcW w:w="7371" w:type="dxa"/>
            <w:vAlign w:val="center"/>
          </w:tcPr>
          <w:p w:rsidR="000A5DBF" w:rsidRPr="000A5DBF" w:rsidRDefault="000A5DBF" w:rsidP="000A5DBF">
            <w:pPr>
              <w:spacing w:after="0" w:line="240" w:lineRule="auto"/>
              <w:jc w:val="center"/>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Nosaukums</w:t>
            </w:r>
          </w:p>
          <w:p w:rsidR="000A5DBF" w:rsidRPr="000A5DBF" w:rsidRDefault="000A5DBF" w:rsidP="000A5DBF">
            <w:pPr>
              <w:spacing w:after="0" w:line="240" w:lineRule="auto"/>
              <w:jc w:val="center"/>
              <w:rPr>
                <w:rFonts w:ascii="Times New Roman" w:eastAsia="Times New Roman" w:hAnsi="Times New Roman" w:cs="Times New Roman"/>
                <w:sz w:val="24"/>
                <w:szCs w:val="24"/>
              </w:rPr>
            </w:pP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ĢP, AR</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Būvprojekta ģenerālplāns, arhitektūras risinājumi</w:t>
            </w: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BK</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Būvkonstrukcijas</w:t>
            </w: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IS, BA, T</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Iekārtu, konstrukciju un materiālu kopsavilkums, būvdarbu apjomu saraksts, izmaksu aprēķins</w:t>
            </w: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UPP</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Ugunsdrošības pasākumu pārskats</w:t>
            </w: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DOP</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Darbu organizēšanas projekts</w:t>
            </w:r>
          </w:p>
        </w:tc>
      </w:tr>
      <w:tr w:rsidR="000A5DBF" w:rsidRPr="000A5DBF" w:rsidTr="001B13DA">
        <w:tc>
          <w:tcPr>
            <w:tcW w:w="195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EPE</w:t>
            </w:r>
          </w:p>
        </w:tc>
        <w:tc>
          <w:tcPr>
            <w:tcW w:w="7371" w:type="dxa"/>
          </w:tcPr>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Ēkas pagaidu energosertifikāts</w:t>
            </w:r>
          </w:p>
        </w:tc>
      </w:tr>
    </w:tbl>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Piezīme: Ja ekspertīzes veikšanas laikā tiek konstatēti papildus darbi, kas iepriekš nav konstatēti, bet tie ir nepieciešami objekta pārbūvei un tālākai funkcionēšanai, Pretendents par tiem sniedz atzinumu noteiktās līgumcenas ietvaros.</w:t>
      </w:r>
    </w:p>
    <w:p w:rsidR="000A5DBF" w:rsidRPr="000A5DBF" w:rsidRDefault="000A5DBF" w:rsidP="000A5DBF">
      <w:pPr>
        <w:spacing w:after="0" w:line="240" w:lineRule="auto"/>
        <w:jc w:val="both"/>
        <w:rPr>
          <w:rFonts w:ascii="Times New Roman" w:eastAsia="Times New Roman" w:hAnsi="Times New Roman" w:cs="Times New Roman"/>
          <w:sz w:val="24"/>
          <w:szCs w:val="24"/>
        </w:rPr>
      </w:pPr>
    </w:p>
    <w:p w:rsidR="000A5DBF" w:rsidRPr="000A5DBF" w:rsidRDefault="000A5DBF" w:rsidP="000A5DBF">
      <w:pPr>
        <w:numPr>
          <w:ilvl w:val="0"/>
          <w:numId w:val="8"/>
        </w:num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b/>
          <w:sz w:val="24"/>
          <w:szCs w:val="24"/>
        </w:rPr>
        <w:t>Ekspertīzes uzdevums</w:t>
      </w:r>
      <w:r w:rsidRPr="000A5DBF">
        <w:rPr>
          <w:rFonts w:ascii="Times New Roman" w:eastAsia="Times New Roman" w:hAnsi="Times New Roman" w:cs="Times New Roman"/>
          <w:sz w:val="24"/>
          <w:szCs w:val="24"/>
        </w:rPr>
        <w:t xml:space="preserve"> </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3.1.BP ekspertīzes uzdevums ir novērtēt:</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BP atbilstību Latvijas būvnormatīviem un citiem saistītajiem normatīvajiem aktiem.</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BP detalizācijas pakāpes pietiekamību būvobjekta būvdarbu kvalitatīvai veikšanai.</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BP risinājumu atbilstību vides pieejamības prasībām personām ar funkcionālajiem traucējumiem.</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BP risinājumu atsevišķu sadaļu savstarpējo savietojamību, īpaši pievēršot uzmanību būvkonstrukciju un inženiertīklu krustojumiem.</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Ekonomikas daļas (darbu apjomu) atbilstību BP tehniskajiem risinājumiem.</w:t>
      </w:r>
    </w:p>
    <w:p w:rsidR="000A5DBF" w:rsidRPr="000A5DBF" w:rsidRDefault="000A5DBF" w:rsidP="000A5DBF">
      <w:pPr>
        <w:numPr>
          <w:ilvl w:val="2"/>
          <w:numId w:val="8"/>
        </w:numPr>
        <w:suppressAutoHyphen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Atbilstību ‘’</w:t>
      </w:r>
      <w:r w:rsidRPr="000A5DBF">
        <w:rPr>
          <w:rFonts w:ascii="sans serif" w:eastAsia="Times New Roman" w:hAnsi="sans serif" w:cs="Times New Roman"/>
          <w:bCs/>
          <w:color w:val="000000"/>
          <w:sz w:val="24"/>
          <w:szCs w:val="24"/>
        </w:rPr>
        <w:t xml:space="preserve">Ēkas pārbūve Zemgales prospektā 7’’ </w:t>
      </w:r>
      <w:r w:rsidRPr="000A5DBF">
        <w:rPr>
          <w:rFonts w:ascii="Times New Roman" w:eastAsia="Times New Roman" w:hAnsi="Times New Roman" w:cs="Times New Roman"/>
          <w:sz w:val="24"/>
          <w:szCs w:val="24"/>
        </w:rPr>
        <w:t>projektēšanas tehniskai specifikācijai.</w:t>
      </w:r>
    </w:p>
    <w:p w:rsidR="000A5DBF" w:rsidRPr="000A5DBF" w:rsidRDefault="000A5DBF" w:rsidP="000A5DBF">
      <w:pPr>
        <w:numPr>
          <w:ilvl w:val="1"/>
          <w:numId w:val="8"/>
        </w:numPr>
        <w:spacing w:after="0" w:line="240" w:lineRule="auto"/>
        <w:ind w:left="709" w:hanging="703"/>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Sagatavot ekspertīzes atzinumus atbilstoši MK 2014.gada 19.augusta noteikumiem Nr.500 „Vispārīgie būvnoteikumi”.</w:t>
      </w:r>
    </w:p>
    <w:p w:rsidR="000A5DBF" w:rsidRPr="000A5DBF" w:rsidRDefault="000A5DBF" w:rsidP="000A5DBF">
      <w:pPr>
        <w:numPr>
          <w:ilvl w:val="1"/>
          <w:numId w:val="8"/>
        </w:numPr>
        <w:suppressAutoHyphens/>
        <w:spacing w:after="0" w:line="240" w:lineRule="auto"/>
        <w:ind w:left="709" w:hanging="709"/>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Pēc ekspertīzes atzinuma iesniegšanas, projektētājs  novērš norādītās neatbilstības, ja tādas tiek konstatētas. Ekspertīzes veicējiem jāpārbauda un jāizvērtē, vai un kā norādītās neatbilstības ir novērstas. Visi uzskaitītie pienākumi Izpildītājam jāveic līdz pozitīvam ekspertīzes atzinumam.</w:t>
      </w:r>
    </w:p>
    <w:p w:rsidR="000A5DBF" w:rsidRPr="000A5DBF" w:rsidRDefault="000A5DBF" w:rsidP="000A5DBF">
      <w:pPr>
        <w:numPr>
          <w:ilvl w:val="1"/>
          <w:numId w:val="8"/>
        </w:numPr>
        <w:suppressAutoHyphens/>
        <w:spacing w:after="0" w:line="240" w:lineRule="auto"/>
        <w:ind w:left="709" w:hanging="709"/>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Atbildīgais eksperts, kurš sniedzis pozitīvu atzinumu par būvprojektu, kopā ar būvprojekta atbildīgo projektētāju ir solidāri atbildīgs par būvprojekta risinājumu atbilstību normatīvo aktu un tehnisko noteikumu prasībām.</w:t>
      </w:r>
    </w:p>
    <w:p w:rsidR="000A5DBF" w:rsidRPr="000A5DBF" w:rsidRDefault="000A5DBF" w:rsidP="000A5DBF">
      <w:pPr>
        <w:suppressAutoHyphens/>
        <w:spacing w:after="0" w:line="240" w:lineRule="auto"/>
        <w:ind w:left="709"/>
        <w:jc w:val="both"/>
        <w:rPr>
          <w:rFonts w:ascii="Times New Roman" w:eastAsia="Times New Roman" w:hAnsi="Times New Roman" w:cs="Times New Roman"/>
          <w:sz w:val="24"/>
          <w:szCs w:val="24"/>
        </w:rPr>
      </w:pPr>
    </w:p>
    <w:p w:rsidR="000A5DBF" w:rsidRPr="000A5DBF" w:rsidRDefault="000A5DBF" w:rsidP="000A5DBF">
      <w:pPr>
        <w:numPr>
          <w:ilvl w:val="0"/>
          <w:numId w:val="8"/>
        </w:num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b/>
          <w:sz w:val="24"/>
          <w:szCs w:val="24"/>
        </w:rPr>
        <w:t>Būvprojekta ekspertīzes veikšanas laiks.</w:t>
      </w:r>
    </w:p>
    <w:p w:rsidR="000A5DBF" w:rsidRPr="000A5DBF" w:rsidRDefault="000A5DBF" w:rsidP="000A5DBF">
      <w:pPr>
        <w:numPr>
          <w:ilvl w:val="1"/>
          <w:numId w:val="8"/>
        </w:numPr>
        <w:spacing w:after="0" w:line="240" w:lineRule="auto"/>
        <w:ind w:left="426"/>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BP ekspertīze jāveic ne ilgāk </w:t>
      </w:r>
      <w:r w:rsidRPr="000A5DBF">
        <w:rPr>
          <w:rFonts w:ascii="Times New Roman" w:eastAsia="Times New Roman" w:hAnsi="Times New Roman" w:cs="Times New Roman"/>
          <w:sz w:val="24"/>
          <w:szCs w:val="24"/>
          <w:shd w:val="clear" w:color="auto" w:fill="FFFFFF"/>
        </w:rPr>
        <w:t xml:space="preserve">kā </w:t>
      </w:r>
      <w:r w:rsidRPr="000A5DBF">
        <w:rPr>
          <w:rFonts w:ascii="Times New Roman" w:eastAsia="Times New Roman" w:hAnsi="Times New Roman" w:cs="Times New Roman"/>
          <w:b/>
          <w:sz w:val="24"/>
          <w:szCs w:val="24"/>
          <w:shd w:val="clear" w:color="auto" w:fill="FFFFFF"/>
        </w:rPr>
        <w:t>14</w:t>
      </w:r>
      <w:r w:rsidRPr="000A5DBF">
        <w:rPr>
          <w:rFonts w:ascii="Times New Roman" w:eastAsia="Times New Roman" w:hAnsi="Times New Roman" w:cs="Times New Roman"/>
          <w:sz w:val="24"/>
          <w:szCs w:val="24"/>
          <w:shd w:val="clear" w:color="auto" w:fill="FFFFFF"/>
        </w:rPr>
        <w:t xml:space="preserve"> kalendāro</w:t>
      </w:r>
      <w:r w:rsidRPr="000A5DBF">
        <w:rPr>
          <w:rFonts w:ascii="Times New Roman" w:eastAsia="Times New Roman" w:hAnsi="Times New Roman" w:cs="Times New Roman"/>
          <w:sz w:val="24"/>
          <w:szCs w:val="24"/>
        </w:rPr>
        <w:t xml:space="preserve"> dienu laikā pēc BP saņemšanas. </w:t>
      </w:r>
    </w:p>
    <w:p w:rsidR="000A5DBF" w:rsidRPr="000A5DBF" w:rsidRDefault="000A5DBF" w:rsidP="000A5DBF">
      <w:pPr>
        <w:numPr>
          <w:ilvl w:val="1"/>
          <w:numId w:val="8"/>
        </w:numPr>
        <w:spacing w:after="0" w:line="240" w:lineRule="auto"/>
        <w:ind w:left="426"/>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BP autors pēc ekspertīzes slēdziena saņemšanas </w:t>
      </w:r>
      <w:r w:rsidRPr="000A5DBF">
        <w:rPr>
          <w:rFonts w:ascii="Times New Roman" w:eastAsia="Times New Roman" w:hAnsi="Times New Roman" w:cs="Times New Roman"/>
          <w:b/>
          <w:sz w:val="24"/>
          <w:szCs w:val="24"/>
        </w:rPr>
        <w:t>7</w:t>
      </w:r>
      <w:r w:rsidRPr="000A5DBF">
        <w:rPr>
          <w:rFonts w:ascii="Times New Roman" w:eastAsia="Times New Roman" w:hAnsi="Times New Roman" w:cs="Times New Roman"/>
          <w:sz w:val="24"/>
          <w:szCs w:val="24"/>
        </w:rPr>
        <w:t xml:space="preserve"> kalendāro dienu laikā veic norādīto nepilnību novēršanu.</w:t>
      </w:r>
    </w:p>
    <w:p w:rsidR="000A5DBF" w:rsidRPr="000A5DBF" w:rsidRDefault="000A5DBF" w:rsidP="000A5DBF">
      <w:pPr>
        <w:numPr>
          <w:ilvl w:val="1"/>
          <w:numId w:val="8"/>
        </w:numPr>
        <w:spacing w:after="0" w:line="240" w:lineRule="auto"/>
        <w:ind w:left="426"/>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Pēc kļūdu novēršanas veikt BP atkārtotu izvērtēšanu un pārbaudi, un sniegt BP ekspertīzes atzinumu ne ilgāk </w:t>
      </w:r>
      <w:r w:rsidRPr="000A5DBF">
        <w:rPr>
          <w:rFonts w:ascii="Times New Roman" w:eastAsia="Times New Roman" w:hAnsi="Times New Roman" w:cs="Times New Roman"/>
          <w:sz w:val="24"/>
          <w:szCs w:val="24"/>
          <w:shd w:val="clear" w:color="auto" w:fill="FFFFFF"/>
        </w:rPr>
        <w:t xml:space="preserve">kā </w:t>
      </w:r>
      <w:r w:rsidRPr="000A5DBF">
        <w:rPr>
          <w:rFonts w:ascii="Times New Roman" w:eastAsia="Times New Roman" w:hAnsi="Times New Roman" w:cs="Times New Roman"/>
          <w:b/>
          <w:sz w:val="24"/>
          <w:szCs w:val="24"/>
          <w:shd w:val="clear" w:color="auto" w:fill="FFFFFF"/>
        </w:rPr>
        <w:t>7</w:t>
      </w:r>
      <w:r w:rsidRPr="000A5DBF">
        <w:rPr>
          <w:rFonts w:ascii="Times New Roman" w:eastAsia="Times New Roman" w:hAnsi="Times New Roman" w:cs="Times New Roman"/>
          <w:sz w:val="24"/>
          <w:szCs w:val="24"/>
          <w:shd w:val="clear" w:color="auto" w:fill="FFFFFF"/>
        </w:rPr>
        <w:t xml:space="preserve"> kalendāro</w:t>
      </w:r>
      <w:r w:rsidRPr="000A5DBF">
        <w:rPr>
          <w:rFonts w:ascii="Times New Roman" w:eastAsia="Times New Roman" w:hAnsi="Times New Roman" w:cs="Times New Roman"/>
          <w:sz w:val="24"/>
          <w:szCs w:val="24"/>
        </w:rPr>
        <w:t xml:space="preserve"> dienu laikā pēc koriģētā BP saņemšanas. </w:t>
      </w:r>
    </w:p>
    <w:p w:rsidR="000A5DBF" w:rsidRPr="000A5DBF" w:rsidRDefault="000A5DBF" w:rsidP="000A5DBF">
      <w:pPr>
        <w:spacing w:after="0" w:line="240" w:lineRule="auto"/>
        <w:jc w:val="both"/>
        <w:rPr>
          <w:rFonts w:ascii="Times New Roman" w:eastAsia="Times New Roman" w:hAnsi="Times New Roman" w:cs="Times New Roman"/>
          <w:b/>
          <w:sz w:val="24"/>
          <w:szCs w:val="24"/>
        </w:rPr>
      </w:pPr>
    </w:p>
    <w:p w:rsidR="000A5DBF" w:rsidRPr="000A5DBF" w:rsidRDefault="000A5DBF" w:rsidP="000A5DBF">
      <w:pPr>
        <w:spacing w:after="0" w:line="240" w:lineRule="auto"/>
        <w:ind w:left="426" w:hanging="426"/>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 xml:space="preserve">5 . Tehniskās specifikācijas pielikumā: </w:t>
      </w:r>
      <w:r w:rsidRPr="000A5DBF">
        <w:rPr>
          <w:rFonts w:ascii="Times New Roman" w:eastAsia="Times New Roman" w:hAnsi="Times New Roman" w:cs="Times New Roman"/>
          <w:sz w:val="24"/>
          <w:szCs w:val="24"/>
        </w:rPr>
        <w:t>Būvprojekta „ Ēkas pārbūve Zemgales prospektā 7’ projektēšanas tehniskā specifikācija.</w:t>
      </w:r>
    </w:p>
    <w:p w:rsidR="000A5DBF" w:rsidRDefault="000A5DBF" w:rsidP="000A5DBF">
      <w:pPr>
        <w:spacing w:after="0" w:line="240" w:lineRule="auto"/>
        <w:ind w:firstLine="720"/>
        <w:rPr>
          <w:rFonts w:ascii="Times New Roman" w:eastAsia="Times New Roman" w:hAnsi="Times New Roman" w:cs="Times New Roman"/>
          <w:b/>
          <w:sz w:val="24"/>
          <w:szCs w:val="24"/>
        </w:rPr>
      </w:pPr>
    </w:p>
    <w:p w:rsidR="000A5DBF" w:rsidRDefault="000A5DBF" w:rsidP="000A5DBF">
      <w:pPr>
        <w:spacing w:after="0" w:line="240" w:lineRule="auto"/>
        <w:ind w:firstLine="720"/>
        <w:rPr>
          <w:rFonts w:ascii="Times New Roman" w:eastAsia="Times New Roman" w:hAnsi="Times New Roman" w:cs="Times New Roman"/>
          <w:b/>
          <w:sz w:val="24"/>
          <w:szCs w:val="24"/>
        </w:rPr>
      </w:pPr>
    </w:p>
    <w:p w:rsidR="000A5DBF" w:rsidRPr="000A5DBF" w:rsidRDefault="000A5DBF" w:rsidP="000A5DBF">
      <w:pPr>
        <w:spacing w:after="0" w:line="240" w:lineRule="auto"/>
        <w:ind w:firstLine="720"/>
        <w:rPr>
          <w:rFonts w:ascii="Times New Roman" w:eastAsia="Times New Roman" w:hAnsi="Times New Roman" w:cs="Times New Roman"/>
          <w:b/>
          <w:sz w:val="24"/>
          <w:szCs w:val="24"/>
        </w:rPr>
      </w:pPr>
    </w:p>
    <w:p w:rsidR="000A5DBF" w:rsidRPr="000A5DBF" w:rsidRDefault="000A5DBF" w:rsidP="000A5DBF">
      <w:pPr>
        <w:spacing w:after="0" w:line="240" w:lineRule="auto"/>
        <w:ind w:firstLine="720"/>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Pasūtītājs</w:t>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t>Izpildītājs</w:t>
      </w: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_______________________</w:t>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b/>
          <w:sz w:val="24"/>
          <w:szCs w:val="24"/>
        </w:rPr>
        <w:tab/>
        <w:t>______________________</w:t>
      </w:r>
    </w:p>
    <w:p w:rsidR="000A5DBF" w:rsidRPr="000A5DBF" w:rsidRDefault="000A5DBF" w:rsidP="000A5DBF">
      <w:pPr>
        <w:tabs>
          <w:tab w:val="left" w:pos="720"/>
        </w:tabs>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b/>
          <w:sz w:val="24"/>
          <w:szCs w:val="24"/>
        </w:rPr>
        <w:tab/>
      </w:r>
      <w:r w:rsidRPr="000A5DBF">
        <w:rPr>
          <w:rFonts w:ascii="Times New Roman" w:eastAsia="Times New Roman" w:hAnsi="Times New Roman" w:cs="Times New Roman"/>
          <w:sz w:val="24"/>
          <w:szCs w:val="24"/>
        </w:rPr>
        <w:t>I. Škutāne</w:t>
      </w: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r>
      <w:r>
        <w:rPr>
          <w:rFonts w:ascii="Times New Roman" w:eastAsia="Times New Roman" w:hAnsi="Times New Roman" w:cs="Times New Roman"/>
          <w:sz w:val="24"/>
          <w:szCs w:val="24"/>
        </w:rPr>
        <w:t>J. Graudulis</w:t>
      </w: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jc w:val="center"/>
        <w:rPr>
          <w:rFonts w:ascii="Times New Roman" w:eastAsia="Times New Roman" w:hAnsi="Times New Roman" w:cs="Times New Roman"/>
          <w:b/>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b/>
          <w:sz w:val="24"/>
          <w:szCs w:val="24"/>
        </w:rPr>
      </w:pPr>
    </w:p>
    <w:p w:rsidR="000A5DBF" w:rsidRPr="000A5DBF" w:rsidRDefault="000A5DBF" w:rsidP="000A5DBF">
      <w:pPr>
        <w:spacing w:after="0" w:line="240" w:lineRule="auto"/>
        <w:rPr>
          <w:rFonts w:ascii="Times New Roman" w:eastAsia="Times New Roman" w:hAnsi="Times New Roman" w:cs="Times New Roman"/>
          <w:b/>
          <w:sz w:val="24"/>
          <w:szCs w:val="24"/>
        </w:rPr>
      </w:pPr>
    </w:p>
    <w:p w:rsidR="000A5DBF" w:rsidRPr="000A5DBF" w:rsidRDefault="000A5DBF" w:rsidP="000A5DBF">
      <w:pPr>
        <w:spacing w:after="0" w:line="240" w:lineRule="auto"/>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p>
    <w:p w:rsidR="000A5DBF" w:rsidRPr="000A5DBF" w:rsidRDefault="000A5DBF" w:rsidP="000A5DBF">
      <w:pPr>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br w:type="page"/>
      </w:r>
    </w:p>
    <w:p w:rsidR="000A5DBF" w:rsidRPr="000A5DBF" w:rsidRDefault="000A5DBF" w:rsidP="000A5DBF">
      <w:pPr>
        <w:spacing w:after="0" w:line="240" w:lineRule="auto"/>
        <w:ind w:left="7200"/>
        <w:jc w:val="center"/>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Pielikums</w:t>
      </w:r>
      <w:bookmarkStart w:id="1" w:name="_Toc58054002"/>
      <w:bookmarkStart w:id="2" w:name="_Toc211739534"/>
    </w:p>
    <w:bookmarkEnd w:id="1"/>
    <w:bookmarkEnd w:id="2"/>
    <w:p w:rsidR="000A5DBF" w:rsidRPr="000A5DBF" w:rsidRDefault="000A5DBF" w:rsidP="000A5DBF">
      <w:pPr>
        <w:keepNext/>
        <w:spacing w:before="240" w:after="120" w:line="240" w:lineRule="auto"/>
        <w:jc w:val="center"/>
        <w:outlineLvl w:val="2"/>
        <w:rPr>
          <w:rFonts w:ascii="Times New Roman" w:eastAsia="Times New Roman" w:hAnsi="Times New Roman" w:cs="Times New Roman"/>
          <w:sz w:val="31"/>
          <w:szCs w:val="31"/>
        </w:rPr>
      </w:pPr>
      <w:r w:rsidRPr="000A5DBF">
        <w:rPr>
          <w:rFonts w:ascii="Times New Roman" w:eastAsia="Times New Roman" w:hAnsi="Times New Roman" w:cs="Times New Roman"/>
          <w:sz w:val="31"/>
          <w:szCs w:val="31"/>
        </w:rPr>
        <w:t>PROJEKTĒŠANAS TEHNISKĀ SPECIFIKĀCIJA</w:t>
      </w:r>
    </w:p>
    <w:p w:rsidR="000A5DBF" w:rsidRPr="000A5DBF" w:rsidRDefault="000A5DBF" w:rsidP="000A5DBF">
      <w:pPr>
        <w:spacing w:after="0" w:line="240" w:lineRule="auto"/>
        <w:rPr>
          <w:rFonts w:ascii="sans serif" w:eastAsia="Times New Roman" w:hAnsi="sans serif" w:cs="Times New Roman"/>
          <w:b/>
          <w:color w:val="000000"/>
          <w:sz w:val="24"/>
          <w:szCs w:val="24"/>
          <w:u w:val="single"/>
        </w:rPr>
      </w:pPr>
      <w:r w:rsidRPr="000A5DBF">
        <w:rPr>
          <w:rFonts w:ascii="sans serif" w:eastAsia="Times New Roman" w:hAnsi="sans serif" w:cs="Times New Roman"/>
          <w:b/>
          <w:color w:val="000000"/>
          <w:sz w:val="24"/>
          <w:szCs w:val="24"/>
          <w:u w:val="single"/>
        </w:rPr>
        <w:t>1.Vispārīgā informācija.</w:t>
      </w:r>
    </w:p>
    <w:p w:rsidR="000A5DBF" w:rsidRPr="000A5DBF" w:rsidRDefault="000A5DBF" w:rsidP="000A5DBF">
      <w:p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 xml:space="preserve">1.1. Iepirkuma priekšmets ir </w:t>
      </w:r>
      <w:r w:rsidRPr="000A5DBF">
        <w:rPr>
          <w:rFonts w:ascii="Times New Roman" w:eastAsia="Times New Roman" w:hAnsi="Times New Roman" w:cs="Times New Roman"/>
          <w:b/>
          <w:sz w:val="24"/>
          <w:szCs w:val="24"/>
        </w:rPr>
        <w:t>„</w:t>
      </w:r>
      <w:r w:rsidRPr="000A5DBF">
        <w:rPr>
          <w:rFonts w:ascii="Times New Roman" w:eastAsia="Times New Roman" w:hAnsi="Times New Roman" w:cs="Times New Roman"/>
          <w:b/>
          <w:bCs/>
          <w:sz w:val="24"/>
          <w:szCs w:val="24"/>
        </w:rPr>
        <w:t>Ēkas pārbūve Zemgales prospektā 7” būvprojekta izstrāde un   pārbūves darbu autoruzraudzība’’.</w:t>
      </w:r>
    </w:p>
    <w:p w:rsidR="000A5DBF" w:rsidRPr="000A5DBF" w:rsidRDefault="000A5DBF" w:rsidP="000A5DBF">
      <w:pPr>
        <w:spacing w:after="0" w:line="240" w:lineRule="auto"/>
        <w:ind w:left="284" w:hanging="284"/>
        <w:jc w:val="both"/>
        <w:rPr>
          <w:rFonts w:ascii="Times New Roman" w:eastAsia="Times New Roman" w:hAnsi="Times New Roman" w:cs="Times New Roman"/>
          <w:bCs/>
          <w:sz w:val="24"/>
          <w:szCs w:val="24"/>
        </w:rPr>
      </w:pPr>
      <w:r w:rsidRPr="000A5DBF">
        <w:rPr>
          <w:rFonts w:ascii="sans serif" w:eastAsia="Times New Roman" w:hAnsi="sans serif" w:cs="Times New Roman"/>
          <w:bCs/>
          <w:color w:val="000000"/>
          <w:sz w:val="24"/>
          <w:szCs w:val="24"/>
        </w:rPr>
        <w:t>1.2. Būvprojekta nosaukums ir „</w:t>
      </w:r>
      <w:r w:rsidRPr="000A5DBF">
        <w:rPr>
          <w:rFonts w:ascii="Times New Roman" w:eastAsia="Times New Roman" w:hAnsi="Times New Roman" w:cs="Times New Roman"/>
          <w:b/>
          <w:bCs/>
          <w:sz w:val="24"/>
          <w:szCs w:val="24"/>
        </w:rPr>
        <w:t xml:space="preserve"> Ē</w:t>
      </w:r>
      <w:r w:rsidRPr="000A5DBF">
        <w:rPr>
          <w:rFonts w:ascii="sans serif" w:eastAsia="Times New Roman" w:hAnsi="sans serif" w:cs="Times New Roman"/>
          <w:bCs/>
          <w:color w:val="000000"/>
          <w:sz w:val="24"/>
          <w:szCs w:val="24"/>
        </w:rPr>
        <w:t>kas pārbūve Zemgales prospektā 7’’.</w:t>
      </w:r>
    </w:p>
    <w:p w:rsidR="000A5DBF" w:rsidRPr="000A5DBF" w:rsidRDefault="000A5DBF" w:rsidP="000A5DBF">
      <w:pPr>
        <w:spacing w:after="0" w:line="240" w:lineRule="auto"/>
        <w:ind w:left="284"/>
        <w:jc w:val="both"/>
        <w:rPr>
          <w:rFonts w:ascii="sans serif" w:eastAsia="Times New Roman" w:hAnsi="sans serif" w:cs="Times New Roman"/>
          <w:bCs/>
          <w:color w:val="000000"/>
          <w:sz w:val="24"/>
          <w:szCs w:val="24"/>
        </w:rPr>
      </w:pPr>
      <w:r w:rsidRPr="000A5DBF">
        <w:rPr>
          <w:rFonts w:ascii="Times New Roman" w:eastAsia="Times New Roman" w:hAnsi="Times New Roman" w:cs="Times New Roman"/>
          <w:bCs/>
          <w:sz w:val="24"/>
          <w:szCs w:val="24"/>
        </w:rPr>
        <w:t xml:space="preserve">Ēka atrodas </w:t>
      </w:r>
      <w:r w:rsidRPr="000A5DBF">
        <w:rPr>
          <w:rFonts w:ascii="sans serif" w:eastAsia="Times New Roman" w:hAnsi="sans serif" w:cs="Times New Roman"/>
          <w:bCs/>
          <w:color w:val="000000"/>
          <w:sz w:val="24"/>
          <w:szCs w:val="24"/>
        </w:rPr>
        <w:t>Zemgales prospektā 7</w:t>
      </w:r>
      <w:r w:rsidRPr="000A5DBF">
        <w:rPr>
          <w:rFonts w:ascii="Times New Roman" w:eastAsia="Times New Roman" w:hAnsi="Times New Roman" w:cs="Times New Roman"/>
          <w:bCs/>
          <w:sz w:val="24"/>
          <w:szCs w:val="24"/>
        </w:rPr>
        <w:t xml:space="preserve">, Jelgavā. Kultūrvēsturiskas nozīmes objekts. Ēkas lietošanas veids- 1263 ‘’Izglītības iestāžu telpu grupa’’.  Ēkas virszemes stāvu skaits – 2 stāvi, apbūves laukums – 1657,1m2, kopējā platība – 2546,1m2,  </w:t>
      </w:r>
      <w:r w:rsidRPr="000A5DBF">
        <w:rPr>
          <w:rFonts w:ascii="sans serif" w:eastAsia="Times New Roman" w:hAnsi="sans serif" w:cs="Times New Roman"/>
          <w:bCs/>
          <w:color w:val="000000"/>
          <w:sz w:val="24"/>
          <w:szCs w:val="24"/>
        </w:rPr>
        <w:t xml:space="preserve">ēka ekspluatēta no 1900. gada. Pārbūvējamais objekts ir brīvstāvoša divstāvu ēka ar nesošām mūra šķērssienām: ārējās – 520mm biezas; </w:t>
      </w:r>
    </w:p>
    <w:p w:rsidR="000A5DBF" w:rsidRPr="000A5DBF" w:rsidRDefault="000A5DBF" w:rsidP="000A5DBF">
      <w:pPr>
        <w:spacing w:after="0" w:line="240" w:lineRule="auto"/>
        <w:ind w:left="284" w:hanging="284"/>
        <w:jc w:val="both"/>
        <w:rPr>
          <w:rFonts w:ascii="sans serif" w:eastAsia="Times New Roman" w:hAnsi="sans serif" w:cs="Times New Roman"/>
          <w:bCs/>
          <w:color w:val="000000"/>
          <w:sz w:val="24"/>
          <w:szCs w:val="24"/>
        </w:rPr>
      </w:pPr>
      <w:r w:rsidRPr="000A5DBF">
        <w:rPr>
          <w:rFonts w:ascii="Times New Roman" w:eastAsia="Times New Roman" w:hAnsi="Times New Roman" w:cs="Times New Roman"/>
          <w:sz w:val="24"/>
          <w:szCs w:val="24"/>
        </w:rPr>
        <w:t>1.3. Zemes gabala kadastra Nr.0900 006 0225.</w:t>
      </w:r>
    </w:p>
    <w:p w:rsidR="000A5DBF" w:rsidRPr="000A5DBF" w:rsidRDefault="000A5DBF" w:rsidP="000A5DBF">
      <w:pPr>
        <w:spacing w:after="0" w:line="240" w:lineRule="auto"/>
        <w:ind w:left="284" w:hanging="284"/>
        <w:jc w:val="both"/>
        <w:rPr>
          <w:rFonts w:ascii="sans serif" w:eastAsia="Times New Roman" w:hAnsi="sans serif" w:cs="Times New Roman"/>
          <w:bCs/>
          <w:color w:val="000000"/>
          <w:sz w:val="24"/>
          <w:szCs w:val="24"/>
        </w:rPr>
      </w:pPr>
      <w:r w:rsidRPr="000A5DBF">
        <w:rPr>
          <w:rFonts w:ascii="Times New Roman" w:eastAsia="Times New Roman" w:hAnsi="Times New Roman" w:cs="Times New Roman"/>
          <w:sz w:val="24"/>
          <w:szCs w:val="24"/>
        </w:rPr>
        <w:t>1.4. Lai kvalitatīvi sagatavotu piedāvājumu Pretendentam jāiepazīstas ar:</w:t>
      </w:r>
    </w:p>
    <w:p w:rsidR="000A5DBF" w:rsidRPr="000A5DBF" w:rsidRDefault="000A5DBF" w:rsidP="000A5DBF">
      <w:pPr>
        <w:numPr>
          <w:ilvl w:val="0"/>
          <w:numId w:val="13"/>
        </w:num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Pārbūvējamās ēkas izvietojuma shēmu (tehniskās specifikācijas pielikums Nr.1);</w:t>
      </w:r>
    </w:p>
    <w:p w:rsidR="000A5DBF" w:rsidRPr="000A5DBF" w:rsidRDefault="000A5DBF" w:rsidP="000A5DBF">
      <w:pPr>
        <w:numPr>
          <w:ilvl w:val="0"/>
          <w:numId w:val="13"/>
        </w:num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Tehniskās inventarizācijas lieta (tehniskās specifikācijas pielikums Nr.2);</w:t>
      </w:r>
    </w:p>
    <w:p w:rsidR="000A5DBF" w:rsidRPr="000A5DBF" w:rsidRDefault="000A5DBF" w:rsidP="000A5DBF">
      <w:pPr>
        <w:numPr>
          <w:ilvl w:val="0"/>
          <w:numId w:val="13"/>
        </w:num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Pasūtītāja telpu perspektīvais plānojums (tehniskās specifikācijas pielikums Nr.3);</w:t>
      </w:r>
    </w:p>
    <w:p w:rsidR="000A5DBF" w:rsidRPr="000A5DBF" w:rsidRDefault="000A5DBF" w:rsidP="000A5DBF">
      <w:pPr>
        <w:numPr>
          <w:ilvl w:val="0"/>
          <w:numId w:val="13"/>
        </w:num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Ēkas tehniskās izpētes atzinums (tehniskās specifikācijas pielikums Nr.4);</w:t>
      </w:r>
    </w:p>
    <w:p w:rsidR="000A5DBF" w:rsidRPr="000A5DBF" w:rsidRDefault="000A5DBF" w:rsidP="000A5DBF">
      <w:pPr>
        <w:numPr>
          <w:ilvl w:val="0"/>
          <w:numId w:val="13"/>
        </w:num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Tehniskie noteikumi (tehniskās specifikācijas pielikums Nr.5).</w:t>
      </w:r>
    </w:p>
    <w:p w:rsidR="000A5DBF" w:rsidRPr="000A5DBF" w:rsidRDefault="000A5DBF" w:rsidP="000A5DBF">
      <w:pPr>
        <w:spacing w:after="0" w:line="240" w:lineRule="auto"/>
        <w:ind w:left="284" w:hanging="284"/>
        <w:jc w:val="both"/>
        <w:rPr>
          <w:rFonts w:ascii="sans serif" w:eastAsia="Times New Roman" w:hAnsi="sans serif" w:cs="Times New Roman"/>
          <w:bCs/>
          <w:color w:val="000000"/>
          <w:sz w:val="24"/>
          <w:szCs w:val="24"/>
        </w:rPr>
      </w:pPr>
      <w:r w:rsidRPr="000A5DBF">
        <w:rPr>
          <w:rFonts w:ascii="sans serif" w:eastAsia="Times New Roman" w:hAnsi="sans serif" w:cs="Times New Roman"/>
          <w:bCs/>
          <w:color w:val="000000"/>
          <w:sz w:val="24"/>
          <w:szCs w:val="24"/>
        </w:rPr>
        <w:t xml:space="preserve">1.5. Pretendentam ir jāiesniedz pretendenta parakstīts Tehniskais piedāvājums, saskaņā ar tehniskā piedāvājuma formu (4. pielikums). </w:t>
      </w:r>
    </w:p>
    <w:p w:rsidR="000A5DBF" w:rsidRPr="000A5DBF" w:rsidRDefault="000A5DBF" w:rsidP="000A5DBF">
      <w:pPr>
        <w:spacing w:after="0" w:line="240" w:lineRule="auto"/>
        <w:rPr>
          <w:rFonts w:ascii="sans serif" w:eastAsia="Times New Roman" w:hAnsi="sans serif" w:cs="Times New Roman"/>
          <w:bCs/>
          <w:color w:val="000000"/>
          <w:sz w:val="24"/>
          <w:szCs w:val="24"/>
        </w:rPr>
      </w:pPr>
    </w:p>
    <w:p w:rsidR="000A5DBF" w:rsidRPr="000A5DBF" w:rsidRDefault="000A5DBF" w:rsidP="000A5DBF">
      <w:pPr>
        <w:spacing w:after="0" w:line="240" w:lineRule="auto"/>
        <w:ind w:left="600" w:hanging="600"/>
        <w:rPr>
          <w:rFonts w:ascii="Times New Roman" w:eastAsia="Times New Roman" w:hAnsi="Times New Roman" w:cs="Times New Roman"/>
          <w:b/>
          <w:sz w:val="24"/>
          <w:szCs w:val="24"/>
          <w:u w:val="single"/>
        </w:rPr>
      </w:pPr>
      <w:r w:rsidRPr="000A5DBF">
        <w:rPr>
          <w:rFonts w:ascii="Times New Roman" w:eastAsia="Times New Roman" w:hAnsi="Times New Roman" w:cs="Times New Roman"/>
          <w:b/>
          <w:sz w:val="24"/>
          <w:szCs w:val="24"/>
          <w:u w:val="single"/>
        </w:rPr>
        <w:t>2.Būvprojekta izstrāde un iesniegšana</w:t>
      </w:r>
    </w:p>
    <w:p w:rsidR="000A5DBF" w:rsidRPr="000A5DBF" w:rsidRDefault="000A5DBF" w:rsidP="000A5DBF">
      <w:pPr>
        <w:tabs>
          <w:tab w:val="left" w:pos="466"/>
        </w:tabs>
        <w:spacing w:after="0" w:line="240" w:lineRule="auto"/>
        <w:ind w:left="106" w:right="191"/>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2.1. Projektētājs, atbilstoši būvprojekta izstrādes laika grafikam, iesniedz Pasūtītājam būvprojektu minimālajā sastāvā (MBP) 4(četru) mēnešu laikā no līguma noslēgšanas brīža, kurš sastāv no skaidrojoša apraksta par plānotajām izmaiņām, būvprojekta ģenerālplāna atbilstošā vizuāli uztveramā mērogā (M 1:250; M 1:500) uz derīga topogrāfiskā plāna, grafiskiem dokumentiem, kuros parādīta ēkas vai tās daļas plānotās izmaiņas tās daļas stāvos un telpās un/vai ēkas vai telpu grupas lietošanas veida maiņa, raksturīgiem griezumiem, saskaņojumiem ar institūcijām un citiem dokumentiem vai atļaujām, ja to nosaka normatīvie akti.</w:t>
      </w:r>
    </w:p>
    <w:p w:rsidR="000A5DBF" w:rsidRPr="000A5DBF" w:rsidRDefault="000A5DBF" w:rsidP="000A5DBF">
      <w:pPr>
        <w:tabs>
          <w:tab w:val="left" w:pos="466"/>
        </w:tabs>
        <w:spacing w:after="0" w:line="240" w:lineRule="auto"/>
        <w:ind w:left="106" w:right="191"/>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b/>
        <w:t>Pēc būvatļaujas saņemšanas, atbilstoši tās sastāvā iekļautiem projektēšanas nosacījumiem tiek sagatavots (noformēts) būvprojekts (BP). Būvprojekts izstrādājams 9(deviņu) mēnešu laikā no līguma noslēgšanas brīža.</w:t>
      </w:r>
    </w:p>
    <w:p w:rsidR="000A5DBF" w:rsidRPr="000A5DBF" w:rsidRDefault="000A5DBF" w:rsidP="000A5DBF">
      <w:pPr>
        <w:spacing w:after="0" w:line="240" w:lineRule="auto"/>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2.2    Būvprojektu izstrādā atbilstoši normatīvo aktu un tehnisko noteikumu prasībām.</w:t>
      </w:r>
    </w:p>
    <w:p w:rsidR="000A5DBF" w:rsidRPr="000A5DBF" w:rsidRDefault="000A5DBF" w:rsidP="000A5DBF">
      <w:pPr>
        <w:autoSpaceDN w:val="0"/>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2.3. Institūciju tehniskos noteikumus, kas attiecas uz visām projekta daļām nodrošina Pasūtītājs. </w:t>
      </w:r>
    </w:p>
    <w:p w:rsidR="000A5DBF" w:rsidRPr="000A5DBF" w:rsidRDefault="000A5DBF" w:rsidP="000A5DBF">
      <w:pPr>
        <w:autoSpaceDN w:val="0"/>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2.4. Darba veikšanai nepieciešamos aktuālos topogrāfiskos materiālus nodrošina Izpildītājs.</w:t>
      </w:r>
    </w:p>
    <w:p w:rsidR="000A5DBF" w:rsidRPr="000A5DBF" w:rsidRDefault="000A5DBF" w:rsidP="000A5DBF">
      <w:pPr>
        <w:tabs>
          <w:tab w:val="left" w:pos="540"/>
        </w:tab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2.5. Būvprojektam </w:t>
      </w:r>
      <w:r w:rsidRPr="000A5DBF">
        <w:rPr>
          <w:rFonts w:ascii="Times New Roman" w:eastAsia="Times New Roman" w:hAnsi="Times New Roman" w:cs="Times New Roman"/>
          <w:b/>
          <w:sz w:val="24"/>
          <w:szCs w:val="24"/>
          <w:u w:val="single"/>
        </w:rPr>
        <w:t>e</w:t>
      </w:r>
      <w:r w:rsidRPr="000A5DBF">
        <w:rPr>
          <w:rFonts w:ascii="Times New Roman" w:eastAsia="Times New Roman" w:hAnsi="Times New Roman" w:cs="Times New Roman"/>
          <w:b/>
          <w:bCs/>
          <w:sz w:val="24"/>
          <w:szCs w:val="24"/>
          <w:u w:val="single"/>
        </w:rPr>
        <w:t xml:space="preserve">kspertīzi pasūta un apmaksā Pasūtītājs. </w:t>
      </w:r>
      <w:r w:rsidRPr="000A5DBF">
        <w:rPr>
          <w:rFonts w:ascii="Times New Roman" w:eastAsia="Times New Roman" w:hAnsi="Times New Roman" w:cs="Times New Roman"/>
          <w:color w:val="000000"/>
          <w:sz w:val="24"/>
          <w:szCs w:val="24"/>
        </w:rPr>
        <w:t xml:space="preserve">Projektētāja pienākums ir projektēšanas darbu izstrādes laika grafikā ietvert ekspertīzes veikšanu. Projektētājs iesniedz pasūtītājam pilnu būvprojektu uz ekspertīzi atbilstoši tehniskajai specifikācijai. </w:t>
      </w:r>
      <w:r w:rsidRPr="000A5DBF">
        <w:rPr>
          <w:rFonts w:ascii="Times New Roman" w:eastAsia="Times New Roman" w:hAnsi="Times New Roman" w:cs="Times New Roman"/>
          <w:sz w:val="24"/>
          <w:szCs w:val="24"/>
        </w:rPr>
        <w:t xml:space="preserve">Pasūtītājs galīgi akceptē būvprojektu un veic galīgo norēķinu pēc pozitīva ekspertīzes slēdziena saņemšanas un akcepta būvvaldē. (Ja būvprojektam ekspertīzes laikā tiek konstatētas būtiskas neatbilstības un būs nepieciešams veikt atkārtotu ekspertīzi, to apmaksā projekta autors. </w:t>
      </w:r>
    </w:p>
    <w:p w:rsidR="000A5DBF" w:rsidRPr="000A5DBF" w:rsidRDefault="000A5DBF" w:rsidP="000A5DBF">
      <w:pPr>
        <w:tabs>
          <w:tab w:val="left" w:pos="540"/>
        </w:tab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2.6. Būvprojekts izstrādājams, paredzot būvdarbu veikšanu 3.kārtās:</w:t>
      </w:r>
    </w:p>
    <w:p w:rsidR="000A5DBF" w:rsidRPr="000A5DBF" w:rsidRDefault="000A5DBF" w:rsidP="000A5DBF">
      <w:pPr>
        <w:tabs>
          <w:tab w:val="left" w:pos="540"/>
        </w:tab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t>1.kārta. Telpu un iekšējo inženiertīklu pārbūve. Teritorijas labiekārtojums.</w:t>
      </w:r>
      <w:r w:rsidRPr="000A5DBF">
        <w:rPr>
          <w:rFonts w:ascii="Times New Roman" w:eastAsia="Times New Roman" w:hAnsi="Times New Roman" w:cs="Times New Roman"/>
          <w:sz w:val="24"/>
          <w:szCs w:val="24"/>
        </w:rPr>
        <w:tab/>
      </w:r>
    </w:p>
    <w:p w:rsidR="000A5DBF" w:rsidRPr="000A5DBF" w:rsidRDefault="000A5DBF" w:rsidP="000A5DBF">
      <w:pPr>
        <w:tabs>
          <w:tab w:val="left" w:pos="540"/>
        </w:tab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t>2.kārta. Ēkas energoefektivitātes paaugstināšana;</w:t>
      </w:r>
    </w:p>
    <w:p w:rsidR="000A5DBF" w:rsidRPr="000A5DBF" w:rsidRDefault="000A5DBF" w:rsidP="000A5DBF">
      <w:pPr>
        <w:tabs>
          <w:tab w:val="left" w:pos="540"/>
        </w:tabs>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ab/>
      </w:r>
      <w:r w:rsidRPr="000A5DBF">
        <w:rPr>
          <w:rFonts w:ascii="Times New Roman" w:eastAsia="Times New Roman" w:hAnsi="Times New Roman" w:cs="Times New Roman"/>
          <w:sz w:val="24"/>
          <w:szCs w:val="24"/>
        </w:rPr>
        <w:tab/>
        <w:t>3.kārta. Piebūve.</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Pirms nodošanas Pasūtītājam būvprojektam jābūt saskaņotam šādās iestādēs un dienestos:</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Jelgavas pilsētas pašvaldības Būvvalde (Lielā iela 11, Jelgava);</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Valsts Kultūras Pieminekļu Aizsardzības Inspekcija (Pils iela 20, Rīga, LV-1050);</w:t>
      </w:r>
    </w:p>
    <w:p w:rsidR="000A5DBF" w:rsidRPr="000A5DBF" w:rsidRDefault="000A5DBF" w:rsidP="000A5DBF">
      <w:pPr>
        <w:spacing w:after="0" w:line="240" w:lineRule="auto"/>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Jelgavas pilsētas Domes administrācijas IT pārvaldi (Lielā iela 11, Jelgava);</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SIA ‘’Jelgavas ūdens’’ (Ūdensvada iela 4, Jelgava);</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AS ‘’Sadales tīkls’’ (Elektrības iela 10, Jelgava);</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SIA ‘’Fortum Jelgava’’ (Pasta iela 47, 4.stāvs);</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Veselības inspekcija, Zemgales kontroles nodaļa (Zemgales prospekts 3, Jelgava);</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Jelgavas pilsētas pašvaldības Būvvaldes piesaistītu ekspertu vides pieejamības jautājumos Kārli Rūbu (Satiksmes iela 33-68, Jelgava, tel. 63031264).</w:t>
      </w:r>
    </w:p>
    <w:p w:rsidR="000A5DBF" w:rsidRPr="000A5DBF" w:rsidRDefault="000A5DBF" w:rsidP="000A5DBF">
      <w:pPr>
        <w:spacing w:after="0" w:line="240" w:lineRule="auto"/>
        <w:rPr>
          <w:rFonts w:ascii="sans serif" w:eastAsia="Times New Roman" w:hAnsi="sans serif" w:cs="Times New Roman"/>
          <w:bCs/>
          <w:color w:val="000000"/>
          <w:sz w:val="24"/>
          <w:szCs w:val="24"/>
        </w:rPr>
      </w:pPr>
      <w:r w:rsidRPr="000A5DBF">
        <w:rPr>
          <w:rFonts w:ascii="Times New Roman" w:eastAsia="Times New Roman" w:hAnsi="Times New Roman" w:cs="Times New Roman"/>
          <w:sz w:val="24"/>
          <w:szCs w:val="24"/>
        </w:rPr>
        <w:t xml:space="preserve">2.7. Būvprojekts jāiesniedz Pasūtītājam 6 eksemplāros papīra formātā un 1 CD. CD jāietver visi projekta rasējumi </w:t>
      </w:r>
      <w:r w:rsidRPr="000A5DBF">
        <w:rPr>
          <w:rFonts w:ascii="Times New Roman" w:eastAsia="Times New Roman" w:hAnsi="Times New Roman" w:cs="Times New Roman"/>
          <w:bCs/>
          <w:sz w:val="24"/>
          <w:szCs w:val="24"/>
          <w:u w:val="single"/>
        </w:rPr>
        <w:t xml:space="preserve">vektordatu formā (*.dgn; *.dwg formātā). </w:t>
      </w:r>
    </w:p>
    <w:p w:rsidR="000A5DBF" w:rsidRPr="000A5DBF" w:rsidRDefault="000A5DBF" w:rsidP="000A5DBF">
      <w:pPr>
        <w:spacing w:after="0" w:line="240" w:lineRule="auto"/>
        <w:rPr>
          <w:rFonts w:ascii="Times New Roman" w:eastAsia="Times New Roman" w:hAnsi="Times New Roman" w:cs="Times New Roman"/>
          <w:b/>
          <w:bCs/>
          <w:sz w:val="24"/>
          <w:szCs w:val="24"/>
        </w:rPr>
      </w:pPr>
      <w:r w:rsidRPr="000A5DBF">
        <w:rPr>
          <w:rFonts w:ascii="sans serif" w:eastAsia="Times New Roman" w:hAnsi="sans serif" w:cs="Times New Roman"/>
          <w:bCs/>
          <w:color w:val="000000"/>
          <w:sz w:val="24"/>
          <w:szCs w:val="24"/>
        </w:rPr>
        <w:t xml:space="preserve"> </w:t>
      </w:r>
    </w:p>
    <w:p w:rsidR="000A5DBF" w:rsidRPr="000A5DBF" w:rsidRDefault="000A5DBF" w:rsidP="000A5DBF">
      <w:pPr>
        <w:spacing w:after="0" w:line="240" w:lineRule="auto"/>
        <w:rPr>
          <w:rFonts w:ascii="Times New Roman" w:eastAsia="Times New Roman" w:hAnsi="Times New Roman" w:cs="Times New Roman"/>
          <w:b/>
          <w:bCs/>
          <w:sz w:val="24"/>
          <w:szCs w:val="24"/>
        </w:rPr>
      </w:pPr>
      <w:r w:rsidRPr="000A5DBF">
        <w:rPr>
          <w:rFonts w:ascii="sans serif" w:eastAsia="Times New Roman" w:hAnsi="sans serif" w:cs="Times New Roman"/>
          <w:b/>
          <w:bCs/>
          <w:color w:val="000000"/>
          <w:sz w:val="24"/>
          <w:szCs w:val="24"/>
        </w:rPr>
        <w:t>3.</w:t>
      </w:r>
      <w:r w:rsidRPr="000A5DBF">
        <w:rPr>
          <w:rFonts w:ascii="sans serif" w:eastAsia="Times New Roman" w:hAnsi="sans serif" w:cs="Times New Roman"/>
          <w:bCs/>
          <w:color w:val="000000"/>
          <w:sz w:val="24"/>
          <w:szCs w:val="24"/>
        </w:rPr>
        <w:t xml:space="preserve"> </w:t>
      </w:r>
      <w:r w:rsidRPr="000A5DBF">
        <w:rPr>
          <w:rFonts w:ascii="Times New Roman" w:eastAsia="Times New Roman" w:hAnsi="Times New Roman" w:cs="Times New Roman"/>
          <w:b/>
          <w:bCs/>
          <w:sz w:val="24"/>
          <w:szCs w:val="24"/>
        </w:rPr>
        <w:t xml:space="preserve">Pretendenta pienākumi un atbildība </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Pretendents ir atbildīgs par Būvprojektu kopumā, Būvprojekta saskaņošanu ar tehnisko un īpašo noteikumu izdevējiem un ar Pasūtītāju.</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ir nepieciešamas atbilstošas licences un sertifikāti, kas atļauj projektēt attiecīgās Būvprojekta sadaļas.</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jāuzņemas pilna atbildība par Būvprojekta risinājumu atbilstību pastāvošajiem normatīviem. Pasūtītāja paraksts uz rasējumiem nozīme apstiprinājumu tajos ietvertās informācijas atbilstībai Pasūtītāja vēlmēm un prasībām.</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gatavojot Būvprojektu, jāveic Būvprojektam nepieciešamie aprēķini, jāsagatavo specifikācijas un apraksti par materiāliem un iekārtām, lai Pasūtītājs vai Pasūtītāja izvēlētie konsultanti vai eksperti varētu pārliecināties par to pareizību un Būvprojekta kvalitāti.</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jānodrošina nepieciešamie risinājumi Būvprojekta arhitektūras un būvkonstrukciju sadaļās un inženierkomunikāciju pieslēgumi Pasūtītāja noteiktajām tehnoloģiskajām iekārtām un sadzīves tehnikai.</w:t>
      </w:r>
    </w:p>
    <w:p w:rsidR="000A5DBF" w:rsidRPr="000A5DBF" w:rsidRDefault="000A5DBF" w:rsidP="000A5DBF">
      <w:pPr>
        <w:spacing w:after="0" w:line="240" w:lineRule="auto"/>
        <w:jc w:val="both"/>
        <w:rPr>
          <w:rFonts w:ascii="Times New Roman" w:eastAsia="Times New Roman" w:hAnsi="Times New Roman" w:cs="Times New Roman"/>
          <w:sz w:val="24"/>
          <w:szCs w:val="24"/>
        </w:rPr>
      </w:pPr>
    </w:p>
    <w:p w:rsidR="000A5DBF" w:rsidRPr="000A5DBF" w:rsidRDefault="000A5DBF" w:rsidP="000A5DBF">
      <w:pPr>
        <w:spacing w:after="0" w:line="240" w:lineRule="auto"/>
        <w:jc w:val="both"/>
        <w:rPr>
          <w:rFonts w:ascii="Times New Roman" w:eastAsia="Times New Roman" w:hAnsi="Times New Roman" w:cs="Times New Roman"/>
          <w:b/>
          <w:bCs/>
          <w:sz w:val="24"/>
          <w:szCs w:val="24"/>
        </w:rPr>
      </w:pPr>
      <w:r w:rsidRPr="000A5DBF">
        <w:rPr>
          <w:rFonts w:ascii="Times New Roman" w:eastAsia="Times New Roman" w:hAnsi="Times New Roman" w:cs="Times New Roman"/>
          <w:b/>
          <w:bCs/>
          <w:sz w:val="24"/>
          <w:szCs w:val="24"/>
        </w:rPr>
        <w:t>4. Būvprojekta izstrādei nepieciešamie dokumenti un materiāli.</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Izstrādājot Būvprojektu, ir jāievēro:</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Spēkā esošie Latvijas Republikas (turpmāk tekstā – LR) likumi un Ministru kabineta (turpmāk tekstā – MK) noteikumi;</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Latvijas būvnormatīvi (turpmāk tekstā –LBN);</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Latvijas valsts standarti (turpmāk tekstā –LVS), kas norādīti LBN un/vai Tehniskajās specifikācijās;</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Jelgavas pilsētas saistošie noteikumi Nr.09-11 (apstiprināti ar Jelgavas pilsētas domes 29.09.2009. lēmumu Nr.14/2);</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Citi LR spēkā esošie normatīvie akti un ES standarti;</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Valsts, pašvaldības un citu institūciju izdotie tehniskie un īpašie noteikumi;</w:t>
      </w:r>
    </w:p>
    <w:p w:rsidR="000A5DBF" w:rsidRPr="000A5DBF" w:rsidRDefault="000A5DBF" w:rsidP="000A5DBF">
      <w:pPr>
        <w:numPr>
          <w:ilvl w:val="0"/>
          <w:numId w:val="9"/>
        </w:numPr>
        <w:spacing w:after="0" w:line="240" w:lineRule="auto"/>
        <w:ind w:left="0" w:firstLine="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Tehniskās izpētes atzinums(TIS) ēkai Zemgales prospektā 7, Jelgavā.</w:t>
      </w:r>
    </w:p>
    <w:p w:rsidR="000A5DBF" w:rsidRPr="000A5DBF" w:rsidRDefault="000A5DBF" w:rsidP="000A5DBF">
      <w:p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Ja iepriekš uzskaitītie dokumenti nereglamentē kādas prasības, tad var izmantot citus normatīvus, kas nav pretrunā ar Eiropas standartizācijas organizācijas standartiem un LR spēkā esošajām normām.</w:t>
      </w:r>
    </w:p>
    <w:p w:rsidR="000A5DBF" w:rsidRPr="000A5DBF" w:rsidRDefault="000A5DBF" w:rsidP="000A5DBF">
      <w:pPr>
        <w:spacing w:after="0" w:line="240" w:lineRule="auto"/>
        <w:jc w:val="both"/>
        <w:rPr>
          <w:rFonts w:ascii="Times New Roman" w:eastAsia="Times New Roman" w:hAnsi="Times New Roman" w:cs="Times New Roman"/>
          <w:sz w:val="24"/>
          <w:szCs w:val="24"/>
        </w:rPr>
      </w:pPr>
    </w:p>
    <w:p w:rsidR="000A5DBF" w:rsidRPr="000A5DBF" w:rsidRDefault="000A5DBF" w:rsidP="000A5DBF">
      <w:pPr>
        <w:spacing w:after="0" w:line="240" w:lineRule="auto"/>
        <w:jc w:val="both"/>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5. Būvprojekta sadalījums kārtās.</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Būvprojektu nepieciešams sadalīt 3.kārtās. </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- 1. kārtā paredzēt  ēkas telpu un iekšējo inženiertīklu pārbūvi un teritorijas labiekārtojumu. </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- 2.kārtā paredzēt ēkas energoefektivitātes paaugstināšanas pasākumus – norobežojošo konstrukciju siltināšanu, logu nomaiņu, siltummezgla un iekšējo siltumtīklu pārbūvi, ventilācijas un apgaismojuma inženiersistēmu pārbūvi un citi pasākumi, ja tie nodrošina siltumenerģijas patēriņa samazinājumu.</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3.kārtā  paredzēt jaunas piebūves ar inženiertīkliem izveidi.</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p>
    <w:p w:rsidR="000A5DBF" w:rsidRPr="000A5DBF" w:rsidRDefault="000A5DBF" w:rsidP="000A5DBF">
      <w:pPr>
        <w:spacing w:after="0" w:line="240" w:lineRule="auto"/>
        <w:ind w:left="420" w:hanging="420"/>
        <w:jc w:val="both"/>
        <w:rPr>
          <w:rFonts w:ascii="Times New Roman" w:eastAsia="Times New Roman" w:hAnsi="Times New Roman" w:cs="Times New Roman"/>
          <w:b/>
          <w:bCs/>
          <w:sz w:val="24"/>
          <w:szCs w:val="24"/>
        </w:rPr>
      </w:pPr>
      <w:r w:rsidRPr="000A5DBF">
        <w:rPr>
          <w:rFonts w:ascii="Times New Roman" w:eastAsia="Times New Roman" w:hAnsi="Times New Roman" w:cs="Times New Roman"/>
          <w:b/>
          <w:bCs/>
          <w:sz w:val="24"/>
          <w:szCs w:val="24"/>
        </w:rPr>
        <w:t>6.Būvprojektā (BP) ietveramie darbi.</w:t>
      </w:r>
    </w:p>
    <w:p w:rsidR="000A5DBF" w:rsidRPr="000A5DBF" w:rsidRDefault="000A5DBF" w:rsidP="000A5DBF">
      <w:pPr>
        <w:spacing w:after="0" w:line="240" w:lineRule="auto"/>
        <w:ind w:left="420"/>
        <w:jc w:val="both"/>
        <w:rPr>
          <w:rFonts w:ascii="Times New Roman" w:eastAsia="Times New Roman" w:hAnsi="Times New Roman" w:cs="Times New Roman"/>
          <w:bCs/>
          <w:sz w:val="24"/>
          <w:szCs w:val="24"/>
        </w:rPr>
      </w:pPr>
      <w:r w:rsidRPr="000A5DBF">
        <w:rPr>
          <w:rFonts w:ascii="Times New Roman" w:eastAsia="Times New Roman" w:hAnsi="Times New Roman" w:cs="Times New Roman"/>
          <w:sz w:val="24"/>
          <w:szCs w:val="24"/>
        </w:rPr>
        <w:t xml:space="preserve"> </w:t>
      </w:r>
      <w:r w:rsidRPr="000A5DBF">
        <w:rPr>
          <w:rFonts w:ascii="Times New Roman" w:eastAsia="Times New Roman" w:hAnsi="Times New Roman" w:cs="Times New Roman"/>
          <w:bCs/>
          <w:sz w:val="24"/>
          <w:szCs w:val="24"/>
        </w:rPr>
        <w:t>6.1. Arhitektūras daļa:</w:t>
      </w:r>
    </w:p>
    <w:p w:rsidR="000A5DBF" w:rsidRPr="000A5DBF" w:rsidRDefault="000A5DBF" w:rsidP="000A5DBF">
      <w:pPr>
        <w:spacing w:after="0" w:line="240" w:lineRule="auto"/>
        <w:ind w:left="360"/>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rPr>
        <w:t xml:space="preserve">  </w:t>
      </w:r>
      <w:r w:rsidRPr="000A5DBF">
        <w:rPr>
          <w:rFonts w:ascii="Times New Roman" w:eastAsia="Times New Roman" w:hAnsi="Times New Roman" w:cs="Times New Roman"/>
          <w:bCs/>
          <w:sz w:val="24"/>
          <w:szCs w:val="24"/>
          <w:u w:val="single"/>
        </w:rPr>
        <w:t>teritorijas sadaļa (ģenplāns) – ĢP</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Jāparedz teritorijas labiekārtošana;</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Paredzēt 15-20 autostāvvietas.</w:t>
      </w:r>
    </w:p>
    <w:p w:rsidR="000A5DBF" w:rsidRPr="000A5DBF" w:rsidRDefault="000A5DBF" w:rsidP="000A5DBF">
      <w:pPr>
        <w:spacing w:after="0" w:line="240" w:lineRule="auto"/>
        <w:ind w:left="420"/>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u w:val="single"/>
        </w:rPr>
        <w:t>arhitektūras risinājumi – AR</w:t>
      </w:r>
      <w:r w:rsidRPr="000A5DBF">
        <w:rPr>
          <w:rFonts w:ascii="Times New Roman" w:eastAsia="Times New Roman" w:hAnsi="Times New Roman" w:cs="Times New Roman"/>
          <w:bCs/>
          <w:sz w:val="24"/>
          <w:szCs w:val="24"/>
        </w:rPr>
        <w:t xml:space="preserve">. </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Ēkas fasādes renovācija, norobežojošo konstrukciju siltināšana, logu nomaiņa, jumta seguma nomaiņa;</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Jaunu ēkas piebūvi divos stāvos ar atsevišķu ieeju, sanitāro mezglu katrā stāvā. Telpu plānojums piebūvei precizējams projektēšanas laikā.</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sz w:val="24"/>
          <w:szCs w:val="24"/>
        </w:rPr>
        <w:t>Lifta izbūvi no 1.stāva līdz 2.stāvam;</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sz w:val="24"/>
          <w:szCs w:val="24"/>
        </w:rPr>
        <w:t>Ēkas ieejas mezglus un uzbrauktuves pielāgot personām ar īpašām vajadzībām;</w:t>
      </w:r>
    </w:p>
    <w:p w:rsidR="000A5DBF" w:rsidRPr="000A5DBF" w:rsidRDefault="000A5DBF" w:rsidP="000A5DBF">
      <w:pPr>
        <w:numPr>
          <w:ilvl w:val="0"/>
          <w:numId w:val="9"/>
        </w:numPr>
        <w:spacing w:after="0" w:line="240" w:lineRule="auto"/>
        <w:jc w:val="both"/>
        <w:rPr>
          <w:rFonts w:ascii="Times New Roman" w:eastAsia="Arial Unicode MS" w:hAnsi="Times New Roman" w:cs="Times New Roman"/>
          <w:sz w:val="24"/>
          <w:szCs w:val="24"/>
        </w:rPr>
      </w:pPr>
      <w:r w:rsidRPr="000A5DBF">
        <w:rPr>
          <w:rFonts w:ascii="Times New Roman" w:eastAsia="Arial Unicode MS" w:hAnsi="Times New Roman" w:cs="Times New Roman"/>
          <w:sz w:val="24"/>
          <w:szCs w:val="24"/>
        </w:rPr>
        <w:t>Jaunu sanitāro mezglu izbūve,</w:t>
      </w:r>
      <w:r w:rsidRPr="000A5DBF">
        <w:rPr>
          <w:rFonts w:ascii="Calibri" w:eastAsia="Arial Unicode MS" w:hAnsi="Calibri" w:cs="Times New Roman"/>
        </w:rPr>
        <w:t xml:space="preserve"> </w:t>
      </w:r>
      <w:r w:rsidRPr="000A5DBF">
        <w:rPr>
          <w:rFonts w:ascii="Times New Roman" w:eastAsia="Arial Unicode MS" w:hAnsi="Times New Roman" w:cs="Times New Roman"/>
          <w:sz w:val="24"/>
          <w:szCs w:val="24"/>
        </w:rPr>
        <w:t>paliekošo sanitāro mezglu nomaiņu;</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sz w:val="24"/>
          <w:szCs w:val="24"/>
        </w:rPr>
        <w:t>Visu iekštelpu pārbūve, kāpņu telpu, koridoru pakāpienu atjaunošana (iekļaut apdares</w:t>
      </w:r>
      <w:r w:rsidRPr="000A5DBF">
        <w:rPr>
          <w:rFonts w:ascii="Times New Roman" w:eastAsia="Times New Roman" w:hAnsi="Times New Roman" w:cs="Times New Roman"/>
          <w:bCs/>
          <w:sz w:val="24"/>
          <w:szCs w:val="24"/>
        </w:rPr>
        <w:t xml:space="preserve"> veidu principiālo aprakstu un izstrādāt telpu apdares tabulu pa telpām, norādot telpās lietojamās apdares veidus un materiālus</w:t>
      </w:r>
      <w:r w:rsidRPr="000A5DBF">
        <w:rPr>
          <w:rFonts w:ascii="Times New Roman" w:eastAsia="Times New Roman" w:hAnsi="Times New Roman" w:cs="Times New Roman"/>
          <w:sz w:val="24"/>
          <w:szCs w:val="24"/>
        </w:rPr>
        <w:t>;</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Daļēju </w:t>
      </w:r>
      <w:r w:rsidRPr="000A5DBF">
        <w:rPr>
          <w:rFonts w:ascii="Times New Roman" w:eastAsia="Times New Roman" w:hAnsi="Times New Roman" w:cs="Times New Roman"/>
          <w:sz w:val="24"/>
          <w:szCs w:val="24"/>
        </w:rPr>
        <w:t>starpsienu demontāžu, jaunu starpsienu izbūvi (Skatīt telpu programmu. Pasūtītāja telpu programma var tikt precizēta projektēšanas laikā);</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sz w:val="24"/>
          <w:szCs w:val="24"/>
        </w:rPr>
        <w:t>Pielāgot visas telpas obligātajām ugunsdrošības prasībām.</w:t>
      </w:r>
    </w:p>
    <w:p w:rsidR="000A5DBF" w:rsidRPr="000A5DBF" w:rsidRDefault="000A5DBF" w:rsidP="000A5DBF">
      <w:pPr>
        <w:spacing w:after="0" w:line="240" w:lineRule="auto"/>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6.2.Būvkonstrukcijas</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Paredzēt </w:t>
      </w:r>
      <w:r w:rsidRPr="000A5DBF">
        <w:rPr>
          <w:rFonts w:ascii="Times New Roman" w:eastAsia="Times New Roman" w:hAnsi="Times New Roman" w:cs="Times New Roman"/>
          <w:sz w:val="24"/>
          <w:szCs w:val="24"/>
        </w:rPr>
        <w:t>Tehniskās izpētes atzinuma (TIS) ēkai Zemgales prospektā 7, Jelgavā</w:t>
      </w:r>
      <w:r w:rsidRPr="000A5DBF">
        <w:rPr>
          <w:rFonts w:ascii="Times New Roman" w:eastAsia="Times New Roman" w:hAnsi="Times New Roman" w:cs="Times New Roman"/>
          <w:bCs/>
          <w:sz w:val="24"/>
          <w:szCs w:val="24"/>
        </w:rPr>
        <w:t xml:space="preserve"> konstatēto konstrukciju bojājumu vietu pastiprināšanu vai pārbūvi. Atbilstoši arhitektūras risinājumiem un uzdevumiem veikt pārplānojuma BK daļas risinājumu izstrādi.</w:t>
      </w:r>
    </w:p>
    <w:p w:rsidR="000A5DBF" w:rsidRPr="000A5DBF" w:rsidRDefault="000A5DBF" w:rsidP="000A5DBF">
      <w:pPr>
        <w:spacing w:after="0" w:line="240" w:lineRule="auto"/>
        <w:ind w:left="600" w:hanging="600"/>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6.3.Siltumapgāde.</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Siltummezgla, iekšējo siltumtīklu (maģistrālo, stāvvadu, guļvadu, pieslēgumu un c.) pārbūve (nomaiņa). Paredzēt divcauruļu apkures sistēmas izbūvi.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6.4.Ventilācija</w:t>
      </w:r>
    </w:p>
    <w:p w:rsidR="000A5DBF" w:rsidRPr="000A5DBF" w:rsidRDefault="000A5DBF" w:rsidP="000A5DBF">
      <w:pPr>
        <w:spacing w:after="0" w:line="240" w:lineRule="auto"/>
        <w:ind w:left="426" w:hanging="426"/>
        <w:jc w:val="both"/>
        <w:rPr>
          <w:rFonts w:ascii="Times New Roman" w:eastAsia="Times New Roman" w:hAnsi="Times New Roman" w:cs="Times New Roman"/>
          <w:sz w:val="24"/>
          <w:szCs w:val="24"/>
        </w:rPr>
      </w:pPr>
      <w:r w:rsidRPr="000A5DBF">
        <w:rPr>
          <w:rFonts w:ascii="Times New Roman" w:eastAsia="Times New Roman" w:hAnsi="Times New Roman" w:cs="Times New Roman"/>
          <w:bCs/>
          <w:sz w:val="24"/>
          <w:szCs w:val="24"/>
        </w:rPr>
        <w:t xml:space="preserve">      Ēkā paredzēt ventilāciju ar gaisa piegādi un nosūci visās telpās. Paredzēt mehānisko siltuma atguvi no nosūces gaisa. </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6.5.Ūdensapgāde.</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Iekšējā aukstā ūdensapgādes tīkla pārbūve. </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Iekšējā karstā ūdensapgādes tīkla pārbūve. </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6.6.Kanalizācija.</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Iekšējo kanalizācijas tīklu pārbūve.</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ab/>
        <w:t>Ārējo iekšpagalma kanalizācijas tīklu izbūve, paredzot jaunus kanalizācijas izvadus no ēkas un no jauna izbūvējot esošos kanalizācijas izvadus līdz pirmajai skatakai.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6.7.Lietus ūdens kanalizācijas tīkli.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Paredzēt lietus ūdeņu savākšanu no ēkas jumta notekām, teritorijas laukumiem un novadīt uz pilsētas centralizētajiem lietus kanalizācijas tīkliem.</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u w:val="single"/>
        </w:rPr>
        <w:t>6.8.Elektroapgāde</w:t>
      </w:r>
      <w:r w:rsidRPr="000A5DBF">
        <w:rPr>
          <w:rFonts w:ascii="Times New Roman" w:eastAsia="Times New Roman" w:hAnsi="Times New Roman" w:cs="Times New Roman"/>
          <w:bCs/>
          <w:sz w:val="24"/>
          <w:szCs w:val="24"/>
        </w:rPr>
        <w:t>.</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Iekšējo elektrotīklu (maģistrālo vadu, stāvvadu, sadalņu un c.) pārbūve;</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Apgaismes ķermeņu nomaiņa.  Paredzēt zibens aizsardzības sistēmu, sniega, ledus kausēšanas sistēmu jumta notekām un teknēm, fasāžu un iekšpagalma izgaismošanu, lietus kanalizācijas sūknētavas (ja nepieciešams) un citu iekārtu elektroapgādi.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6.9.Automātiskā balss ugunsgrēka atklāšanas un trauksmes signalizācijas sistēma.</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Automātiskās balss ugunsgrēka atklāšanas un trauksmes signalizācijas sistēmu projektē un ierīko visās telpās (izņemot sanitāros mezglus), saskaņa ar standartu LVS CEN/TS 54-14: 2004 „Ugunsgrēka uztveršanas un ugunsgrēka signalizācijas sistēmas. 14.daļa: „Norādījumi plānošanai, projektēšanai, montāžai, nodošanai ekspluatācijā, lietošanai un ekspluatācijai” vai ekvivalentu.</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Ēkā ierīko adrešu tipa balss ugunsgrēka atklāšanas un trauksmes signalizācijas sistēmu ar dūmu (karstuma) detektoriem. Visas sistēmas iekārtas un elementus ir jāizvēlas no Eiropas Savienības sertificētiem ražotājiem, un tie jāprojektē savstarpēji savienojami. Jāparedz iespēju nodrošināt ugunsgrēka trauksmes un bojājuma signāla pārraidi uz apsardzes pakalpojuma sniedzēja diennakts apsardzes pulti. </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6.10.Apsardzes signalizācijas sistēma.</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Apsardzes signalizācijas sistēmu projektē, lai nodrošinātu trauksmes signāla pārraidi uz ēkas (apsarga) telpu.</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AS sistēmas kontroles paneli izvēlas, lai nodrošinātu nepieciešamo apsardzes rajonu skaitu (kas pieļauj objekta atsevišķo AS zonu, neatkarīgo vadību un telpu vai telpu grupu autonomo apsardzi).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AS jāparedz nodrošināt ar kustības detektoriem, stikla plīšanas detektoriem, kā arī atvēršanas magnētiskiem detektoriem – ārējas durvis un logi 1.stāva telpās.</w:t>
      </w:r>
    </w:p>
    <w:p w:rsidR="000A5DBF" w:rsidRPr="000A5DBF" w:rsidRDefault="000A5DBF" w:rsidP="000A5DBF">
      <w:pPr>
        <w:spacing w:after="0" w:line="240" w:lineRule="auto"/>
        <w:ind w:left="360"/>
        <w:jc w:val="both"/>
        <w:rPr>
          <w:rFonts w:ascii="Times New Roman" w:eastAsia="Arial Unicode MS" w:hAnsi="Times New Roman" w:cs="Times New Roman"/>
          <w:sz w:val="24"/>
          <w:szCs w:val="24"/>
        </w:rPr>
      </w:pPr>
      <w:r w:rsidRPr="000A5DBF">
        <w:rPr>
          <w:rFonts w:ascii="Calibri" w:eastAsia="Arial Unicode MS" w:hAnsi="Calibri" w:cs="Times New Roman"/>
          <w:bCs/>
        </w:rPr>
        <w:t xml:space="preserve"> </w:t>
      </w:r>
      <w:r w:rsidRPr="000A5DBF">
        <w:rPr>
          <w:rFonts w:ascii="Times New Roman" w:eastAsia="Arial Unicode MS" w:hAnsi="Times New Roman" w:cs="Times New Roman"/>
          <w:sz w:val="24"/>
          <w:szCs w:val="24"/>
        </w:rPr>
        <w:t>Servisa un grupu dzīvokļos paredzēt drošības pogas sasaistē ar mobilo tālruni.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6.11. Videonovērošanas sistēma</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Iekšējās videonovērošanas sistēmas projektēšana, paredzot pieslēgt iestādes operatora     pultīm. Jelgavas pilsētas pašvaldība videonovērošanas kameru vadībai un datu arhīvam izmanto „Alnet Systems Inc.” servera un klienta programmatūru. Videonovērošanas kamerām jābūt iekļautām „Alnet Systems Inc.” sertificēto kameru sarakstā: </w:t>
      </w:r>
    </w:p>
    <w:p w:rsidR="000A5DBF" w:rsidRPr="000A5DBF" w:rsidRDefault="002572A3" w:rsidP="000A5DBF">
      <w:pPr>
        <w:spacing w:after="0" w:line="240" w:lineRule="auto"/>
        <w:ind w:left="426"/>
        <w:jc w:val="both"/>
        <w:rPr>
          <w:rFonts w:ascii="Times New Roman" w:eastAsia="Times New Roman" w:hAnsi="Times New Roman" w:cs="Times New Roman"/>
          <w:bCs/>
          <w:sz w:val="24"/>
          <w:szCs w:val="24"/>
        </w:rPr>
      </w:pPr>
      <w:hyperlink r:id="rId8" w:history="1">
        <w:r w:rsidR="000A5DBF" w:rsidRPr="000A5DBF">
          <w:rPr>
            <w:rFonts w:ascii="Times New Roman" w:eastAsia="Times New Roman" w:hAnsi="Times New Roman" w:cs="Times New Roman"/>
            <w:bCs/>
            <w:sz w:val="24"/>
            <w:szCs w:val="24"/>
          </w:rPr>
          <w:t>http://www.alnetbaltic.com/products/supported-ip-cameras/</w:t>
        </w:r>
      </w:hyperlink>
      <w:r w:rsidR="000A5DBF" w:rsidRPr="000A5DBF">
        <w:rPr>
          <w:rFonts w:ascii="Times New Roman" w:eastAsia="Times New Roman" w:hAnsi="Times New Roman" w:cs="Times New Roman"/>
          <w:bCs/>
          <w:sz w:val="24"/>
          <w:szCs w:val="24"/>
        </w:rPr>
        <w:t>. Videonovērošanas serveru tehniskā specifikācija un videonovērošanas programmatūra jāsaskaņo ar Jelgavas pilsētas Domes administrācijas IT pārvaldi.</w:t>
      </w:r>
    </w:p>
    <w:p w:rsidR="000A5DBF" w:rsidRPr="000A5DBF" w:rsidRDefault="000A5DBF" w:rsidP="000A5DBF">
      <w:pPr>
        <w:spacing w:after="0" w:line="240" w:lineRule="auto"/>
        <w:jc w:val="both"/>
        <w:rPr>
          <w:rFonts w:ascii="Times New Roman" w:eastAsia="Times New Roman" w:hAnsi="Times New Roman" w:cs="Times New Roman"/>
          <w:bCs/>
          <w:sz w:val="24"/>
          <w:szCs w:val="24"/>
          <w:u w:val="single"/>
        </w:rPr>
      </w:pPr>
      <w:r w:rsidRPr="000A5DBF">
        <w:rPr>
          <w:rFonts w:ascii="Times New Roman" w:eastAsia="Times New Roman" w:hAnsi="Times New Roman" w:cs="Times New Roman"/>
          <w:bCs/>
          <w:sz w:val="24"/>
          <w:szCs w:val="24"/>
          <w:u w:val="single"/>
        </w:rPr>
        <w:t>6.12. Datu pārraides tīkli</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Tīklus projektē saskaņā ar pasūtītāja telpu programmu. Paredzēt WI – FI sistēmas projektēšanu un uzstādīšanu. Komutatoru modeļus, veiktspēju, funkcionalitāti portu skaitu nosaka pasūtītājs, būvprojekta  izstrādes stadijā.</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Paredzēt iekšējo telefonu tīkla projektēšanu un izbūvi ar pāradresācijas un pārslēgšanas iespējām.</w:t>
      </w:r>
    </w:p>
    <w:p w:rsidR="000A5DBF" w:rsidRPr="000A5DBF" w:rsidRDefault="000A5DBF" w:rsidP="000A5DBF">
      <w:pPr>
        <w:spacing w:after="0" w:line="240" w:lineRule="auto"/>
        <w:ind w:left="426" w:hanging="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       Televīzijas tīkla projektēšanu veikt telpās saskaņā ar P</w:t>
      </w:r>
      <w:r w:rsidRPr="000A5DBF">
        <w:rPr>
          <w:rFonts w:ascii="Times New Roman" w:eastAsia="Times New Roman" w:hAnsi="Times New Roman" w:cs="Times New Roman"/>
          <w:sz w:val="24"/>
          <w:szCs w:val="24"/>
        </w:rPr>
        <w:t>asūtītāja telpu programmu</w:t>
      </w:r>
      <w:r w:rsidRPr="000A5DBF">
        <w:rPr>
          <w:rFonts w:ascii="Times New Roman" w:eastAsia="Times New Roman" w:hAnsi="Times New Roman" w:cs="Times New Roman"/>
          <w:bCs/>
          <w:sz w:val="24"/>
          <w:szCs w:val="24"/>
        </w:rPr>
        <w:t>.</w:t>
      </w:r>
    </w:p>
    <w:p w:rsidR="000A5DBF" w:rsidRPr="000A5DBF" w:rsidRDefault="000A5DBF" w:rsidP="000A5DBF">
      <w:pPr>
        <w:spacing w:after="0" w:line="240" w:lineRule="auto"/>
        <w:ind w:left="426" w:hanging="426"/>
        <w:jc w:val="both"/>
        <w:rPr>
          <w:rFonts w:ascii="Times New Roman" w:eastAsia="Times New Roman" w:hAnsi="Times New Roman" w:cs="Times New Roman"/>
          <w:sz w:val="24"/>
          <w:szCs w:val="24"/>
        </w:rPr>
      </w:pPr>
    </w:p>
    <w:p w:rsidR="000A5DBF" w:rsidRPr="000A5DBF" w:rsidRDefault="000A5DBF" w:rsidP="000A5DBF">
      <w:pPr>
        <w:spacing w:after="0" w:line="240" w:lineRule="auto"/>
        <w:jc w:val="both"/>
        <w:rPr>
          <w:rFonts w:ascii="Times New Roman" w:eastAsia="Times New Roman" w:hAnsi="Times New Roman" w:cs="Times New Roman"/>
          <w:b/>
          <w:bCs/>
          <w:sz w:val="24"/>
          <w:szCs w:val="24"/>
        </w:rPr>
      </w:pPr>
      <w:r w:rsidRPr="000A5DBF">
        <w:rPr>
          <w:rFonts w:ascii="Times New Roman" w:eastAsia="Times New Roman" w:hAnsi="Times New Roman" w:cs="Times New Roman"/>
          <w:b/>
          <w:bCs/>
          <w:sz w:val="24"/>
          <w:szCs w:val="24"/>
        </w:rPr>
        <w:t>7. Prasības pielietojamajiem materiāliem, iekārtām un mehānismiem.</w:t>
      </w:r>
    </w:p>
    <w:p w:rsidR="000A5DBF" w:rsidRPr="000A5DBF" w:rsidRDefault="000A5DBF" w:rsidP="000A5DBF">
      <w:pPr>
        <w:spacing w:after="0" w:line="240" w:lineRule="auto"/>
        <w:ind w:left="42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jānodrošina, lai Būvprojektā tiktu iekļauti materiāli, risinājumi un iekārtas, kuriem pēc iespējas pieejams ekvivalents variants. Pretendentam ir pienākums informēt Pasūtītāju par alternatīvām iespējām un, veicot to izvērtējumu, saskaņot ar Pasūtītāju konkrētai situācijas vispiemērotāko.</w:t>
      </w:r>
    </w:p>
    <w:p w:rsidR="000A5DBF" w:rsidRPr="000A5DBF" w:rsidRDefault="000A5DBF" w:rsidP="000A5DBF">
      <w:pPr>
        <w:spacing w:after="0" w:line="240" w:lineRule="auto"/>
        <w:ind w:left="420"/>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Pretendentam jānodrošina, lai tehniskie risinājumi ir savstarpēji saskaņoti visās Būvprojekta sadaļās, piemēram, arhitektūras – būvkonstrukciju, ūdensapgādes, kanalizācijas, ugunsdzēsības ūdensapgādes, siltumapgādes, vēdināšanas, elektroapgādes, vājstrāvu tīklu u.c. sadaļās. Būvprojekta sadaļu savstarpējā saskaņošana ietver sistēmu novietojumu, krustošanas vietu noteikšanu un savietojamību. Būvprojektā jānorāda nepieciešamie augstumi zem mehāniskajām, elektroapgādes un vājstrāvas instalācijām, attālumi no sienām vai griestiem. Būvprojektā obligāti jānorāda elektroapgādes un vājstrāvas tīklu savstarpējās mijiedarbības novēršana.</w:t>
      </w:r>
    </w:p>
    <w:p w:rsidR="000A5DBF" w:rsidRPr="000A5DBF" w:rsidRDefault="000A5DBF" w:rsidP="000A5DBF">
      <w:pPr>
        <w:spacing w:after="0" w:line="240" w:lineRule="auto"/>
        <w:ind w:left="426" w:hanging="426"/>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       Visas projektējamās sistēmas, ierīces un iekārtas ir jāparedz aprīkot ar drošai ekspluatācijai nepieciešamo tehnisko armatūru, tādu kā noslēgvārsti, ventiļi, regulēšanas vārsti, filtri, pretspiediena vārsti, atgaisotāji, un tml.</w:t>
      </w:r>
    </w:p>
    <w:p w:rsidR="000A5DBF" w:rsidRPr="000A5DBF" w:rsidRDefault="000A5DBF" w:rsidP="000A5DBF">
      <w:pPr>
        <w:spacing w:after="0" w:line="240" w:lineRule="auto"/>
        <w:ind w:left="426" w:hanging="426"/>
        <w:jc w:val="both"/>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       Visām Būvprojekta paredzētajām krāsām ir jābūt noteiktām atbilstoši NCS vai RAL sistēmām, ja tas tehniski nav iespējams, tad jānorāda konkrētā ražotāja krāsu kataloga nosaukums un krāsu kods.</w:t>
      </w:r>
    </w:p>
    <w:p w:rsidR="000A5DBF" w:rsidRPr="000A5DBF" w:rsidRDefault="000A5DBF" w:rsidP="000A5DBF">
      <w:pPr>
        <w:spacing w:after="0" w:line="240" w:lineRule="auto"/>
        <w:ind w:left="360"/>
        <w:jc w:val="both"/>
        <w:rPr>
          <w:rFonts w:ascii="Times New Roman" w:eastAsia="Times New Roman" w:hAnsi="Times New Roman" w:cs="Times New Roman"/>
          <w:b/>
          <w:sz w:val="24"/>
          <w:szCs w:val="24"/>
        </w:rPr>
      </w:pPr>
    </w:p>
    <w:p w:rsidR="000A5DBF" w:rsidRPr="000A5DBF" w:rsidRDefault="000A5DBF" w:rsidP="000A5DBF">
      <w:pPr>
        <w:spacing w:after="0" w:line="240" w:lineRule="auto"/>
        <w:ind w:left="426" w:hanging="426"/>
        <w:jc w:val="both"/>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 xml:space="preserve">8.Būvprojekta (BP) sastāvs </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Būvprojektu noformēt atbilstoši spēkā esošajiem Latvijas Republikas normatīvajiem aktiem.</w:t>
      </w:r>
    </w:p>
    <w:p w:rsidR="000A5DBF" w:rsidRPr="000A5DBF" w:rsidRDefault="000A5DBF" w:rsidP="000A5DBF">
      <w:pPr>
        <w:spacing w:after="0" w:line="240" w:lineRule="auto"/>
        <w:ind w:left="426"/>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Būvprojektā (BP) jāietver:</w:t>
      </w:r>
    </w:p>
    <w:p w:rsidR="000A5DBF" w:rsidRPr="000A5DBF" w:rsidRDefault="000A5DBF" w:rsidP="000A5DBF">
      <w:pPr>
        <w:spacing w:after="0" w:line="240" w:lineRule="auto"/>
        <w:ind w:left="360" w:hanging="360"/>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8.1.Vispārīgā daļa:</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būvprojektēšanas uzsākšanai nepieciešamie dokumenti un materiāli;</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būves tehniskās apsekošanas dokumentācija – TIS (skatīt 2016. gada 13.jūnijā izstrādāto TIS, pielikums Nr.4);</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topogrāfiskā izpēte (TI);</w:t>
      </w:r>
    </w:p>
    <w:p w:rsidR="000A5DBF" w:rsidRPr="000A5DBF" w:rsidRDefault="000A5DBF" w:rsidP="000A5DBF">
      <w:pPr>
        <w:numPr>
          <w:ilvl w:val="0"/>
          <w:numId w:val="9"/>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skaidrojošais apraksts</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8.2. Arhitektūras daļa:</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teritorijas sadaļa – TS;</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būvprojekta ģenerālplāns – ĢP;</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arhitektūras risinājumi – AR;</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iekārtu izvietojums – IE;</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ugunsdrošības pasākumu pārskats – UPP;</w:t>
      </w:r>
    </w:p>
    <w:p w:rsidR="000A5DBF" w:rsidRPr="000A5DBF" w:rsidRDefault="000A5DBF" w:rsidP="000A5DBF">
      <w:pPr>
        <w:numPr>
          <w:ilvl w:val="0"/>
          <w:numId w:val="10"/>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ēkas pagaidu energosertifikāts – EPE.</w:t>
      </w:r>
    </w:p>
    <w:p w:rsidR="000A5DBF" w:rsidRPr="000A5DBF" w:rsidRDefault="000A5DBF" w:rsidP="000A5DBF">
      <w:pPr>
        <w:shd w:val="clear" w:color="auto" w:fill="FFFFFF"/>
        <w:spacing w:after="0" w:line="240" w:lineRule="auto"/>
        <w:ind w:left="420" w:hanging="420"/>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8.3.Inženierrisinājumu daļa:</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būvkonstrukcijas - BK </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ūdensapgāde un kanalizācija iekšējie un ārējie tīkli,– ŪK, ŪKT;</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lietus ūdens kanalizācijas tīkli -  LKT;</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elektroapgāde iekšējie un ārējie tīkli – EL;</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apkure, vēdināšana – AVK;</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siltummehānika – SM;</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 xml:space="preserve">vājstrāvu sistēmas, sakari un signalizācija, datoru tīkli – VS; </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ugunsdzēsības automātikas sistēmas – UAS;</w:t>
      </w:r>
    </w:p>
    <w:p w:rsidR="000A5DBF" w:rsidRPr="000A5DBF" w:rsidRDefault="000A5DBF" w:rsidP="000A5DBF">
      <w:pPr>
        <w:numPr>
          <w:ilvl w:val="0"/>
          <w:numId w:val="11"/>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vadības un automatizācijas sistēmas – VAS.</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8.4. Ekonomiska daļa.</w:t>
      </w:r>
    </w:p>
    <w:p w:rsidR="000A5DBF" w:rsidRPr="000A5DBF" w:rsidRDefault="000A5DBF" w:rsidP="000A5DBF">
      <w:pPr>
        <w:numPr>
          <w:ilvl w:val="0"/>
          <w:numId w:val="12"/>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iekārtu, konstrukciju un materiālu kopsavilkums – IS;</w:t>
      </w:r>
    </w:p>
    <w:p w:rsidR="000A5DBF" w:rsidRPr="000A5DBF" w:rsidRDefault="000A5DBF" w:rsidP="000A5DBF">
      <w:pPr>
        <w:numPr>
          <w:ilvl w:val="0"/>
          <w:numId w:val="12"/>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būvdarbu apjomu saraksts – BA;</w:t>
      </w:r>
    </w:p>
    <w:p w:rsidR="000A5DBF" w:rsidRPr="000A5DBF" w:rsidRDefault="000A5DBF" w:rsidP="000A5DBF">
      <w:pPr>
        <w:numPr>
          <w:ilvl w:val="0"/>
          <w:numId w:val="12"/>
        </w:num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izmaksu aprēķins –T</w:t>
      </w:r>
    </w:p>
    <w:p w:rsidR="000A5DBF" w:rsidRPr="000A5DBF" w:rsidRDefault="000A5DBF" w:rsidP="000A5DBF">
      <w:pPr>
        <w:spacing w:after="0" w:line="240" w:lineRule="auto"/>
        <w:ind w:left="720"/>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Ekonomiskā daļa jāizstrādā un jāsadala katrai būvniecības kārtai atsevišķi.</w:t>
      </w:r>
    </w:p>
    <w:p w:rsidR="000A5DBF" w:rsidRPr="000A5DBF" w:rsidRDefault="000A5DBF" w:rsidP="000A5DBF">
      <w:pPr>
        <w:spacing w:after="0" w:line="240" w:lineRule="auto"/>
        <w:jc w:val="both"/>
        <w:rPr>
          <w:rFonts w:ascii="Times New Roman" w:eastAsia="Times New Roman" w:hAnsi="Times New Roman" w:cs="Times New Roman"/>
          <w:bCs/>
          <w:sz w:val="24"/>
          <w:szCs w:val="24"/>
        </w:rPr>
      </w:pPr>
      <w:r w:rsidRPr="000A5DBF">
        <w:rPr>
          <w:rFonts w:ascii="Times New Roman" w:eastAsia="Times New Roman" w:hAnsi="Times New Roman" w:cs="Times New Roman"/>
          <w:bCs/>
          <w:sz w:val="24"/>
          <w:szCs w:val="24"/>
        </w:rPr>
        <w:t>8.5.Darbu organizēšanas projekts -  DOP.</w:t>
      </w:r>
    </w:p>
    <w:p w:rsidR="000A5DBF" w:rsidRPr="000A5DBF" w:rsidRDefault="000A5DBF" w:rsidP="000A5DBF">
      <w:pPr>
        <w:spacing w:after="0" w:line="240" w:lineRule="auto"/>
        <w:ind w:left="720"/>
        <w:jc w:val="both"/>
        <w:rPr>
          <w:rFonts w:ascii="Times New Roman" w:eastAsia="Times New Roman" w:hAnsi="Times New Roman" w:cs="Times New Roman"/>
          <w:bCs/>
          <w:sz w:val="24"/>
          <w:szCs w:val="24"/>
        </w:rPr>
      </w:pPr>
    </w:p>
    <w:p w:rsidR="000A5DBF" w:rsidRPr="000A5DBF" w:rsidRDefault="000A5DBF" w:rsidP="000A5DBF">
      <w:pPr>
        <w:spacing w:after="0" w:line="240" w:lineRule="auto"/>
        <w:rPr>
          <w:rFonts w:ascii="Times New Roman" w:eastAsia="Times New Roman" w:hAnsi="Times New Roman" w:cs="Times New Roman"/>
          <w:b/>
          <w:sz w:val="24"/>
          <w:szCs w:val="24"/>
        </w:rPr>
      </w:pPr>
      <w:r w:rsidRPr="000A5DBF">
        <w:rPr>
          <w:rFonts w:ascii="Times New Roman" w:eastAsia="Times New Roman" w:hAnsi="Times New Roman" w:cs="Times New Roman"/>
          <w:b/>
          <w:sz w:val="24"/>
          <w:szCs w:val="24"/>
        </w:rPr>
        <w:t xml:space="preserve"> 9. Tehniskās specifikācijas pielikumi Nr. 1.,2.,3.,4.,5 elektroniskā formātā.</w:t>
      </w:r>
    </w:p>
    <w:p w:rsidR="000A5DBF" w:rsidRPr="000A5DBF" w:rsidRDefault="000A5DBF" w:rsidP="000A5DBF">
      <w:pPr>
        <w:spacing w:after="0" w:line="240" w:lineRule="auto"/>
        <w:ind w:left="426"/>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 xml:space="preserve">Pielikums Nr.1. Pārbūvējamās ēkas izvietojuma shēma; </w:t>
      </w:r>
    </w:p>
    <w:p w:rsidR="000A5DBF" w:rsidRPr="000A5DBF" w:rsidRDefault="000A5DBF" w:rsidP="000A5DBF">
      <w:pPr>
        <w:spacing w:after="0" w:line="240" w:lineRule="auto"/>
        <w:ind w:left="426"/>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Pielikums Nr.2. Tehniskās inventarizācijas lieta;</w:t>
      </w:r>
    </w:p>
    <w:p w:rsidR="000A5DBF" w:rsidRPr="000A5DBF" w:rsidRDefault="000A5DBF" w:rsidP="000A5DBF">
      <w:pPr>
        <w:spacing w:after="0" w:line="240" w:lineRule="auto"/>
        <w:ind w:left="426"/>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Pielikums Nr.3. Pasūtītāja telpu perspektīvais plānojums;</w:t>
      </w:r>
    </w:p>
    <w:p w:rsidR="000A5DBF" w:rsidRPr="000A5DBF" w:rsidRDefault="000A5DBF" w:rsidP="000A5DBF">
      <w:pPr>
        <w:spacing w:after="0" w:line="240" w:lineRule="auto"/>
        <w:ind w:left="426"/>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Pielikums Nr.4. Ēkas tehniskās izpētes atzinums;</w:t>
      </w:r>
    </w:p>
    <w:p w:rsidR="000A5DBF" w:rsidRPr="000A5DBF" w:rsidRDefault="000A5DBF" w:rsidP="000A5DBF">
      <w:pPr>
        <w:spacing w:after="0" w:line="240" w:lineRule="auto"/>
        <w:ind w:left="426"/>
        <w:rPr>
          <w:rFonts w:ascii="Times New Roman" w:eastAsia="Times New Roman" w:hAnsi="Times New Roman" w:cs="Times New Roman"/>
          <w:sz w:val="24"/>
          <w:szCs w:val="24"/>
        </w:rPr>
      </w:pPr>
      <w:r w:rsidRPr="000A5DBF">
        <w:rPr>
          <w:rFonts w:ascii="Times New Roman" w:eastAsia="Times New Roman" w:hAnsi="Times New Roman" w:cs="Times New Roman"/>
          <w:sz w:val="24"/>
          <w:szCs w:val="24"/>
        </w:rPr>
        <w:t>Pielikums Nr.5. Tehniskie noteikumi.</w:t>
      </w:r>
    </w:p>
    <w:p w:rsidR="000A5DBF" w:rsidRPr="000A5DBF" w:rsidRDefault="000A5DBF" w:rsidP="000A5DBF">
      <w:pPr>
        <w:rPr>
          <w:rFonts w:ascii="Times New Roman" w:eastAsia="Times New Roman" w:hAnsi="Times New Roman" w:cs="Times New Roman"/>
          <w:sz w:val="24"/>
          <w:szCs w:val="24"/>
        </w:rPr>
      </w:pPr>
    </w:p>
    <w:sectPr w:rsidR="000A5DBF" w:rsidRPr="000A5DBF" w:rsidSect="0079055C">
      <w:footerReference w:type="default" r:id="rId9"/>
      <w:pgSz w:w="11906" w:h="16838"/>
      <w:pgMar w:top="1134" w:right="1134" w:bottom="1134" w:left="1701" w:header="709"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39" w:rsidRDefault="00B31E39" w:rsidP="00C34CA4">
      <w:pPr>
        <w:spacing w:after="0" w:line="240" w:lineRule="auto"/>
      </w:pPr>
      <w:r>
        <w:separator/>
      </w:r>
    </w:p>
  </w:endnote>
  <w:endnote w:type="continuationSeparator" w:id="0">
    <w:p w:rsidR="00B31E39" w:rsidRDefault="00B31E39" w:rsidP="00C3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03D" w:rsidRDefault="002572A3">
    <w:pPr>
      <w:pStyle w:val="Footer"/>
      <w:jc w:val="right"/>
    </w:pPr>
  </w:p>
  <w:p w:rsidR="00CA703D" w:rsidRDefault="00257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39" w:rsidRDefault="00B31E39" w:rsidP="00C34CA4">
      <w:pPr>
        <w:spacing w:after="0" w:line="240" w:lineRule="auto"/>
      </w:pPr>
      <w:r>
        <w:separator/>
      </w:r>
    </w:p>
  </w:footnote>
  <w:footnote w:type="continuationSeparator" w:id="0">
    <w:p w:rsidR="00B31E39" w:rsidRDefault="00B31E39" w:rsidP="00C34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0" w15:restartNumberingAfterBreak="0">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9"/>
  </w:num>
  <w:num w:numId="9">
    <w:abstractNumId w:val="5"/>
  </w:num>
  <w:num w:numId="10">
    <w:abstractNumId w:val="10"/>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92"/>
    <w:rsid w:val="000A5DBF"/>
    <w:rsid w:val="002572A3"/>
    <w:rsid w:val="002B4D37"/>
    <w:rsid w:val="00375DC0"/>
    <w:rsid w:val="003A30D0"/>
    <w:rsid w:val="0079055C"/>
    <w:rsid w:val="00925FB2"/>
    <w:rsid w:val="00B31E39"/>
    <w:rsid w:val="00C34CA4"/>
    <w:rsid w:val="00CD3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DE751-4DEC-4BB3-8987-8DEF9F6D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3D9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CD3D92"/>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34C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4CA4"/>
  </w:style>
  <w:style w:type="character" w:styleId="Hyperlink">
    <w:name w:val="Hyperlink"/>
    <w:basedOn w:val="DefaultParagraphFont"/>
    <w:uiPriority w:val="99"/>
    <w:unhideWhenUsed/>
    <w:rsid w:val="00925FB2"/>
    <w:rPr>
      <w:color w:val="0563C1" w:themeColor="hyperlink"/>
      <w:u w:val="single"/>
    </w:rPr>
  </w:style>
  <w:style w:type="paragraph" w:styleId="BalloonText">
    <w:name w:val="Balloon Text"/>
    <w:basedOn w:val="Normal"/>
    <w:link w:val="BalloonTextChar"/>
    <w:uiPriority w:val="99"/>
    <w:semiHidden/>
    <w:unhideWhenUsed/>
    <w:rsid w:val="00257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etbaltic.com/products/supported-ip-cameras/" TargetMode="External"/><Relationship Id="rId3" Type="http://schemas.openxmlformats.org/officeDocument/2006/relationships/settings" Target="settings.xml"/><Relationship Id="rId7" Type="http://schemas.openxmlformats.org/officeDocument/2006/relationships/hyperlink" Target="mailto:martins.pocis@dome.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17032</Words>
  <Characters>9709</Characters>
  <Application>Microsoft Office Word</Application>
  <DocSecurity>4</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Iļjinska</dc:creator>
  <cp:keywords/>
  <dc:description/>
  <cp:lastModifiedBy>Indra Soldāne</cp:lastModifiedBy>
  <cp:revision>2</cp:revision>
  <cp:lastPrinted>2017-05-31T08:16:00Z</cp:lastPrinted>
  <dcterms:created xsi:type="dcterms:W3CDTF">2017-05-31T08:16:00Z</dcterms:created>
  <dcterms:modified xsi:type="dcterms:W3CDTF">2017-05-31T08:16:00Z</dcterms:modified>
</cp:coreProperties>
</file>