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125B56" w14:textId="77777777" w:rsidR="00F76502" w:rsidRPr="004256CE" w:rsidRDefault="00F76502" w:rsidP="00F76502">
      <w:pPr>
        <w:tabs>
          <w:tab w:val="left" w:pos="6300"/>
        </w:tabs>
        <w:suppressAutoHyphens/>
        <w:spacing w:after="0" w:line="240" w:lineRule="auto"/>
        <w:jc w:val="center"/>
        <w:rPr>
          <w:rFonts w:ascii="Times New Roman" w:eastAsia="Times New Roman" w:hAnsi="Times New Roman"/>
          <w:b/>
          <w:bCs/>
          <w:sz w:val="24"/>
          <w:szCs w:val="24"/>
          <w:lang w:eastAsia="ar-SA"/>
        </w:rPr>
      </w:pPr>
      <w:r w:rsidRPr="004256CE">
        <w:rPr>
          <w:rFonts w:ascii="Times New Roman" w:eastAsia="Times New Roman" w:hAnsi="Times New Roman"/>
          <w:b/>
          <w:caps/>
          <w:sz w:val="24"/>
          <w:szCs w:val="24"/>
          <w:lang w:eastAsia="ar-SA"/>
        </w:rPr>
        <w:t xml:space="preserve">PAKALPOJUMA līgums </w:t>
      </w:r>
    </w:p>
    <w:p w14:paraId="0646B24F" w14:textId="77777777" w:rsidR="00F76502" w:rsidRPr="004256CE" w:rsidRDefault="009C03DC" w:rsidP="00F76502">
      <w:pPr>
        <w:suppressAutoHyphens/>
        <w:spacing w:after="6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L</w:t>
      </w:r>
      <w:r w:rsidR="00F76502" w:rsidRPr="004256CE">
        <w:rPr>
          <w:rFonts w:ascii="Times New Roman" w:eastAsia="Times New Roman" w:hAnsi="Times New Roman"/>
          <w:b/>
          <w:bCs/>
          <w:sz w:val="24"/>
          <w:szCs w:val="24"/>
          <w:lang w:eastAsia="ar-SA"/>
        </w:rPr>
        <w:t>ietus ūdens sistēmas izpēt</w:t>
      </w:r>
      <w:r>
        <w:rPr>
          <w:rFonts w:ascii="Times New Roman" w:eastAsia="Times New Roman" w:hAnsi="Times New Roman"/>
          <w:b/>
          <w:bCs/>
          <w:sz w:val="24"/>
          <w:szCs w:val="24"/>
          <w:lang w:eastAsia="ar-SA"/>
        </w:rPr>
        <w:t>e</w:t>
      </w:r>
      <w:r w:rsidR="00F76502" w:rsidRPr="004256CE">
        <w:rPr>
          <w:rFonts w:ascii="Times New Roman" w:eastAsia="Times New Roman" w:hAnsi="Times New Roman"/>
          <w:b/>
          <w:bCs/>
          <w:sz w:val="24"/>
          <w:szCs w:val="24"/>
          <w:lang w:eastAsia="ar-SA"/>
        </w:rPr>
        <w:t xml:space="preserve"> un priekšlikum</w:t>
      </w:r>
      <w:r>
        <w:rPr>
          <w:rFonts w:ascii="Times New Roman" w:eastAsia="Times New Roman" w:hAnsi="Times New Roman"/>
          <w:b/>
          <w:bCs/>
          <w:sz w:val="24"/>
          <w:szCs w:val="24"/>
          <w:lang w:eastAsia="ar-SA"/>
        </w:rPr>
        <w:t>i</w:t>
      </w:r>
      <w:r w:rsidR="00F76502" w:rsidRPr="004256CE">
        <w:rPr>
          <w:rFonts w:ascii="Times New Roman" w:eastAsia="Times New Roman" w:hAnsi="Times New Roman"/>
          <w:b/>
          <w:bCs/>
          <w:sz w:val="24"/>
          <w:szCs w:val="24"/>
          <w:lang w:eastAsia="ar-SA"/>
        </w:rPr>
        <w:t xml:space="preserve"> integrētas lietus ūdens pārvaldības ieviešanai</w:t>
      </w:r>
      <w:r>
        <w:rPr>
          <w:rFonts w:ascii="Times New Roman" w:eastAsia="Times New Roman" w:hAnsi="Times New Roman"/>
          <w:b/>
          <w:bCs/>
          <w:sz w:val="24"/>
          <w:szCs w:val="24"/>
          <w:lang w:eastAsia="ar-SA"/>
        </w:rPr>
        <w:t xml:space="preserve"> Jelgavā</w:t>
      </w:r>
    </w:p>
    <w:p w14:paraId="61333FCA" w14:textId="77777777" w:rsidR="00F76502" w:rsidRPr="004256CE" w:rsidRDefault="00F76502" w:rsidP="00F76502">
      <w:pPr>
        <w:suppressAutoHyphens/>
        <w:spacing w:after="60" w:line="240" w:lineRule="auto"/>
        <w:ind w:left="426" w:hanging="142"/>
        <w:jc w:val="center"/>
        <w:rPr>
          <w:rFonts w:ascii="Arial" w:eastAsia="Times New Roman" w:hAnsi="Arial" w:cs="Arial"/>
          <w:sz w:val="24"/>
          <w:szCs w:val="24"/>
          <w:lang w:eastAsia="ar-SA"/>
        </w:rPr>
      </w:pPr>
    </w:p>
    <w:p w14:paraId="0622FFFA" w14:textId="00557841" w:rsidR="00F76502" w:rsidRPr="004256CE" w:rsidRDefault="00F76502" w:rsidP="00F76502">
      <w:pPr>
        <w:widowControl w:val="0"/>
        <w:tabs>
          <w:tab w:val="left" w:pos="-720"/>
          <w:tab w:val="left" w:pos="5580"/>
        </w:tabs>
        <w:suppressAutoHyphens/>
        <w:spacing w:after="240" w:line="240" w:lineRule="auto"/>
        <w:rPr>
          <w:rFonts w:ascii="Times New Roman" w:eastAsia="Times New Roman" w:hAnsi="Times New Roman"/>
          <w:b/>
          <w:sz w:val="48"/>
          <w:szCs w:val="20"/>
          <w:lang w:eastAsia="ar-SA"/>
        </w:rPr>
      </w:pPr>
      <w:r>
        <w:rPr>
          <w:rFonts w:ascii="Times New Roman" w:eastAsia="Times New Roman" w:hAnsi="Times New Roman"/>
          <w:bCs/>
          <w:sz w:val="24"/>
          <w:szCs w:val="20"/>
          <w:lang w:eastAsia="ar-SA"/>
        </w:rPr>
        <w:t>Jelgavā</w:t>
      </w:r>
      <w:r>
        <w:rPr>
          <w:rFonts w:ascii="Times New Roman" w:eastAsia="Times New Roman" w:hAnsi="Times New Roman"/>
          <w:bCs/>
          <w:sz w:val="24"/>
          <w:szCs w:val="20"/>
          <w:lang w:eastAsia="ar-SA"/>
        </w:rPr>
        <w:tab/>
      </w:r>
      <w:r>
        <w:rPr>
          <w:rFonts w:ascii="Times New Roman" w:eastAsia="Times New Roman" w:hAnsi="Times New Roman"/>
          <w:bCs/>
          <w:sz w:val="24"/>
          <w:szCs w:val="20"/>
          <w:lang w:eastAsia="ar-SA"/>
        </w:rPr>
        <w:tab/>
      </w:r>
      <w:r w:rsidR="00C02503">
        <w:rPr>
          <w:rFonts w:ascii="Times New Roman" w:eastAsia="Times New Roman" w:hAnsi="Times New Roman"/>
          <w:bCs/>
          <w:sz w:val="24"/>
          <w:szCs w:val="20"/>
          <w:lang w:eastAsia="ar-SA"/>
        </w:rPr>
        <w:t xml:space="preserve">                    </w:t>
      </w:r>
      <w:r>
        <w:rPr>
          <w:rFonts w:ascii="Times New Roman" w:eastAsia="Times New Roman" w:hAnsi="Times New Roman"/>
          <w:bCs/>
          <w:sz w:val="24"/>
          <w:szCs w:val="20"/>
          <w:lang w:eastAsia="ar-SA"/>
        </w:rPr>
        <w:t>2017.gada</w:t>
      </w:r>
      <w:r w:rsidR="001E0472">
        <w:rPr>
          <w:rFonts w:ascii="Times New Roman" w:eastAsia="Times New Roman" w:hAnsi="Times New Roman"/>
          <w:bCs/>
          <w:sz w:val="24"/>
          <w:szCs w:val="20"/>
          <w:lang w:eastAsia="ar-SA"/>
        </w:rPr>
        <w:t xml:space="preserve"> </w:t>
      </w:r>
      <w:r w:rsidR="001C0812">
        <w:rPr>
          <w:rFonts w:ascii="Times New Roman" w:eastAsia="Times New Roman" w:hAnsi="Times New Roman"/>
          <w:bCs/>
          <w:sz w:val="24"/>
          <w:szCs w:val="20"/>
          <w:lang w:eastAsia="ar-SA"/>
        </w:rPr>
        <w:t>3</w:t>
      </w:r>
      <w:r w:rsidRPr="004256CE">
        <w:rPr>
          <w:rFonts w:ascii="Times New Roman" w:eastAsia="Times New Roman" w:hAnsi="Times New Roman"/>
          <w:bCs/>
          <w:sz w:val="24"/>
          <w:szCs w:val="20"/>
          <w:lang w:eastAsia="ar-SA"/>
        </w:rPr>
        <w:t>.</w:t>
      </w:r>
      <w:r w:rsidR="00CC4787">
        <w:rPr>
          <w:rFonts w:ascii="Times New Roman" w:eastAsia="Times New Roman" w:hAnsi="Times New Roman"/>
          <w:bCs/>
          <w:sz w:val="24"/>
          <w:szCs w:val="20"/>
          <w:lang w:eastAsia="ar-SA"/>
        </w:rPr>
        <w:t>augustā</w:t>
      </w:r>
    </w:p>
    <w:p w14:paraId="07C2DA43" w14:textId="1C2EB0DB" w:rsidR="00F76502" w:rsidRPr="004256CE" w:rsidRDefault="00F76502" w:rsidP="00F76502">
      <w:pPr>
        <w:spacing w:after="0" w:line="240" w:lineRule="auto"/>
        <w:jc w:val="both"/>
        <w:rPr>
          <w:rFonts w:ascii="Times New Roman" w:eastAsia="Times New Roman" w:hAnsi="Times New Roman"/>
          <w:sz w:val="24"/>
          <w:szCs w:val="24"/>
          <w:lang w:eastAsia="lv-LV"/>
        </w:rPr>
      </w:pPr>
      <w:r w:rsidRPr="004256CE">
        <w:rPr>
          <w:rFonts w:ascii="Times New Roman" w:eastAsia="Times New Roman" w:hAnsi="Times New Roman"/>
          <w:b/>
          <w:sz w:val="24"/>
          <w:szCs w:val="24"/>
          <w:lang w:eastAsia="lv-LV"/>
        </w:rPr>
        <w:t>Jelgavas pilsētas dome</w:t>
      </w:r>
      <w:r w:rsidRPr="004256CE">
        <w:rPr>
          <w:rFonts w:ascii="Times New Roman" w:eastAsia="Times New Roman" w:hAnsi="Times New Roman"/>
          <w:b/>
          <w:bCs/>
          <w:sz w:val="24"/>
          <w:szCs w:val="24"/>
          <w:lang w:eastAsia="lv-LV"/>
        </w:rPr>
        <w:t>,</w:t>
      </w:r>
      <w:r w:rsidRPr="004256CE">
        <w:rPr>
          <w:rFonts w:ascii="Times New Roman" w:eastAsia="Times New Roman" w:hAnsi="Times New Roman"/>
          <w:bCs/>
          <w:sz w:val="24"/>
          <w:szCs w:val="24"/>
          <w:lang w:eastAsia="lv-LV"/>
        </w:rPr>
        <w:t xml:space="preserve"> reģistrācijas Nr. 90000042516</w:t>
      </w:r>
      <w:r w:rsidRPr="004256CE">
        <w:rPr>
          <w:rFonts w:ascii="Times New Roman" w:eastAsia="Times New Roman" w:hAnsi="Times New Roman"/>
          <w:sz w:val="24"/>
          <w:szCs w:val="24"/>
          <w:lang w:eastAsia="lv-LV"/>
        </w:rPr>
        <w:t xml:space="preserve">, juridiskā adrese: Lielā iela 11, Jelgava, LV-3001 (turpmāk – Pasūtītājs), </w:t>
      </w:r>
      <w:r w:rsidR="00C02503" w:rsidRPr="00906828">
        <w:rPr>
          <w:rFonts w:ascii="Times New Roman" w:hAnsi="Times New Roman"/>
          <w:sz w:val="24"/>
        </w:rPr>
        <w:t xml:space="preserve">Jelgavas pilsētas pašvaldības izpilddirektores </w:t>
      </w:r>
      <w:proofErr w:type="spellStart"/>
      <w:r w:rsidR="00C02503" w:rsidRPr="00906828">
        <w:rPr>
          <w:rFonts w:ascii="Times New Roman" w:hAnsi="Times New Roman"/>
          <w:sz w:val="24"/>
        </w:rPr>
        <w:t>p.i</w:t>
      </w:r>
      <w:proofErr w:type="spellEnd"/>
      <w:r w:rsidR="00C02503" w:rsidRPr="00906828">
        <w:rPr>
          <w:rFonts w:ascii="Times New Roman" w:hAnsi="Times New Roman"/>
          <w:sz w:val="24"/>
        </w:rPr>
        <w:t>. Ineses Meijas personā, kura rīkojas saskaņā ar 2014.gada 7.janvāra Jelgavas pilsētas domes priekšsēdētāja rīkojumu Nr.1 “Par amata pienākumu pildīšanu</w:t>
      </w:r>
      <w:r w:rsidR="00906828" w:rsidRPr="00906828">
        <w:rPr>
          <w:rFonts w:ascii="Times New Roman" w:hAnsi="Times New Roman"/>
          <w:sz w:val="24"/>
        </w:rPr>
        <w:t>”</w:t>
      </w:r>
      <w:r w:rsidRPr="00906828">
        <w:rPr>
          <w:rFonts w:ascii="Times New Roman" w:eastAsia="Times New Roman" w:hAnsi="Times New Roman"/>
          <w:sz w:val="24"/>
          <w:szCs w:val="24"/>
          <w:lang w:eastAsia="lv-LV"/>
        </w:rPr>
        <w:t>,</w:t>
      </w:r>
      <w:r w:rsidRPr="004256CE">
        <w:rPr>
          <w:rFonts w:ascii="Times New Roman" w:eastAsia="Times New Roman" w:hAnsi="Times New Roman"/>
          <w:sz w:val="24"/>
          <w:szCs w:val="24"/>
          <w:lang w:eastAsia="lv-LV"/>
        </w:rPr>
        <w:t xml:space="preserve"> no vienas puses, un </w:t>
      </w:r>
    </w:p>
    <w:p w14:paraId="593BF7E8" w14:textId="5E36A174" w:rsidR="00F76502" w:rsidRPr="004256CE" w:rsidRDefault="00F76502" w:rsidP="00756D98">
      <w:pPr>
        <w:spacing w:before="120" w:after="0" w:line="240" w:lineRule="auto"/>
        <w:jc w:val="both"/>
        <w:rPr>
          <w:rFonts w:ascii="Times New Roman" w:eastAsia="Times New Roman" w:hAnsi="Times New Roman"/>
          <w:sz w:val="24"/>
          <w:szCs w:val="24"/>
          <w:lang w:eastAsia="lv-LV"/>
        </w:rPr>
      </w:pPr>
      <w:r w:rsidRPr="00F76502">
        <w:rPr>
          <w:rFonts w:ascii="Times New Roman" w:eastAsia="Times New Roman" w:hAnsi="Times New Roman"/>
          <w:b/>
          <w:sz w:val="24"/>
          <w:szCs w:val="24"/>
          <w:lang w:eastAsia="lv-LV"/>
        </w:rPr>
        <w:t>Sabiedrība ar ierobežotu atbildību “Grupa93”</w:t>
      </w:r>
      <w:r w:rsidRPr="004256CE">
        <w:rPr>
          <w:rFonts w:ascii="Times New Roman" w:eastAsia="Times New Roman" w:hAnsi="Times New Roman"/>
          <w:i/>
          <w:sz w:val="24"/>
          <w:szCs w:val="24"/>
          <w:lang w:eastAsia="lv-LV"/>
        </w:rPr>
        <w:t xml:space="preserve">, </w:t>
      </w:r>
      <w:r w:rsidRPr="004256CE">
        <w:rPr>
          <w:rFonts w:ascii="Times New Roman" w:eastAsia="Times New Roman" w:hAnsi="Times New Roman"/>
          <w:sz w:val="24"/>
          <w:szCs w:val="24"/>
          <w:lang w:eastAsia="lv-LV"/>
        </w:rPr>
        <w:t>reģistrācijas Nr.</w:t>
      </w:r>
      <w:r w:rsidRPr="004256CE">
        <w:rPr>
          <w:rFonts w:ascii="Times New Roman" w:eastAsia="Times New Roman" w:hAnsi="Times New Roman"/>
          <w:color w:val="363636"/>
          <w:sz w:val="24"/>
          <w:szCs w:val="24"/>
          <w:lang w:eastAsia="lv-LV"/>
        </w:rPr>
        <w:t xml:space="preserve"> </w:t>
      </w:r>
      <w:r>
        <w:rPr>
          <w:rFonts w:ascii="Times New Roman" w:eastAsia="Times New Roman" w:hAnsi="Times New Roman"/>
          <w:sz w:val="24"/>
          <w:szCs w:val="24"/>
          <w:lang w:eastAsia="lv-LV"/>
        </w:rPr>
        <w:t>50103129191</w:t>
      </w:r>
      <w:r w:rsidRPr="00F76502">
        <w:rPr>
          <w:rFonts w:ascii="Times New Roman" w:eastAsia="Times New Roman" w:hAnsi="Times New Roman"/>
          <w:sz w:val="24"/>
          <w:szCs w:val="24"/>
          <w:lang w:eastAsia="lv-LV"/>
        </w:rPr>
        <w:t>,</w:t>
      </w:r>
      <w:r w:rsidRPr="004256CE">
        <w:rPr>
          <w:rFonts w:ascii="Times New Roman" w:eastAsia="Times New Roman" w:hAnsi="Times New Roman"/>
          <w:i/>
          <w:sz w:val="24"/>
          <w:szCs w:val="24"/>
          <w:lang w:eastAsia="lv-LV"/>
        </w:rPr>
        <w:t xml:space="preserve"> </w:t>
      </w:r>
      <w:r w:rsidRPr="004256CE">
        <w:rPr>
          <w:rFonts w:ascii="Times New Roman" w:eastAsia="Times New Roman" w:hAnsi="Times New Roman"/>
          <w:sz w:val="24"/>
          <w:szCs w:val="24"/>
          <w:lang w:eastAsia="lv-LV"/>
        </w:rPr>
        <w:t>juridiskā adrese:</w:t>
      </w:r>
      <w:r w:rsidRPr="004256CE">
        <w:rPr>
          <w:rFonts w:ascii="Times New Roman" w:eastAsia="Times New Roman" w:hAnsi="Times New Roman"/>
          <w:color w:val="000000"/>
          <w:sz w:val="24"/>
          <w:szCs w:val="24"/>
          <w:lang w:eastAsia="lv-LV"/>
        </w:rPr>
        <w:t xml:space="preserve"> </w:t>
      </w:r>
      <w:r w:rsidR="005E17B0">
        <w:rPr>
          <w:rFonts w:ascii="Times New Roman" w:eastAsia="Times New Roman" w:hAnsi="Times New Roman"/>
          <w:sz w:val="24"/>
          <w:szCs w:val="24"/>
          <w:lang w:eastAsia="lv-LV"/>
        </w:rPr>
        <w:t>K</w:t>
      </w:r>
      <w:r>
        <w:rPr>
          <w:rFonts w:ascii="Times New Roman" w:eastAsia="Times New Roman" w:hAnsi="Times New Roman"/>
          <w:sz w:val="24"/>
          <w:szCs w:val="24"/>
          <w:lang w:eastAsia="lv-LV"/>
        </w:rPr>
        <w:t>. Barona iela 3-4</w:t>
      </w:r>
      <w:r w:rsidRPr="004256CE">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Rīga,</w:t>
      </w:r>
      <w:r w:rsidRPr="004256CE">
        <w:rPr>
          <w:rFonts w:ascii="Times New Roman" w:eastAsia="Times New Roman" w:hAnsi="Times New Roman"/>
          <w:sz w:val="24"/>
          <w:szCs w:val="24"/>
          <w:lang w:eastAsia="lv-LV"/>
        </w:rPr>
        <w:t xml:space="preserve"> LV-</w:t>
      </w:r>
      <w:r>
        <w:rPr>
          <w:rFonts w:ascii="Times New Roman" w:eastAsia="Times New Roman" w:hAnsi="Times New Roman"/>
          <w:sz w:val="24"/>
          <w:szCs w:val="24"/>
          <w:lang w:eastAsia="lv-LV"/>
        </w:rPr>
        <w:t>1050</w:t>
      </w:r>
      <w:r w:rsidRPr="004256CE">
        <w:rPr>
          <w:rFonts w:ascii="Times New Roman" w:eastAsia="Times New Roman" w:hAnsi="Times New Roman"/>
          <w:sz w:val="24"/>
          <w:szCs w:val="24"/>
          <w:lang w:eastAsia="lv-LV"/>
        </w:rPr>
        <w:t xml:space="preserve"> (turpmāk – Izpildītājs), </w:t>
      </w:r>
      <w:proofErr w:type="spellStart"/>
      <w:r>
        <w:rPr>
          <w:rFonts w:ascii="Times New Roman" w:eastAsia="Times New Roman" w:hAnsi="Times New Roman"/>
          <w:sz w:val="24"/>
          <w:szCs w:val="24"/>
          <w:lang w:eastAsia="lv-LV"/>
        </w:rPr>
        <w:t>Neila</w:t>
      </w:r>
      <w:proofErr w:type="spellEnd"/>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Balgaļa</w:t>
      </w:r>
      <w:proofErr w:type="spellEnd"/>
      <w:r w:rsidRPr="004256CE">
        <w:rPr>
          <w:rFonts w:ascii="Times New Roman" w:eastAsia="Times New Roman" w:hAnsi="Times New Roman"/>
          <w:sz w:val="24"/>
          <w:szCs w:val="24"/>
          <w:lang w:eastAsia="lv-LV"/>
        </w:rPr>
        <w:t xml:space="preserve"> personā, kur</w:t>
      </w:r>
      <w:r w:rsidR="001E0472">
        <w:rPr>
          <w:rFonts w:ascii="Times New Roman" w:eastAsia="Times New Roman" w:hAnsi="Times New Roman"/>
          <w:sz w:val="24"/>
          <w:szCs w:val="24"/>
          <w:lang w:eastAsia="lv-LV"/>
        </w:rPr>
        <w:t>š</w:t>
      </w:r>
      <w:r w:rsidRPr="004256CE">
        <w:rPr>
          <w:rFonts w:ascii="Times New Roman" w:eastAsia="Times New Roman" w:hAnsi="Times New Roman"/>
          <w:sz w:val="24"/>
          <w:szCs w:val="24"/>
          <w:lang w:eastAsia="lv-LV"/>
        </w:rPr>
        <w:t xml:space="preserve"> rīkojas uz uzņēmuma statūtu pamata no otras puses, katra atsevišķi un abas kopā turpmāk - Puses,</w:t>
      </w:r>
    </w:p>
    <w:p w14:paraId="6CA268A1" w14:textId="49D4E0CA" w:rsidR="00F76502" w:rsidRPr="004256CE" w:rsidRDefault="00F76502" w:rsidP="00756D98">
      <w:pPr>
        <w:spacing w:before="120" w:after="0" w:line="240" w:lineRule="auto"/>
        <w:jc w:val="both"/>
        <w:rPr>
          <w:rFonts w:ascii="Times New Roman" w:eastAsia="Times New Roman" w:hAnsi="Times New Roman"/>
          <w:b/>
          <w:sz w:val="24"/>
          <w:szCs w:val="24"/>
          <w:lang w:eastAsia="lv-LV"/>
        </w:rPr>
      </w:pPr>
      <w:r w:rsidRPr="004256CE">
        <w:rPr>
          <w:rFonts w:ascii="Times New Roman" w:eastAsia="Times New Roman" w:hAnsi="Times New Roman"/>
          <w:sz w:val="24"/>
          <w:szCs w:val="24"/>
          <w:lang w:eastAsia="lv-LV"/>
        </w:rPr>
        <w:t>saskaņā ar Iepirkuma “Lietus ūdens sistēmas izpēte un priekšlikumi integrētas lietus ūdens pārvaldības ieviešanai</w:t>
      </w:r>
      <w:r w:rsidR="009C03DC">
        <w:rPr>
          <w:rFonts w:ascii="Times New Roman" w:eastAsia="Times New Roman" w:hAnsi="Times New Roman"/>
          <w:sz w:val="24"/>
          <w:szCs w:val="24"/>
          <w:lang w:eastAsia="lv-LV"/>
        </w:rPr>
        <w:t xml:space="preserve"> Jelgavā</w:t>
      </w:r>
      <w:r w:rsidRPr="004256CE">
        <w:rPr>
          <w:rFonts w:ascii="Times New Roman" w:eastAsia="Times New Roman" w:hAnsi="Times New Roman"/>
          <w:bCs/>
          <w:sz w:val="24"/>
          <w:szCs w:val="24"/>
          <w:lang w:eastAsia="lv-LV"/>
        </w:rPr>
        <w:t>”</w:t>
      </w:r>
      <w:r w:rsidRPr="004256CE">
        <w:rPr>
          <w:rFonts w:ascii="Times New Roman" w:eastAsia="Times New Roman" w:hAnsi="Times New Roman"/>
          <w:sz w:val="24"/>
          <w:szCs w:val="24"/>
          <w:lang w:eastAsia="lv-LV"/>
        </w:rPr>
        <w:t>, identifikācijas Nr.JPD2017</w:t>
      </w:r>
      <w:r w:rsidRPr="00F76502">
        <w:rPr>
          <w:rFonts w:ascii="Times New Roman" w:eastAsia="Times New Roman" w:hAnsi="Times New Roman"/>
          <w:sz w:val="24"/>
          <w:szCs w:val="24"/>
          <w:lang w:eastAsia="lv-LV"/>
        </w:rPr>
        <w:t>/80/</w:t>
      </w:r>
      <w:r>
        <w:rPr>
          <w:rFonts w:ascii="Times New Roman" w:eastAsia="Times New Roman" w:hAnsi="Times New Roman"/>
          <w:sz w:val="24"/>
          <w:szCs w:val="24"/>
          <w:lang w:eastAsia="lv-LV"/>
        </w:rPr>
        <w:t>MI</w:t>
      </w:r>
      <w:r w:rsidRPr="004256CE">
        <w:rPr>
          <w:rFonts w:ascii="Times New Roman" w:eastAsia="Times New Roman" w:hAnsi="Times New Roman"/>
          <w:sz w:val="24"/>
          <w:szCs w:val="24"/>
          <w:lang w:eastAsia="lv-LV"/>
        </w:rPr>
        <w:t xml:space="preserve"> (turpmāk – Iepirkums) rezultātiem, </w:t>
      </w:r>
      <w:r w:rsidRPr="004256CE">
        <w:rPr>
          <w:rFonts w:ascii="Times New Roman" w:eastAsia="Times New Roman" w:hAnsi="Times New Roman"/>
          <w:sz w:val="24"/>
          <w:szCs w:val="24"/>
          <w:lang w:eastAsia="ar-SA"/>
        </w:rPr>
        <w:t>īstenojot Centrālās Baltijas jūras reģiona programmas 2014.</w:t>
      </w:r>
      <w:r w:rsidR="00DE12BC">
        <w:rPr>
          <w:rFonts w:ascii="Times New Roman" w:eastAsia="Times New Roman" w:hAnsi="Times New Roman"/>
          <w:sz w:val="24"/>
          <w:szCs w:val="24"/>
          <w:lang w:eastAsia="ar-SA"/>
        </w:rPr>
        <w:t>-</w:t>
      </w:r>
      <w:r w:rsidRPr="004256CE">
        <w:rPr>
          <w:rFonts w:ascii="Times New Roman" w:eastAsia="Times New Roman" w:hAnsi="Times New Roman"/>
          <w:sz w:val="24"/>
          <w:szCs w:val="24"/>
          <w:lang w:eastAsia="ar-SA"/>
        </w:rPr>
        <w:t>2020</w:t>
      </w:r>
      <w:r w:rsidR="00756D98">
        <w:rPr>
          <w:rFonts w:ascii="Times New Roman" w:eastAsia="Times New Roman" w:hAnsi="Times New Roman"/>
          <w:sz w:val="24"/>
          <w:szCs w:val="24"/>
          <w:lang w:eastAsia="ar-SA"/>
        </w:rPr>
        <w:t>. gadam līdzfinansēto projektu “</w:t>
      </w:r>
      <w:r w:rsidRPr="004256CE">
        <w:rPr>
          <w:rFonts w:ascii="Times New Roman" w:eastAsia="Times New Roman" w:hAnsi="Times New Roman"/>
          <w:sz w:val="24"/>
          <w:szCs w:val="24"/>
          <w:lang w:eastAsia="ar-SA"/>
        </w:rPr>
        <w:t xml:space="preserve">Integrēta </w:t>
      </w:r>
      <w:proofErr w:type="spellStart"/>
      <w:r w:rsidRPr="004256CE">
        <w:rPr>
          <w:rFonts w:ascii="Times New Roman" w:eastAsia="Times New Roman" w:hAnsi="Times New Roman"/>
          <w:sz w:val="24"/>
          <w:szCs w:val="24"/>
          <w:lang w:eastAsia="ar-SA"/>
        </w:rPr>
        <w:t>lietusūdens</w:t>
      </w:r>
      <w:proofErr w:type="spellEnd"/>
      <w:r w:rsidRPr="004256CE">
        <w:rPr>
          <w:rFonts w:ascii="Times New Roman" w:eastAsia="Times New Roman" w:hAnsi="Times New Roman"/>
          <w:sz w:val="24"/>
          <w:szCs w:val="24"/>
          <w:lang w:eastAsia="ar-SA"/>
        </w:rPr>
        <w:t xml:space="preserve"> pārvaldība (</w:t>
      </w:r>
      <w:proofErr w:type="spellStart"/>
      <w:r w:rsidRPr="004256CE">
        <w:rPr>
          <w:rFonts w:ascii="Times New Roman" w:eastAsia="Times New Roman" w:hAnsi="Times New Roman"/>
          <w:sz w:val="24"/>
          <w:szCs w:val="24"/>
          <w:lang w:eastAsia="ar-SA"/>
        </w:rPr>
        <w:t>iWater</w:t>
      </w:r>
      <w:proofErr w:type="spellEnd"/>
      <w:r w:rsidRPr="004256CE">
        <w:rPr>
          <w:rFonts w:ascii="Times New Roman" w:eastAsia="Times New Roman" w:hAnsi="Times New Roman"/>
          <w:sz w:val="24"/>
          <w:szCs w:val="24"/>
          <w:lang w:eastAsia="ar-SA"/>
        </w:rPr>
        <w:t xml:space="preserve">)” (CB187), </w:t>
      </w:r>
      <w:r w:rsidRPr="004256CE">
        <w:rPr>
          <w:rFonts w:ascii="Times New Roman" w:eastAsia="Times New Roman" w:hAnsi="Times New Roman"/>
          <w:sz w:val="24"/>
          <w:szCs w:val="24"/>
          <w:lang w:eastAsia="lv-LV"/>
        </w:rPr>
        <w:t>noslēdz šādu līgumu (turpmāk – Līgums):</w:t>
      </w:r>
    </w:p>
    <w:p w14:paraId="2D94D12A" w14:textId="77777777" w:rsidR="00F76502" w:rsidRPr="004256CE" w:rsidRDefault="00F76502" w:rsidP="00F76502">
      <w:pPr>
        <w:suppressAutoHyphens/>
        <w:spacing w:after="0" w:line="240" w:lineRule="auto"/>
        <w:rPr>
          <w:rFonts w:ascii="Times New Roman" w:eastAsia="Times New Roman" w:hAnsi="Times New Roman"/>
          <w:b/>
          <w:bCs/>
          <w:sz w:val="24"/>
          <w:szCs w:val="24"/>
          <w:lang w:eastAsia="ar-SA"/>
        </w:rPr>
      </w:pPr>
    </w:p>
    <w:p w14:paraId="412908A8" w14:textId="77777777" w:rsidR="00F76502" w:rsidRPr="004256CE" w:rsidRDefault="00F76502" w:rsidP="00F76502">
      <w:pPr>
        <w:widowControl w:val="0"/>
        <w:numPr>
          <w:ilvl w:val="0"/>
          <w:numId w:val="1"/>
        </w:numPr>
        <w:tabs>
          <w:tab w:val="num" w:pos="284"/>
        </w:tabs>
        <w:suppressAutoHyphens/>
        <w:overflowPunct w:val="0"/>
        <w:autoSpaceDE w:val="0"/>
        <w:spacing w:after="0" w:line="240" w:lineRule="auto"/>
        <w:ind w:left="0" w:firstLine="0"/>
        <w:jc w:val="center"/>
        <w:rPr>
          <w:rFonts w:ascii="Times New Roman" w:eastAsia="Times New Roman" w:hAnsi="Times New Roman"/>
          <w:sz w:val="24"/>
          <w:szCs w:val="24"/>
          <w:lang w:eastAsia="ar-SA"/>
        </w:rPr>
      </w:pPr>
      <w:r w:rsidRPr="004256CE">
        <w:rPr>
          <w:rFonts w:ascii="Times New Roman" w:eastAsia="Times New Roman" w:hAnsi="Times New Roman"/>
          <w:b/>
          <w:bCs/>
          <w:sz w:val="24"/>
          <w:szCs w:val="24"/>
          <w:lang w:eastAsia="ar-SA"/>
        </w:rPr>
        <w:t xml:space="preserve">LĪGUMA PRIEKŠMETS, IZPILDES TERMIŅŠ </w:t>
      </w:r>
    </w:p>
    <w:p w14:paraId="5E3DEB0C" w14:textId="77777777" w:rsidR="00F76502" w:rsidRPr="004256CE" w:rsidRDefault="00F76502" w:rsidP="00F76502">
      <w:pPr>
        <w:numPr>
          <w:ilvl w:val="1"/>
          <w:numId w:val="1"/>
        </w:numPr>
        <w:tabs>
          <w:tab w:val="num" w:pos="567"/>
        </w:tabs>
        <w:spacing w:after="0" w:line="240" w:lineRule="auto"/>
        <w:ind w:left="567" w:hanging="567"/>
        <w:contextualSpacing/>
        <w:jc w:val="both"/>
        <w:rPr>
          <w:rFonts w:ascii="Times New Roman" w:eastAsia="Times New Roman" w:hAnsi="Times New Roman"/>
          <w:sz w:val="24"/>
          <w:szCs w:val="24"/>
          <w:lang w:eastAsia="ar-SA"/>
        </w:rPr>
      </w:pPr>
      <w:r w:rsidRPr="004256CE">
        <w:rPr>
          <w:rFonts w:ascii="Times New Roman" w:eastAsia="Times New Roman" w:hAnsi="Times New Roman"/>
          <w:sz w:val="24"/>
          <w:szCs w:val="24"/>
          <w:lang w:val="x-none" w:eastAsia="ar-SA"/>
        </w:rPr>
        <w:t>Izpildītājs saskaņā ar Tehnisko specifikāciju (Līguma 1.pielikums), Izpildītāja iesniegto piedāvājumu Iepirkumam (Līguma 2.pielikums)</w:t>
      </w:r>
      <w:r w:rsidRPr="004256CE">
        <w:rPr>
          <w:rFonts w:ascii="Times New Roman" w:eastAsia="Times New Roman" w:hAnsi="Times New Roman"/>
          <w:sz w:val="24"/>
          <w:szCs w:val="24"/>
          <w:lang w:eastAsia="ar-SA"/>
        </w:rPr>
        <w:t>,</w:t>
      </w:r>
      <w:r w:rsidRPr="004256CE">
        <w:rPr>
          <w:rFonts w:ascii="Times New Roman" w:eastAsia="Times New Roman" w:hAnsi="Times New Roman"/>
          <w:sz w:val="24"/>
          <w:szCs w:val="24"/>
          <w:lang w:val="x-none" w:eastAsia="ar-SA"/>
        </w:rPr>
        <w:t xml:space="preserve"> </w:t>
      </w:r>
      <w:r w:rsidRPr="004256CE">
        <w:rPr>
          <w:rFonts w:ascii="Times New Roman" w:eastAsia="Times New Roman" w:hAnsi="Times New Roman"/>
          <w:sz w:val="24"/>
          <w:szCs w:val="24"/>
          <w:lang w:eastAsia="ar-SA"/>
        </w:rPr>
        <w:t xml:space="preserve">Līgumu un Latvijas Republikas normatīvajiem aktiem veic lietus ūdens sistēmas izpēti un priekšlikumu izstrādi integrētas  lietus ūdens pārvaldības ieviešanai </w:t>
      </w:r>
      <w:r w:rsidR="003617C9">
        <w:rPr>
          <w:rFonts w:ascii="Times New Roman" w:eastAsia="Times New Roman" w:hAnsi="Times New Roman"/>
          <w:sz w:val="24"/>
          <w:szCs w:val="24"/>
          <w:lang w:eastAsia="ar-SA"/>
        </w:rPr>
        <w:t xml:space="preserve">Jelgavā </w:t>
      </w:r>
      <w:r w:rsidRPr="004256CE">
        <w:rPr>
          <w:rFonts w:ascii="Times New Roman" w:eastAsia="Times New Roman" w:hAnsi="Times New Roman"/>
          <w:sz w:val="24"/>
          <w:szCs w:val="24"/>
          <w:lang w:val="x-none" w:eastAsia="ar-SA"/>
        </w:rPr>
        <w:t xml:space="preserve">(turpmāk – Pakalpojums). </w:t>
      </w:r>
    </w:p>
    <w:p w14:paraId="086F1948" w14:textId="4F0421BA" w:rsidR="00F76502" w:rsidRPr="004256CE" w:rsidRDefault="00F76502" w:rsidP="00F76502">
      <w:pPr>
        <w:widowControl w:val="0"/>
        <w:numPr>
          <w:ilvl w:val="1"/>
          <w:numId w:val="1"/>
        </w:numPr>
        <w:tabs>
          <w:tab w:val="num" w:pos="567"/>
        </w:tabs>
        <w:suppressAutoHyphens/>
        <w:overflowPunct w:val="0"/>
        <w:autoSpaceDE w:val="0"/>
        <w:spacing w:after="0" w:line="240" w:lineRule="auto"/>
        <w:ind w:left="567" w:hanging="567"/>
        <w:jc w:val="both"/>
        <w:rPr>
          <w:rFonts w:ascii="Times New Roman" w:eastAsia="Times New Roman" w:hAnsi="Times New Roman"/>
          <w:b/>
          <w:bCs/>
          <w:sz w:val="24"/>
          <w:szCs w:val="24"/>
          <w:lang w:eastAsia="ar-SA"/>
        </w:rPr>
      </w:pPr>
      <w:r w:rsidRPr="004256CE">
        <w:rPr>
          <w:rFonts w:ascii="Times New Roman" w:eastAsia="Times New Roman" w:hAnsi="Times New Roman"/>
          <w:sz w:val="24"/>
          <w:szCs w:val="24"/>
          <w:lang w:eastAsia="lv-LV"/>
        </w:rPr>
        <w:t xml:space="preserve">Izpildītājs apņemas izpildīt Pakalpojumu ne vēlāk kā </w:t>
      </w:r>
      <w:r w:rsidRPr="00AC43B4">
        <w:rPr>
          <w:rFonts w:ascii="Times New Roman" w:eastAsia="Times New Roman" w:hAnsi="Times New Roman"/>
          <w:b/>
          <w:sz w:val="24"/>
          <w:szCs w:val="24"/>
          <w:lang w:eastAsia="ar-SA"/>
        </w:rPr>
        <w:t xml:space="preserve">līdz </w:t>
      </w:r>
      <w:r w:rsidR="00AC43B4" w:rsidRPr="00AC43B4">
        <w:rPr>
          <w:rFonts w:ascii="Times New Roman" w:eastAsia="Times New Roman" w:hAnsi="Times New Roman"/>
          <w:b/>
          <w:sz w:val="24"/>
          <w:szCs w:val="24"/>
          <w:lang w:eastAsia="ar-SA"/>
        </w:rPr>
        <w:t>2018</w:t>
      </w:r>
      <w:r w:rsidRPr="00AC43B4">
        <w:rPr>
          <w:rFonts w:ascii="Times New Roman" w:eastAsia="Times New Roman" w:hAnsi="Times New Roman"/>
          <w:b/>
          <w:sz w:val="24"/>
          <w:szCs w:val="24"/>
          <w:lang w:eastAsia="ar-SA"/>
        </w:rPr>
        <w:t xml:space="preserve">.gada </w:t>
      </w:r>
      <w:r w:rsidR="00AC43B4" w:rsidRPr="00AC43B4">
        <w:rPr>
          <w:rFonts w:ascii="Times New Roman" w:eastAsia="Times New Roman" w:hAnsi="Times New Roman"/>
          <w:b/>
          <w:sz w:val="24"/>
          <w:szCs w:val="24"/>
          <w:lang w:eastAsia="ar-SA"/>
        </w:rPr>
        <w:t>5.februārim</w:t>
      </w:r>
      <w:r w:rsidRPr="004256CE">
        <w:rPr>
          <w:rFonts w:ascii="Times New Roman" w:eastAsia="Times New Roman" w:hAnsi="Times New Roman"/>
          <w:b/>
          <w:sz w:val="24"/>
          <w:szCs w:val="24"/>
          <w:lang w:eastAsia="ar-SA"/>
        </w:rPr>
        <w:t xml:space="preserve"> </w:t>
      </w:r>
      <w:r w:rsidRPr="004256CE">
        <w:rPr>
          <w:rFonts w:ascii="Times New Roman" w:eastAsia="Times New Roman" w:hAnsi="Times New Roman"/>
          <w:sz w:val="24"/>
          <w:szCs w:val="24"/>
          <w:lang w:eastAsia="ar-SA"/>
        </w:rPr>
        <w:t>(6 mēneši no Līguma noslēgšanas dienas), ievērojot šādus Pakalpojuma izpildes termiņus:</w:t>
      </w:r>
    </w:p>
    <w:p w14:paraId="2929A48B" w14:textId="2CBEBCE0" w:rsidR="00F76502" w:rsidRPr="003F101B" w:rsidRDefault="00F76502" w:rsidP="00F76502">
      <w:pPr>
        <w:widowControl w:val="0"/>
        <w:numPr>
          <w:ilvl w:val="2"/>
          <w:numId w:val="1"/>
        </w:numPr>
        <w:tabs>
          <w:tab w:val="num" w:pos="792"/>
        </w:tabs>
        <w:suppressAutoHyphens/>
        <w:overflowPunct w:val="0"/>
        <w:autoSpaceDE w:val="0"/>
        <w:spacing w:after="0" w:line="240" w:lineRule="auto"/>
        <w:ind w:left="1134" w:hanging="708"/>
        <w:contextualSpacing/>
        <w:jc w:val="both"/>
        <w:rPr>
          <w:rFonts w:ascii="Times New Roman" w:eastAsia="Times New Roman" w:hAnsi="Times New Roman"/>
          <w:bCs/>
          <w:sz w:val="24"/>
          <w:szCs w:val="24"/>
          <w:lang w:eastAsia="ar-SA"/>
        </w:rPr>
      </w:pPr>
      <w:r w:rsidRPr="003F101B">
        <w:rPr>
          <w:rFonts w:ascii="Times New Roman" w:eastAsia="Times New Roman" w:hAnsi="Times New Roman"/>
          <w:sz w:val="24"/>
          <w:szCs w:val="24"/>
          <w:lang w:eastAsia="ar-SA"/>
        </w:rPr>
        <w:t xml:space="preserve">kartes vizuālais izskats jāiesniedz Pasūtītājam ne vēlāk kā </w:t>
      </w:r>
      <w:r w:rsidRPr="00AC43B4">
        <w:rPr>
          <w:rFonts w:ascii="Times New Roman" w:eastAsia="Times New Roman" w:hAnsi="Times New Roman"/>
          <w:b/>
          <w:sz w:val="24"/>
          <w:szCs w:val="24"/>
          <w:lang w:eastAsia="ar-SA"/>
        </w:rPr>
        <w:t>līdz</w:t>
      </w:r>
      <w:r w:rsidRPr="003F101B">
        <w:rPr>
          <w:rFonts w:ascii="Times New Roman" w:eastAsia="Times New Roman" w:hAnsi="Times New Roman"/>
          <w:sz w:val="24"/>
          <w:szCs w:val="24"/>
          <w:lang w:eastAsia="ar-SA"/>
        </w:rPr>
        <w:t xml:space="preserve"> </w:t>
      </w:r>
      <w:r w:rsidR="00AC43B4" w:rsidRPr="00AC43B4">
        <w:rPr>
          <w:rFonts w:ascii="Times New Roman" w:eastAsia="Times New Roman" w:hAnsi="Times New Roman"/>
          <w:b/>
          <w:sz w:val="24"/>
          <w:szCs w:val="24"/>
          <w:lang w:eastAsia="ar-SA"/>
        </w:rPr>
        <w:t>2017.</w:t>
      </w:r>
      <w:r w:rsidRPr="00AC43B4">
        <w:rPr>
          <w:rFonts w:ascii="Times New Roman" w:eastAsia="Times New Roman" w:hAnsi="Times New Roman"/>
          <w:b/>
          <w:sz w:val="24"/>
          <w:szCs w:val="24"/>
          <w:lang w:eastAsia="ar-SA"/>
        </w:rPr>
        <w:t xml:space="preserve">gada </w:t>
      </w:r>
      <w:r w:rsidR="001C0812">
        <w:rPr>
          <w:rFonts w:ascii="Times New Roman" w:eastAsia="Times New Roman" w:hAnsi="Times New Roman"/>
          <w:b/>
          <w:sz w:val="24"/>
          <w:szCs w:val="24"/>
          <w:lang w:eastAsia="ar-SA"/>
        </w:rPr>
        <w:t>3</w:t>
      </w:r>
      <w:r w:rsidR="00AC43B4" w:rsidRPr="00AC43B4">
        <w:rPr>
          <w:rFonts w:ascii="Times New Roman" w:eastAsia="Times New Roman" w:hAnsi="Times New Roman"/>
          <w:b/>
          <w:sz w:val="24"/>
          <w:szCs w:val="24"/>
          <w:lang w:eastAsia="ar-SA"/>
        </w:rPr>
        <w:t>.oktobrim</w:t>
      </w:r>
      <w:r w:rsidRPr="003F101B">
        <w:rPr>
          <w:rFonts w:ascii="Times New Roman" w:eastAsia="Times New Roman" w:hAnsi="Times New Roman"/>
          <w:sz w:val="24"/>
          <w:szCs w:val="24"/>
          <w:lang w:eastAsia="ar-SA"/>
        </w:rPr>
        <w:t xml:space="preserve"> (2 (divu) mēnešu laikā no Līguma noslēgšanas dienas);</w:t>
      </w:r>
    </w:p>
    <w:p w14:paraId="3D9A239D" w14:textId="1128BB48" w:rsidR="00F76502" w:rsidRPr="003F101B" w:rsidRDefault="00F76502" w:rsidP="00F76502">
      <w:pPr>
        <w:widowControl w:val="0"/>
        <w:numPr>
          <w:ilvl w:val="2"/>
          <w:numId w:val="1"/>
        </w:numPr>
        <w:tabs>
          <w:tab w:val="num" w:pos="792"/>
        </w:tabs>
        <w:suppressAutoHyphens/>
        <w:overflowPunct w:val="0"/>
        <w:autoSpaceDE w:val="0"/>
        <w:spacing w:after="0" w:line="240" w:lineRule="auto"/>
        <w:ind w:left="1134" w:hanging="708"/>
        <w:contextualSpacing/>
        <w:jc w:val="both"/>
        <w:rPr>
          <w:rFonts w:ascii="Times New Roman" w:eastAsia="Times New Roman" w:hAnsi="Times New Roman"/>
          <w:bCs/>
          <w:sz w:val="24"/>
          <w:szCs w:val="24"/>
          <w:lang w:eastAsia="ar-SA"/>
        </w:rPr>
      </w:pPr>
      <w:r w:rsidRPr="003F101B">
        <w:rPr>
          <w:rFonts w:ascii="Times New Roman" w:eastAsia="Times New Roman" w:hAnsi="Times New Roman"/>
          <w:sz w:val="24"/>
          <w:szCs w:val="24"/>
          <w:lang w:eastAsia="ar-SA"/>
        </w:rPr>
        <w:t xml:space="preserve">starpziņojums (vizuālās apsekošanas akts) jāiesniedz Pasūtītājam ne vēlāk kā </w:t>
      </w:r>
      <w:r w:rsidRPr="00AC43B4">
        <w:rPr>
          <w:rFonts w:ascii="Times New Roman" w:eastAsia="Times New Roman" w:hAnsi="Times New Roman"/>
          <w:b/>
          <w:sz w:val="24"/>
          <w:szCs w:val="24"/>
          <w:lang w:eastAsia="ar-SA"/>
        </w:rPr>
        <w:t>līdz</w:t>
      </w:r>
      <w:r w:rsidRPr="003F101B">
        <w:rPr>
          <w:rFonts w:ascii="Times New Roman" w:eastAsia="Times New Roman" w:hAnsi="Times New Roman"/>
          <w:sz w:val="24"/>
          <w:szCs w:val="24"/>
          <w:lang w:eastAsia="ar-SA"/>
        </w:rPr>
        <w:t xml:space="preserve"> </w:t>
      </w:r>
      <w:r w:rsidR="00AC43B4" w:rsidRPr="00AC43B4">
        <w:rPr>
          <w:rFonts w:ascii="Times New Roman" w:eastAsia="Times New Roman" w:hAnsi="Times New Roman"/>
          <w:b/>
          <w:sz w:val="24"/>
          <w:szCs w:val="24"/>
          <w:lang w:eastAsia="ar-SA"/>
        </w:rPr>
        <w:t>2017.</w:t>
      </w:r>
      <w:r w:rsidRPr="00AC43B4">
        <w:rPr>
          <w:rFonts w:ascii="Times New Roman" w:eastAsia="Times New Roman" w:hAnsi="Times New Roman"/>
          <w:b/>
          <w:sz w:val="24"/>
          <w:szCs w:val="24"/>
          <w:lang w:eastAsia="ar-SA"/>
        </w:rPr>
        <w:t xml:space="preserve">gada </w:t>
      </w:r>
      <w:r w:rsidR="001C0812">
        <w:rPr>
          <w:rFonts w:ascii="Times New Roman" w:eastAsia="Times New Roman" w:hAnsi="Times New Roman"/>
          <w:b/>
          <w:sz w:val="24"/>
          <w:szCs w:val="24"/>
          <w:lang w:eastAsia="ar-SA"/>
        </w:rPr>
        <w:t>3</w:t>
      </w:r>
      <w:r w:rsidR="00AC43B4" w:rsidRPr="00AC43B4">
        <w:rPr>
          <w:rFonts w:ascii="Times New Roman" w:eastAsia="Times New Roman" w:hAnsi="Times New Roman"/>
          <w:b/>
          <w:sz w:val="24"/>
          <w:szCs w:val="24"/>
          <w:lang w:eastAsia="ar-SA"/>
        </w:rPr>
        <w:t>.novembrim</w:t>
      </w:r>
      <w:r w:rsidRPr="003F101B">
        <w:rPr>
          <w:rFonts w:ascii="Times New Roman" w:eastAsia="Times New Roman" w:hAnsi="Times New Roman"/>
          <w:sz w:val="24"/>
          <w:szCs w:val="24"/>
          <w:lang w:eastAsia="ar-SA"/>
        </w:rPr>
        <w:t xml:space="preserve"> (3 (trīs) mēnešu laikā no Līguma noslēgšanas dienas);</w:t>
      </w:r>
    </w:p>
    <w:p w14:paraId="5D5523F0" w14:textId="1AA5FEF3" w:rsidR="00F76502" w:rsidRPr="003F101B" w:rsidRDefault="00F76502" w:rsidP="00F76502">
      <w:pPr>
        <w:widowControl w:val="0"/>
        <w:numPr>
          <w:ilvl w:val="2"/>
          <w:numId w:val="1"/>
        </w:numPr>
        <w:tabs>
          <w:tab w:val="num" w:pos="792"/>
        </w:tabs>
        <w:suppressAutoHyphens/>
        <w:overflowPunct w:val="0"/>
        <w:autoSpaceDE w:val="0"/>
        <w:spacing w:after="0" w:line="240" w:lineRule="auto"/>
        <w:ind w:left="1134" w:hanging="708"/>
        <w:contextualSpacing/>
        <w:jc w:val="both"/>
        <w:rPr>
          <w:rFonts w:ascii="Times New Roman" w:eastAsia="Times New Roman" w:hAnsi="Times New Roman"/>
          <w:bCs/>
          <w:sz w:val="24"/>
          <w:szCs w:val="24"/>
          <w:lang w:eastAsia="ar-SA"/>
        </w:rPr>
      </w:pPr>
      <w:r w:rsidRPr="003F101B">
        <w:rPr>
          <w:rFonts w:ascii="Times New Roman" w:hAnsi="Times New Roman"/>
          <w:sz w:val="24"/>
          <w:szCs w:val="24"/>
        </w:rPr>
        <w:t xml:space="preserve">prezentācija par izstrādāto lietus ūdens apsaimniekošanas plāna dokumentāciju jāsniedz Pasūtītājam ne vēlāk kā </w:t>
      </w:r>
      <w:r w:rsidRPr="00AC43B4">
        <w:rPr>
          <w:rFonts w:ascii="Times New Roman" w:eastAsia="Times New Roman" w:hAnsi="Times New Roman"/>
          <w:b/>
          <w:sz w:val="24"/>
          <w:szCs w:val="24"/>
          <w:lang w:eastAsia="ar-SA"/>
        </w:rPr>
        <w:t>līdz</w:t>
      </w:r>
      <w:r w:rsidR="00AC43B4" w:rsidRPr="00AC43B4">
        <w:rPr>
          <w:rFonts w:ascii="Times New Roman" w:eastAsia="Times New Roman" w:hAnsi="Times New Roman"/>
          <w:b/>
          <w:sz w:val="24"/>
          <w:szCs w:val="24"/>
          <w:lang w:eastAsia="ar-SA"/>
        </w:rPr>
        <w:t xml:space="preserve"> 201</w:t>
      </w:r>
      <w:r w:rsidR="00FC10A0">
        <w:rPr>
          <w:rFonts w:ascii="Times New Roman" w:eastAsia="Times New Roman" w:hAnsi="Times New Roman"/>
          <w:b/>
          <w:sz w:val="24"/>
          <w:szCs w:val="24"/>
          <w:lang w:eastAsia="ar-SA"/>
        </w:rPr>
        <w:t>8</w:t>
      </w:r>
      <w:bookmarkStart w:id="0" w:name="_GoBack"/>
      <w:bookmarkEnd w:id="0"/>
      <w:r w:rsidR="00AC43B4" w:rsidRPr="00AC43B4">
        <w:rPr>
          <w:rFonts w:ascii="Times New Roman" w:eastAsia="Times New Roman" w:hAnsi="Times New Roman"/>
          <w:b/>
          <w:sz w:val="24"/>
          <w:szCs w:val="24"/>
          <w:lang w:eastAsia="ar-SA"/>
        </w:rPr>
        <w:t>.</w:t>
      </w:r>
      <w:r w:rsidRPr="00AC43B4">
        <w:rPr>
          <w:rFonts w:ascii="Times New Roman" w:eastAsia="Times New Roman" w:hAnsi="Times New Roman"/>
          <w:b/>
          <w:sz w:val="24"/>
          <w:szCs w:val="24"/>
          <w:lang w:eastAsia="ar-SA"/>
        </w:rPr>
        <w:t xml:space="preserve">gada </w:t>
      </w:r>
      <w:r w:rsidR="001C0812">
        <w:rPr>
          <w:rFonts w:ascii="Times New Roman" w:eastAsia="Times New Roman" w:hAnsi="Times New Roman"/>
          <w:b/>
          <w:sz w:val="24"/>
          <w:szCs w:val="24"/>
          <w:lang w:eastAsia="ar-SA"/>
        </w:rPr>
        <w:t>3</w:t>
      </w:r>
      <w:r w:rsidR="00AC43B4" w:rsidRPr="00AC43B4">
        <w:rPr>
          <w:rFonts w:ascii="Times New Roman" w:eastAsia="Times New Roman" w:hAnsi="Times New Roman"/>
          <w:b/>
          <w:sz w:val="24"/>
          <w:szCs w:val="24"/>
          <w:lang w:eastAsia="ar-SA"/>
        </w:rPr>
        <w:t>.janvārim</w:t>
      </w:r>
      <w:r w:rsidR="00AC43B4">
        <w:rPr>
          <w:rFonts w:ascii="Times New Roman" w:eastAsia="Times New Roman" w:hAnsi="Times New Roman"/>
          <w:sz w:val="24"/>
          <w:szCs w:val="24"/>
          <w:lang w:eastAsia="ar-SA"/>
        </w:rPr>
        <w:t xml:space="preserve"> </w:t>
      </w:r>
      <w:r w:rsidRPr="003F101B">
        <w:rPr>
          <w:rFonts w:ascii="Times New Roman" w:eastAsia="Times New Roman" w:hAnsi="Times New Roman"/>
          <w:sz w:val="24"/>
          <w:szCs w:val="24"/>
          <w:lang w:eastAsia="ar-SA"/>
        </w:rPr>
        <w:t>(5 (piecu) mēnešu laikā no Līguma noslēgšanas dienas);</w:t>
      </w:r>
    </w:p>
    <w:p w14:paraId="2650893A" w14:textId="0B45D5C5" w:rsidR="00F76502" w:rsidRPr="003F101B" w:rsidRDefault="00F76502" w:rsidP="00F76502">
      <w:pPr>
        <w:widowControl w:val="0"/>
        <w:numPr>
          <w:ilvl w:val="2"/>
          <w:numId w:val="1"/>
        </w:numPr>
        <w:tabs>
          <w:tab w:val="num" w:pos="792"/>
        </w:tabs>
        <w:suppressAutoHyphens/>
        <w:overflowPunct w:val="0"/>
        <w:autoSpaceDE w:val="0"/>
        <w:spacing w:after="0" w:line="240" w:lineRule="auto"/>
        <w:ind w:left="1134" w:hanging="708"/>
        <w:contextualSpacing/>
        <w:jc w:val="both"/>
        <w:rPr>
          <w:rFonts w:ascii="Times New Roman" w:eastAsia="Times New Roman" w:hAnsi="Times New Roman"/>
          <w:bCs/>
          <w:sz w:val="24"/>
          <w:szCs w:val="24"/>
          <w:lang w:eastAsia="ar-SA"/>
        </w:rPr>
      </w:pPr>
      <w:r w:rsidRPr="003F101B">
        <w:rPr>
          <w:rFonts w:ascii="Times New Roman" w:eastAsia="Times New Roman" w:hAnsi="Times New Roman"/>
          <w:sz w:val="24"/>
          <w:szCs w:val="24"/>
          <w:lang w:eastAsia="ar-SA"/>
        </w:rPr>
        <w:t xml:space="preserve">gala ziņojums </w:t>
      </w:r>
      <w:r w:rsidR="008D19E8">
        <w:rPr>
          <w:rFonts w:ascii="Times New Roman" w:eastAsia="Times New Roman" w:hAnsi="Times New Roman"/>
          <w:sz w:val="24"/>
          <w:szCs w:val="24"/>
          <w:lang w:eastAsia="ar-SA"/>
        </w:rPr>
        <w:t>–</w:t>
      </w:r>
      <w:r w:rsidRPr="003F101B">
        <w:rPr>
          <w:rFonts w:ascii="Times New Roman" w:eastAsia="Times New Roman" w:hAnsi="Times New Roman"/>
          <w:sz w:val="24"/>
          <w:szCs w:val="24"/>
          <w:lang w:eastAsia="ar-SA"/>
        </w:rPr>
        <w:t xml:space="preserve"> </w:t>
      </w:r>
      <w:r w:rsidRPr="003F101B">
        <w:rPr>
          <w:rFonts w:ascii="Times New Roman" w:hAnsi="Times New Roman"/>
          <w:sz w:val="24"/>
          <w:szCs w:val="24"/>
        </w:rPr>
        <w:t xml:space="preserve">lietus ūdens apsaimniekošanas plāna aprakstošā daļa un Garozas ielas teritorijas LKT karte </w:t>
      </w:r>
      <w:r w:rsidRPr="003F101B">
        <w:rPr>
          <w:rFonts w:ascii="Times New Roman" w:eastAsia="Times New Roman" w:hAnsi="Times New Roman"/>
          <w:sz w:val="24"/>
          <w:szCs w:val="24"/>
          <w:lang w:eastAsia="ar-SA"/>
        </w:rPr>
        <w:t xml:space="preserve">jāiesniedz Pasūtītājam ne vēlāk kā </w:t>
      </w:r>
      <w:r w:rsidR="00AC43B4" w:rsidRPr="00AC43B4">
        <w:rPr>
          <w:rFonts w:ascii="Times New Roman" w:eastAsia="Times New Roman" w:hAnsi="Times New Roman"/>
          <w:b/>
          <w:sz w:val="24"/>
          <w:szCs w:val="24"/>
          <w:lang w:eastAsia="ar-SA"/>
        </w:rPr>
        <w:t>līdz 2018.gada 5.februārim</w:t>
      </w:r>
      <w:r w:rsidRPr="003F101B">
        <w:rPr>
          <w:rFonts w:ascii="Times New Roman" w:eastAsia="Times New Roman" w:hAnsi="Times New Roman"/>
          <w:sz w:val="24"/>
          <w:szCs w:val="24"/>
          <w:lang w:eastAsia="ar-SA"/>
        </w:rPr>
        <w:t xml:space="preserve"> (6 (sešu) mēnešu laik</w:t>
      </w:r>
      <w:r w:rsidR="00AC43B4">
        <w:rPr>
          <w:rFonts w:ascii="Times New Roman" w:eastAsia="Times New Roman" w:hAnsi="Times New Roman"/>
          <w:sz w:val="24"/>
          <w:szCs w:val="24"/>
          <w:lang w:eastAsia="ar-SA"/>
        </w:rPr>
        <w:t>ā no Līguma noslēgšanas dienas).</w:t>
      </w:r>
    </w:p>
    <w:p w14:paraId="7AAD4424" w14:textId="77777777" w:rsidR="00F76502" w:rsidRPr="004256CE" w:rsidRDefault="00F76502" w:rsidP="00F76502">
      <w:pPr>
        <w:widowControl w:val="0"/>
        <w:tabs>
          <w:tab w:val="num" w:pos="1440"/>
        </w:tabs>
        <w:suppressAutoHyphens/>
        <w:overflowPunct w:val="0"/>
        <w:autoSpaceDE w:val="0"/>
        <w:spacing w:after="0" w:line="240" w:lineRule="auto"/>
        <w:ind w:left="1134"/>
        <w:contextualSpacing/>
        <w:jc w:val="both"/>
        <w:rPr>
          <w:rFonts w:ascii="Times New Roman" w:eastAsia="Times New Roman" w:hAnsi="Times New Roman"/>
          <w:bCs/>
          <w:sz w:val="24"/>
          <w:szCs w:val="24"/>
          <w:lang w:eastAsia="ar-SA"/>
        </w:rPr>
      </w:pPr>
    </w:p>
    <w:p w14:paraId="641C239E" w14:textId="77777777" w:rsidR="00F76502" w:rsidRPr="004256CE" w:rsidRDefault="00F76502" w:rsidP="00F76502">
      <w:pPr>
        <w:widowControl w:val="0"/>
        <w:numPr>
          <w:ilvl w:val="0"/>
          <w:numId w:val="1"/>
        </w:numPr>
        <w:tabs>
          <w:tab w:val="num" w:pos="284"/>
        </w:tabs>
        <w:suppressAutoHyphens/>
        <w:overflowPunct w:val="0"/>
        <w:autoSpaceDE w:val="0"/>
        <w:spacing w:after="0" w:line="240" w:lineRule="auto"/>
        <w:ind w:left="0" w:firstLine="0"/>
        <w:jc w:val="center"/>
        <w:rPr>
          <w:rFonts w:ascii="Times New Roman" w:eastAsia="Times New Roman" w:hAnsi="Times New Roman"/>
          <w:sz w:val="24"/>
          <w:szCs w:val="24"/>
          <w:lang w:eastAsia="ar-SA"/>
        </w:rPr>
      </w:pPr>
      <w:r w:rsidRPr="004256CE">
        <w:rPr>
          <w:rFonts w:ascii="Times New Roman" w:eastAsia="Times New Roman" w:hAnsi="Times New Roman"/>
          <w:b/>
          <w:bCs/>
          <w:sz w:val="24"/>
          <w:szCs w:val="24"/>
          <w:lang w:eastAsia="ar-SA"/>
        </w:rPr>
        <w:t>LĪGUMCENA UN NORĒĶINU KĀRTĪBA</w:t>
      </w:r>
    </w:p>
    <w:p w14:paraId="268F5F0F" w14:textId="77777777" w:rsidR="00F76502" w:rsidRPr="004256CE" w:rsidRDefault="00F76502" w:rsidP="00F76502">
      <w:pPr>
        <w:numPr>
          <w:ilvl w:val="1"/>
          <w:numId w:val="1"/>
        </w:numPr>
        <w:tabs>
          <w:tab w:val="num" w:pos="567"/>
        </w:tabs>
        <w:spacing w:after="0" w:line="240" w:lineRule="auto"/>
        <w:ind w:left="567" w:hanging="567"/>
        <w:jc w:val="both"/>
        <w:rPr>
          <w:rFonts w:ascii="Times New Roman" w:eastAsia="Times New Roman" w:hAnsi="Times New Roman"/>
          <w:sz w:val="24"/>
          <w:szCs w:val="24"/>
          <w:lang w:eastAsia="ar-SA"/>
        </w:rPr>
      </w:pPr>
      <w:r w:rsidRPr="004256CE">
        <w:rPr>
          <w:rFonts w:ascii="Times New Roman" w:eastAsia="Times New Roman" w:hAnsi="Times New Roman"/>
          <w:sz w:val="24"/>
          <w:szCs w:val="24"/>
          <w:lang w:eastAsia="ar-SA"/>
        </w:rPr>
        <w:t xml:space="preserve">Par pakalpojuma veikšanu Pasūtītājs samaksā Izpildītājam </w:t>
      </w:r>
      <w:r w:rsidR="003617C9">
        <w:rPr>
          <w:rFonts w:ascii="Times New Roman" w:eastAsia="Times New Roman" w:hAnsi="Times New Roman"/>
          <w:sz w:val="24"/>
          <w:szCs w:val="24"/>
          <w:lang w:eastAsia="ar-SA"/>
        </w:rPr>
        <w:t>17 930,00</w:t>
      </w:r>
      <w:r w:rsidRPr="004256CE">
        <w:rPr>
          <w:rFonts w:ascii="Times New Roman" w:eastAsia="Times New Roman" w:hAnsi="Times New Roman"/>
          <w:sz w:val="24"/>
          <w:szCs w:val="24"/>
          <w:lang w:eastAsia="ar-SA"/>
        </w:rPr>
        <w:t xml:space="preserve"> </w:t>
      </w:r>
      <w:proofErr w:type="spellStart"/>
      <w:r w:rsidRPr="004256CE">
        <w:rPr>
          <w:rFonts w:ascii="Times New Roman" w:eastAsia="Times New Roman" w:hAnsi="Times New Roman"/>
          <w:i/>
          <w:sz w:val="24"/>
          <w:szCs w:val="24"/>
          <w:lang w:eastAsia="ar-SA"/>
        </w:rPr>
        <w:t>euro</w:t>
      </w:r>
      <w:proofErr w:type="spellEnd"/>
      <w:r w:rsidRPr="004256CE">
        <w:rPr>
          <w:rFonts w:ascii="Times New Roman" w:eastAsia="Times New Roman" w:hAnsi="Times New Roman"/>
          <w:sz w:val="24"/>
          <w:szCs w:val="24"/>
          <w:lang w:eastAsia="ar-SA"/>
        </w:rPr>
        <w:t xml:space="preserve"> (</w:t>
      </w:r>
      <w:r w:rsidR="003617C9">
        <w:rPr>
          <w:rFonts w:ascii="Times New Roman" w:eastAsia="Times New Roman" w:hAnsi="Times New Roman"/>
          <w:sz w:val="24"/>
          <w:szCs w:val="24"/>
          <w:lang w:eastAsia="ar-SA"/>
        </w:rPr>
        <w:t xml:space="preserve">septiņpadsmit tūkstoši deviņi simti trīsdesmit </w:t>
      </w:r>
      <w:proofErr w:type="spellStart"/>
      <w:r w:rsidRPr="004256CE">
        <w:rPr>
          <w:rFonts w:ascii="Times New Roman" w:eastAsia="Times New Roman" w:hAnsi="Times New Roman"/>
          <w:i/>
          <w:sz w:val="24"/>
          <w:szCs w:val="24"/>
          <w:lang w:eastAsia="ar-SA"/>
        </w:rPr>
        <w:t>euro</w:t>
      </w:r>
      <w:proofErr w:type="spellEnd"/>
      <w:r w:rsidRPr="004256CE">
        <w:rPr>
          <w:rFonts w:ascii="Times New Roman" w:eastAsia="Times New Roman" w:hAnsi="Times New Roman"/>
          <w:sz w:val="24"/>
          <w:szCs w:val="24"/>
          <w:lang w:eastAsia="ar-SA"/>
        </w:rPr>
        <w:t xml:space="preserve"> un </w:t>
      </w:r>
      <w:r w:rsidR="003617C9">
        <w:rPr>
          <w:rFonts w:ascii="Times New Roman" w:eastAsia="Times New Roman" w:hAnsi="Times New Roman"/>
          <w:sz w:val="24"/>
          <w:szCs w:val="24"/>
          <w:lang w:eastAsia="ar-SA"/>
        </w:rPr>
        <w:t>0</w:t>
      </w:r>
      <w:r w:rsidRPr="004256CE">
        <w:rPr>
          <w:rFonts w:ascii="Times New Roman" w:eastAsia="Times New Roman" w:hAnsi="Times New Roman"/>
          <w:sz w:val="24"/>
          <w:szCs w:val="24"/>
          <w:lang w:eastAsia="ar-SA"/>
        </w:rPr>
        <w:t xml:space="preserve"> </w:t>
      </w:r>
      <w:r w:rsidRPr="004256CE">
        <w:rPr>
          <w:rFonts w:ascii="Times New Roman" w:eastAsia="Times New Roman" w:hAnsi="Times New Roman"/>
          <w:i/>
          <w:sz w:val="24"/>
          <w:szCs w:val="24"/>
          <w:lang w:eastAsia="ar-SA"/>
        </w:rPr>
        <w:t>centi</w:t>
      </w:r>
      <w:r w:rsidRPr="004256CE">
        <w:rPr>
          <w:rFonts w:ascii="Times New Roman" w:eastAsia="Times New Roman" w:hAnsi="Times New Roman"/>
          <w:sz w:val="24"/>
          <w:szCs w:val="24"/>
          <w:lang w:eastAsia="ar-SA"/>
        </w:rPr>
        <w:t xml:space="preserve">) un pievienotās vērtības nodokli 21% (divdesmit viens procents) </w:t>
      </w:r>
      <w:r w:rsidR="003617C9">
        <w:rPr>
          <w:rFonts w:ascii="Times New Roman" w:eastAsia="Times New Roman" w:hAnsi="Times New Roman"/>
          <w:sz w:val="24"/>
          <w:szCs w:val="24"/>
          <w:lang w:eastAsia="ar-SA"/>
        </w:rPr>
        <w:t>3 765,30</w:t>
      </w:r>
      <w:r w:rsidRPr="004256CE">
        <w:rPr>
          <w:rFonts w:ascii="Times New Roman" w:eastAsia="Times New Roman" w:hAnsi="Times New Roman"/>
          <w:sz w:val="24"/>
          <w:szCs w:val="24"/>
          <w:lang w:eastAsia="ar-SA"/>
        </w:rPr>
        <w:t xml:space="preserve"> </w:t>
      </w:r>
      <w:proofErr w:type="spellStart"/>
      <w:r w:rsidRPr="004256CE">
        <w:rPr>
          <w:rFonts w:ascii="Times New Roman" w:eastAsia="Times New Roman" w:hAnsi="Times New Roman"/>
          <w:i/>
          <w:sz w:val="24"/>
          <w:szCs w:val="24"/>
          <w:lang w:eastAsia="ar-SA"/>
        </w:rPr>
        <w:t>euro</w:t>
      </w:r>
      <w:proofErr w:type="spellEnd"/>
      <w:r w:rsidRPr="004256CE">
        <w:rPr>
          <w:rFonts w:ascii="Times New Roman" w:eastAsia="Times New Roman" w:hAnsi="Times New Roman"/>
          <w:sz w:val="24"/>
          <w:szCs w:val="24"/>
          <w:lang w:eastAsia="ar-SA"/>
        </w:rPr>
        <w:t xml:space="preserve"> (</w:t>
      </w:r>
      <w:r w:rsidR="003617C9">
        <w:rPr>
          <w:rFonts w:ascii="Times New Roman" w:eastAsia="Times New Roman" w:hAnsi="Times New Roman"/>
          <w:sz w:val="24"/>
          <w:szCs w:val="24"/>
          <w:lang w:eastAsia="ar-SA"/>
        </w:rPr>
        <w:t>trīs tūkstoši septiņi simti sešdesmit pieci</w:t>
      </w:r>
      <w:r w:rsidRPr="004256CE">
        <w:rPr>
          <w:rFonts w:ascii="Times New Roman" w:eastAsia="Times New Roman" w:hAnsi="Times New Roman"/>
          <w:sz w:val="24"/>
          <w:szCs w:val="24"/>
          <w:lang w:eastAsia="ar-SA"/>
        </w:rPr>
        <w:t xml:space="preserve"> </w:t>
      </w:r>
      <w:proofErr w:type="spellStart"/>
      <w:r w:rsidRPr="004256CE">
        <w:rPr>
          <w:rFonts w:ascii="Times New Roman" w:eastAsia="Times New Roman" w:hAnsi="Times New Roman"/>
          <w:i/>
          <w:sz w:val="24"/>
          <w:szCs w:val="24"/>
          <w:lang w:eastAsia="ar-SA"/>
        </w:rPr>
        <w:t>euro</w:t>
      </w:r>
      <w:proofErr w:type="spellEnd"/>
      <w:r w:rsidRPr="004256CE">
        <w:rPr>
          <w:rFonts w:ascii="Times New Roman" w:eastAsia="Times New Roman" w:hAnsi="Times New Roman"/>
          <w:sz w:val="24"/>
          <w:szCs w:val="24"/>
          <w:lang w:eastAsia="ar-SA"/>
        </w:rPr>
        <w:t xml:space="preserve"> un </w:t>
      </w:r>
      <w:r w:rsidR="003617C9">
        <w:rPr>
          <w:rFonts w:ascii="Times New Roman" w:eastAsia="Times New Roman" w:hAnsi="Times New Roman"/>
          <w:sz w:val="24"/>
          <w:szCs w:val="24"/>
          <w:lang w:eastAsia="ar-SA"/>
        </w:rPr>
        <w:t>30</w:t>
      </w:r>
      <w:r w:rsidRPr="004256CE">
        <w:rPr>
          <w:rFonts w:ascii="Times New Roman" w:eastAsia="Times New Roman" w:hAnsi="Times New Roman"/>
          <w:sz w:val="24"/>
          <w:szCs w:val="24"/>
          <w:lang w:eastAsia="ar-SA"/>
        </w:rPr>
        <w:t xml:space="preserve"> </w:t>
      </w:r>
      <w:r w:rsidRPr="004256CE">
        <w:rPr>
          <w:rFonts w:ascii="Times New Roman" w:eastAsia="Times New Roman" w:hAnsi="Times New Roman"/>
          <w:i/>
          <w:sz w:val="24"/>
          <w:szCs w:val="24"/>
          <w:lang w:eastAsia="ar-SA"/>
        </w:rPr>
        <w:t>centi</w:t>
      </w:r>
      <w:r w:rsidRPr="004256CE">
        <w:rPr>
          <w:rFonts w:ascii="Times New Roman" w:eastAsia="Times New Roman" w:hAnsi="Times New Roman"/>
          <w:sz w:val="24"/>
          <w:szCs w:val="24"/>
          <w:lang w:eastAsia="ar-SA"/>
        </w:rPr>
        <w:t xml:space="preserve">), kas kopā ir </w:t>
      </w:r>
      <w:r w:rsidR="003617C9">
        <w:rPr>
          <w:rFonts w:ascii="Times New Roman" w:eastAsia="Times New Roman" w:hAnsi="Times New Roman"/>
          <w:sz w:val="24"/>
          <w:szCs w:val="24"/>
          <w:lang w:eastAsia="ar-SA"/>
        </w:rPr>
        <w:t>21 695,30</w:t>
      </w:r>
      <w:r w:rsidRPr="004256CE">
        <w:rPr>
          <w:rFonts w:ascii="Times New Roman" w:eastAsia="Times New Roman" w:hAnsi="Times New Roman"/>
          <w:sz w:val="24"/>
          <w:szCs w:val="24"/>
          <w:lang w:eastAsia="ar-SA"/>
        </w:rPr>
        <w:t xml:space="preserve"> </w:t>
      </w:r>
      <w:proofErr w:type="spellStart"/>
      <w:r w:rsidRPr="004256CE">
        <w:rPr>
          <w:rFonts w:ascii="Times New Roman" w:eastAsia="Times New Roman" w:hAnsi="Times New Roman"/>
          <w:i/>
          <w:sz w:val="24"/>
          <w:szCs w:val="24"/>
          <w:lang w:eastAsia="ar-SA"/>
        </w:rPr>
        <w:t>euro</w:t>
      </w:r>
      <w:proofErr w:type="spellEnd"/>
      <w:r w:rsidRPr="004256CE">
        <w:rPr>
          <w:rFonts w:ascii="Times New Roman" w:eastAsia="Times New Roman" w:hAnsi="Times New Roman"/>
          <w:sz w:val="24"/>
          <w:szCs w:val="24"/>
          <w:lang w:eastAsia="ar-SA"/>
        </w:rPr>
        <w:t xml:space="preserve"> (</w:t>
      </w:r>
      <w:r w:rsidR="003617C9">
        <w:rPr>
          <w:rFonts w:ascii="Times New Roman" w:eastAsia="Times New Roman" w:hAnsi="Times New Roman"/>
          <w:sz w:val="24"/>
          <w:szCs w:val="24"/>
          <w:lang w:eastAsia="ar-SA"/>
        </w:rPr>
        <w:t>divdesmit viens tūkstotis seši simti deviņdesmit pieci</w:t>
      </w:r>
      <w:r w:rsidRPr="004256CE">
        <w:rPr>
          <w:rFonts w:ascii="Times New Roman" w:eastAsia="Times New Roman" w:hAnsi="Times New Roman"/>
          <w:sz w:val="24"/>
          <w:szCs w:val="24"/>
          <w:lang w:eastAsia="ar-SA"/>
        </w:rPr>
        <w:t xml:space="preserve"> </w:t>
      </w:r>
      <w:proofErr w:type="spellStart"/>
      <w:r w:rsidRPr="004256CE">
        <w:rPr>
          <w:rFonts w:ascii="Times New Roman" w:eastAsia="Times New Roman" w:hAnsi="Times New Roman"/>
          <w:i/>
          <w:sz w:val="24"/>
          <w:szCs w:val="24"/>
          <w:lang w:eastAsia="ar-SA"/>
        </w:rPr>
        <w:t>euro</w:t>
      </w:r>
      <w:proofErr w:type="spellEnd"/>
      <w:r w:rsidRPr="004256CE">
        <w:rPr>
          <w:rFonts w:ascii="Times New Roman" w:eastAsia="Times New Roman" w:hAnsi="Times New Roman"/>
          <w:sz w:val="24"/>
          <w:szCs w:val="24"/>
          <w:lang w:eastAsia="ar-SA"/>
        </w:rPr>
        <w:t xml:space="preserve"> un </w:t>
      </w:r>
      <w:r w:rsidR="003617C9">
        <w:rPr>
          <w:rFonts w:ascii="Times New Roman" w:eastAsia="Times New Roman" w:hAnsi="Times New Roman"/>
          <w:sz w:val="24"/>
          <w:szCs w:val="24"/>
          <w:lang w:eastAsia="ar-SA"/>
        </w:rPr>
        <w:t>30</w:t>
      </w:r>
      <w:r w:rsidRPr="004256CE">
        <w:rPr>
          <w:rFonts w:ascii="Times New Roman" w:eastAsia="Times New Roman" w:hAnsi="Times New Roman"/>
          <w:sz w:val="24"/>
          <w:szCs w:val="24"/>
          <w:lang w:eastAsia="ar-SA"/>
        </w:rPr>
        <w:t xml:space="preserve"> </w:t>
      </w:r>
      <w:r w:rsidRPr="004256CE">
        <w:rPr>
          <w:rFonts w:ascii="Times New Roman" w:eastAsia="Times New Roman" w:hAnsi="Times New Roman"/>
          <w:i/>
          <w:sz w:val="24"/>
          <w:szCs w:val="24"/>
          <w:lang w:eastAsia="ar-SA"/>
        </w:rPr>
        <w:t>centi</w:t>
      </w:r>
      <w:r w:rsidRPr="004256CE">
        <w:rPr>
          <w:rFonts w:ascii="Times New Roman" w:eastAsia="Times New Roman" w:hAnsi="Times New Roman"/>
          <w:sz w:val="24"/>
          <w:szCs w:val="24"/>
          <w:lang w:eastAsia="ar-SA"/>
        </w:rPr>
        <w:t>) (turpmāk – Līgumcena).</w:t>
      </w:r>
    </w:p>
    <w:p w14:paraId="653E832F" w14:textId="77777777" w:rsidR="00F76502" w:rsidRPr="004256CE" w:rsidRDefault="00F76502" w:rsidP="00F76502">
      <w:pPr>
        <w:numPr>
          <w:ilvl w:val="1"/>
          <w:numId w:val="1"/>
        </w:numPr>
        <w:tabs>
          <w:tab w:val="num" w:pos="567"/>
        </w:tabs>
        <w:spacing w:after="0" w:line="240" w:lineRule="auto"/>
        <w:ind w:left="567" w:hanging="567"/>
        <w:jc w:val="both"/>
        <w:rPr>
          <w:rFonts w:ascii="Times New Roman" w:eastAsia="Times New Roman" w:hAnsi="Times New Roman"/>
          <w:sz w:val="24"/>
          <w:szCs w:val="24"/>
          <w:lang w:eastAsia="ar-SA"/>
        </w:rPr>
      </w:pPr>
      <w:r w:rsidRPr="004256CE">
        <w:rPr>
          <w:rFonts w:ascii="Times New Roman" w:eastAsia="Times New Roman" w:hAnsi="Times New Roman"/>
          <w:sz w:val="24"/>
          <w:szCs w:val="24"/>
          <w:lang w:eastAsia="ar-SA"/>
        </w:rPr>
        <w:t xml:space="preserve">Pasūtītājs, pamatojoties uz Izpildītāja iesniegto rēķinu un pakalpojuma </w:t>
      </w:r>
      <w:r w:rsidRPr="004256CE">
        <w:rPr>
          <w:rFonts w:ascii="Times New Roman" w:eastAsia="Times New Roman" w:hAnsi="Times New Roman"/>
          <w:bCs/>
          <w:sz w:val="24"/>
          <w:szCs w:val="24"/>
          <w:lang w:eastAsia="ar-SA"/>
        </w:rPr>
        <w:t>pieņemšanas - nodošanas aktu</w:t>
      </w:r>
      <w:r w:rsidRPr="004256CE">
        <w:rPr>
          <w:rFonts w:ascii="Times New Roman" w:eastAsia="Times New Roman" w:hAnsi="Times New Roman"/>
          <w:sz w:val="24"/>
          <w:szCs w:val="24"/>
          <w:lang w:eastAsia="ar-SA"/>
        </w:rPr>
        <w:t>, veic samaksu pārskaitot naudu Izpildītāja norādītajā bankas kontā 10 (desmit) darba dienu laikā, skaitot no rēķina saņemšanas dienas.</w:t>
      </w:r>
    </w:p>
    <w:p w14:paraId="2A3B9FE1" w14:textId="77777777" w:rsidR="00F76502" w:rsidRPr="004256CE" w:rsidRDefault="00F76502" w:rsidP="00F76502">
      <w:pPr>
        <w:widowControl w:val="0"/>
        <w:numPr>
          <w:ilvl w:val="1"/>
          <w:numId w:val="1"/>
        </w:numPr>
        <w:tabs>
          <w:tab w:val="num" w:pos="567"/>
        </w:tabs>
        <w:suppressAutoHyphens/>
        <w:overflowPunct w:val="0"/>
        <w:autoSpaceDE w:val="0"/>
        <w:spacing w:after="0" w:line="240" w:lineRule="auto"/>
        <w:ind w:left="567" w:hanging="567"/>
        <w:jc w:val="both"/>
        <w:rPr>
          <w:rFonts w:ascii="Times New Roman" w:eastAsia="Times New Roman" w:hAnsi="Times New Roman"/>
          <w:i/>
          <w:sz w:val="24"/>
          <w:szCs w:val="24"/>
          <w:lang w:eastAsia="ar-SA"/>
        </w:rPr>
      </w:pPr>
      <w:r w:rsidRPr="004256CE">
        <w:rPr>
          <w:rFonts w:ascii="Times New Roman" w:eastAsia="Times New Roman" w:hAnsi="Times New Roman"/>
          <w:sz w:val="24"/>
          <w:szCs w:val="24"/>
          <w:lang w:eastAsia="lv-LV"/>
        </w:rPr>
        <w:t xml:space="preserve">Samaksu par </w:t>
      </w:r>
      <w:r w:rsidRPr="004256CE">
        <w:rPr>
          <w:rFonts w:ascii="Times New Roman" w:eastAsia="Times New Roman" w:hAnsi="Times New Roman"/>
          <w:bCs/>
          <w:sz w:val="24"/>
          <w:szCs w:val="24"/>
          <w:lang w:eastAsia="lv-LV"/>
        </w:rPr>
        <w:t xml:space="preserve">Pakalpojumu Pasūtītājs veic šādā </w:t>
      </w:r>
      <w:r w:rsidRPr="004256CE">
        <w:rPr>
          <w:rFonts w:ascii="Times New Roman" w:eastAsia="Times New Roman" w:hAnsi="Times New Roman"/>
          <w:sz w:val="24"/>
          <w:szCs w:val="24"/>
          <w:lang w:eastAsia="lv-LV"/>
        </w:rPr>
        <w:t>kārtībā:</w:t>
      </w:r>
    </w:p>
    <w:p w14:paraId="4C71539A" w14:textId="77777777" w:rsidR="00F76502" w:rsidRPr="004256CE" w:rsidRDefault="00F76502" w:rsidP="00F76502">
      <w:pPr>
        <w:numPr>
          <w:ilvl w:val="2"/>
          <w:numId w:val="1"/>
        </w:numPr>
        <w:spacing w:after="0" w:line="240" w:lineRule="auto"/>
        <w:ind w:left="1134" w:hanging="708"/>
        <w:jc w:val="both"/>
        <w:rPr>
          <w:rFonts w:ascii="Times New Roman" w:eastAsia="Times New Roman" w:hAnsi="Times New Roman"/>
          <w:sz w:val="24"/>
          <w:szCs w:val="24"/>
          <w:lang w:eastAsia="lv-LV"/>
        </w:rPr>
      </w:pPr>
      <w:r w:rsidRPr="004256CE">
        <w:rPr>
          <w:rFonts w:ascii="Times New Roman" w:eastAsia="Times New Roman" w:hAnsi="Times New Roman"/>
          <w:sz w:val="24"/>
          <w:szCs w:val="24"/>
          <w:lang w:eastAsia="lv-LV"/>
        </w:rPr>
        <w:t>maksājumu 30% (trīsdesmit procenti) apmērā no Līgumcenas pēc Līguma 1.</w:t>
      </w:r>
      <w:r>
        <w:rPr>
          <w:rFonts w:ascii="Times New Roman" w:eastAsia="Times New Roman" w:hAnsi="Times New Roman"/>
          <w:sz w:val="24"/>
          <w:szCs w:val="24"/>
          <w:lang w:eastAsia="lv-LV"/>
        </w:rPr>
        <w:t>2</w:t>
      </w:r>
      <w:r w:rsidRPr="004256CE">
        <w:rPr>
          <w:rFonts w:ascii="Times New Roman" w:eastAsia="Times New Roman" w:hAnsi="Times New Roman"/>
          <w:sz w:val="24"/>
          <w:szCs w:val="24"/>
          <w:lang w:eastAsia="lv-LV"/>
        </w:rPr>
        <w:t>.2.punktā minētā starpziņojuma saskaņošanas no Pasūtītāja puses un Pakalpojuma pieņemšanas – nodošanas akta parakstīšanas;</w:t>
      </w:r>
    </w:p>
    <w:p w14:paraId="32A1251F" w14:textId="77777777" w:rsidR="00F76502" w:rsidRPr="004256CE" w:rsidRDefault="00F76502" w:rsidP="00F76502">
      <w:pPr>
        <w:numPr>
          <w:ilvl w:val="2"/>
          <w:numId w:val="1"/>
        </w:numPr>
        <w:spacing w:after="0" w:line="240" w:lineRule="auto"/>
        <w:ind w:left="1134" w:hanging="708"/>
        <w:jc w:val="both"/>
        <w:rPr>
          <w:rFonts w:ascii="Times New Roman" w:eastAsia="Times New Roman" w:hAnsi="Times New Roman"/>
          <w:sz w:val="24"/>
          <w:szCs w:val="24"/>
          <w:lang w:eastAsia="lv-LV"/>
        </w:rPr>
      </w:pPr>
      <w:r w:rsidRPr="004256CE">
        <w:rPr>
          <w:rFonts w:ascii="Times New Roman" w:eastAsia="Times New Roman" w:hAnsi="Times New Roman"/>
          <w:sz w:val="24"/>
          <w:szCs w:val="24"/>
          <w:lang w:eastAsia="lv-LV"/>
        </w:rPr>
        <w:lastRenderedPageBreak/>
        <w:t xml:space="preserve">atlikušo maksājumu 70% (septiņdesmit procenti) apmērā no Līgumcenas pēc visu nodevumu iesniegšanas Pasūtītājam, saskaņā ar </w:t>
      </w:r>
      <w:r w:rsidRPr="004256CE">
        <w:rPr>
          <w:rFonts w:ascii="Times New Roman" w:eastAsia="Times New Roman" w:hAnsi="Times New Roman"/>
          <w:bCs/>
          <w:sz w:val="24"/>
          <w:szCs w:val="24"/>
          <w:lang w:eastAsia="lv-LV"/>
        </w:rPr>
        <w:t>Līguma 1.pielikumu</w:t>
      </w:r>
      <w:r w:rsidRPr="004256CE">
        <w:rPr>
          <w:rFonts w:ascii="Times New Roman" w:eastAsia="Times New Roman" w:hAnsi="Times New Roman"/>
          <w:sz w:val="24"/>
          <w:szCs w:val="24"/>
          <w:lang w:eastAsia="lv-LV"/>
        </w:rPr>
        <w:t xml:space="preserve">, un Pakalpojuma pieņemšanas – nodošanas akta parakstīšanas. </w:t>
      </w:r>
    </w:p>
    <w:p w14:paraId="6B19D87F" w14:textId="77777777" w:rsidR="00F76502" w:rsidRPr="004256CE" w:rsidRDefault="00F76502" w:rsidP="00F76502">
      <w:pPr>
        <w:numPr>
          <w:ilvl w:val="1"/>
          <w:numId w:val="1"/>
        </w:numPr>
        <w:tabs>
          <w:tab w:val="left" w:pos="851"/>
        </w:tabs>
        <w:spacing w:after="0" w:line="240" w:lineRule="auto"/>
        <w:ind w:left="567" w:hanging="567"/>
        <w:jc w:val="both"/>
        <w:rPr>
          <w:rFonts w:ascii="Times New Roman" w:eastAsia="Times New Roman" w:hAnsi="Times New Roman"/>
          <w:sz w:val="24"/>
          <w:szCs w:val="24"/>
          <w:lang w:eastAsia="lv-LV"/>
        </w:rPr>
      </w:pPr>
      <w:r w:rsidRPr="004256CE">
        <w:rPr>
          <w:rFonts w:ascii="Times New Roman" w:eastAsia="Times New Roman" w:hAnsi="Times New Roman"/>
          <w:sz w:val="24"/>
          <w:szCs w:val="24"/>
          <w:lang w:eastAsia="lv-LV"/>
        </w:rPr>
        <w:t>Rēķinos jānorāda šādi maksātāja rekvizīti:</w:t>
      </w:r>
    </w:p>
    <w:tbl>
      <w:tblPr>
        <w:tblW w:w="7825" w:type="dxa"/>
        <w:tblInd w:w="334" w:type="dxa"/>
        <w:tblLayout w:type="fixed"/>
        <w:tblLook w:val="0000" w:firstRow="0" w:lastRow="0" w:firstColumn="0" w:lastColumn="0" w:noHBand="0" w:noVBand="0"/>
      </w:tblPr>
      <w:tblGrid>
        <w:gridCol w:w="2126"/>
        <w:gridCol w:w="5699"/>
      </w:tblGrid>
      <w:tr w:rsidR="00F76502" w:rsidRPr="004256CE" w14:paraId="3FCD6C1C" w14:textId="77777777" w:rsidTr="0076193E">
        <w:tc>
          <w:tcPr>
            <w:tcW w:w="2126" w:type="dxa"/>
            <w:tcBorders>
              <w:top w:val="single" w:sz="4" w:space="0" w:color="auto"/>
              <w:left w:val="single" w:sz="4" w:space="0" w:color="auto"/>
              <w:bottom w:val="single" w:sz="4" w:space="0" w:color="auto"/>
              <w:right w:val="single" w:sz="4" w:space="0" w:color="auto"/>
            </w:tcBorders>
          </w:tcPr>
          <w:p w14:paraId="59936FDB" w14:textId="77777777" w:rsidR="00F76502" w:rsidRPr="004256CE" w:rsidRDefault="00F76502" w:rsidP="0076193E">
            <w:pPr>
              <w:spacing w:after="0" w:line="240" w:lineRule="auto"/>
              <w:jc w:val="both"/>
              <w:rPr>
                <w:rFonts w:ascii="Times New Roman" w:eastAsia="Times New Roman" w:hAnsi="Times New Roman"/>
                <w:b/>
                <w:sz w:val="24"/>
                <w:szCs w:val="24"/>
                <w:lang w:eastAsia="lv-LV"/>
              </w:rPr>
            </w:pPr>
            <w:r w:rsidRPr="004256CE">
              <w:rPr>
                <w:rFonts w:ascii="Times New Roman" w:eastAsia="Times New Roman" w:hAnsi="Times New Roman"/>
                <w:b/>
                <w:sz w:val="24"/>
                <w:szCs w:val="24"/>
                <w:lang w:eastAsia="lv-LV"/>
              </w:rPr>
              <w:t>Maksātājs</w:t>
            </w:r>
          </w:p>
        </w:tc>
        <w:tc>
          <w:tcPr>
            <w:tcW w:w="5699" w:type="dxa"/>
            <w:tcBorders>
              <w:top w:val="single" w:sz="4" w:space="0" w:color="auto"/>
              <w:left w:val="single" w:sz="4" w:space="0" w:color="auto"/>
              <w:bottom w:val="single" w:sz="4" w:space="0" w:color="auto"/>
              <w:right w:val="single" w:sz="4" w:space="0" w:color="auto"/>
            </w:tcBorders>
          </w:tcPr>
          <w:p w14:paraId="0836F7CF" w14:textId="77777777" w:rsidR="00F76502" w:rsidRPr="004256CE" w:rsidRDefault="00F76502" w:rsidP="0076193E">
            <w:pPr>
              <w:spacing w:after="0" w:line="240" w:lineRule="auto"/>
              <w:jc w:val="both"/>
              <w:rPr>
                <w:rFonts w:ascii="Times New Roman" w:eastAsia="Times New Roman" w:hAnsi="Times New Roman"/>
                <w:b/>
                <w:sz w:val="24"/>
                <w:szCs w:val="24"/>
                <w:lang w:eastAsia="lv-LV"/>
              </w:rPr>
            </w:pPr>
            <w:r w:rsidRPr="004256CE">
              <w:rPr>
                <w:rFonts w:ascii="Times New Roman" w:eastAsia="Times New Roman" w:hAnsi="Times New Roman"/>
                <w:b/>
                <w:sz w:val="24"/>
                <w:szCs w:val="24"/>
                <w:lang w:eastAsia="lv-LV"/>
              </w:rPr>
              <w:t>Jelgavas pilsētas dome</w:t>
            </w:r>
          </w:p>
        </w:tc>
      </w:tr>
      <w:tr w:rsidR="00F76502" w:rsidRPr="004256CE" w14:paraId="3E0B0180" w14:textId="77777777" w:rsidTr="0076193E">
        <w:tc>
          <w:tcPr>
            <w:tcW w:w="2126" w:type="dxa"/>
            <w:tcBorders>
              <w:top w:val="single" w:sz="4" w:space="0" w:color="auto"/>
              <w:left w:val="single" w:sz="4" w:space="0" w:color="auto"/>
              <w:bottom w:val="single" w:sz="4" w:space="0" w:color="auto"/>
              <w:right w:val="single" w:sz="4" w:space="0" w:color="auto"/>
            </w:tcBorders>
          </w:tcPr>
          <w:p w14:paraId="46B93295" w14:textId="77777777" w:rsidR="00F76502" w:rsidRPr="004256CE" w:rsidRDefault="00F76502" w:rsidP="0076193E">
            <w:pPr>
              <w:spacing w:after="0" w:line="240" w:lineRule="auto"/>
              <w:jc w:val="both"/>
              <w:rPr>
                <w:rFonts w:ascii="Times New Roman" w:eastAsia="Times New Roman" w:hAnsi="Times New Roman"/>
                <w:sz w:val="24"/>
                <w:szCs w:val="24"/>
                <w:lang w:eastAsia="lv-LV"/>
              </w:rPr>
            </w:pPr>
            <w:r w:rsidRPr="004256CE">
              <w:rPr>
                <w:rFonts w:ascii="Times New Roman" w:eastAsia="Times New Roman" w:hAnsi="Times New Roman"/>
                <w:sz w:val="24"/>
                <w:szCs w:val="24"/>
                <w:lang w:eastAsia="lv-LV"/>
              </w:rPr>
              <w:t>Reģistrācijas Nr.</w:t>
            </w:r>
          </w:p>
        </w:tc>
        <w:tc>
          <w:tcPr>
            <w:tcW w:w="5699" w:type="dxa"/>
            <w:tcBorders>
              <w:top w:val="single" w:sz="4" w:space="0" w:color="auto"/>
              <w:left w:val="single" w:sz="4" w:space="0" w:color="auto"/>
              <w:bottom w:val="single" w:sz="4" w:space="0" w:color="auto"/>
              <w:right w:val="single" w:sz="4" w:space="0" w:color="auto"/>
            </w:tcBorders>
            <w:vAlign w:val="center"/>
          </w:tcPr>
          <w:p w14:paraId="49D651C0" w14:textId="77777777" w:rsidR="00F76502" w:rsidRPr="004256CE" w:rsidRDefault="00F76502" w:rsidP="0076193E">
            <w:pPr>
              <w:spacing w:after="0" w:line="240" w:lineRule="auto"/>
              <w:rPr>
                <w:rFonts w:ascii="Times New Roman" w:eastAsia="Times New Roman" w:hAnsi="Times New Roman"/>
                <w:sz w:val="24"/>
                <w:szCs w:val="24"/>
                <w:lang w:eastAsia="lv-LV"/>
              </w:rPr>
            </w:pPr>
            <w:r w:rsidRPr="004256CE">
              <w:rPr>
                <w:rFonts w:ascii="Times New Roman" w:eastAsia="Times New Roman" w:hAnsi="Times New Roman"/>
                <w:sz w:val="24"/>
                <w:szCs w:val="24"/>
                <w:lang w:eastAsia="lv-LV"/>
              </w:rPr>
              <w:t>90000042516</w:t>
            </w:r>
          </w:p>
        </w:tc>
      </w:tr>
      <w:tr w:rsidR="00F76502" w:rsidRPr="004256CE" w14:paraId="3A91148A" w14:textId="77777777" w:rsidTr="0076193E">
        <w:tc>
          <w:tcPr>
            <w:tcW w:w="2126" w:type="dxa"/>
            <w:tcBorders>
              <w:top w:val="single" w:sz="4" w:space="0" w:color="auto"/>
              <w:left w:val="single" w:sz="4" w:space="0" w:color="auto"/>
              <w:bottom w:val="single" w:sz="4" w:space="0" w:color="auto"/>
              <w:right w:val="single" w:sz="4" w:space="0" w:color="auto"/>
            </w:tcBorders>
          </w:tcPr>
          <w:p w14:paraId="474561AB" w14:textId="77777777" w:rsidR="00F76502" w:rsidRPr="004256CE" w:rsidRDefault="00F76502" w:rsidP="0076193E">
            <w:pPr>
              <w:spacing w:after="0" w:line="240" w:lineRule="auto"/>
              <w:jc w:val="both"/>
              <w:rPr>
                <w:rFonts w:ascii="Times New Roman" w:eastAsia="Times New Roman" w:hAnsi="Times New Roman"/>
                <w:sz w:val="24"/>
                <w:szCs w:val="24"/>
                <w:lang w:eastAsia="lv-LV"/>
              </w:rPr>
            </w:pPr>
            <w:r w:rsidRPr="004256CE">
              <w:rPr>
                <w:rFonts w:ascii="Times New Roman" w:eastAsia="Times New Roman" w:hAnsi="Times New Roman"/>
                <w:sz w:val="24"/>
                <w:szCs w:val="24"/>
                <w:lang w:eastAsia="lv-LV"/>
              </w:rPr>
              <w:t>Adrese</w:t>
            </w:r>
          </w:p>
        </w:tc>
        <w:tc>
          <w:tcPr>
            <w:tcW w:w="5699" w:type="dxa"/>
            <w:tcBorders>
              <w:top w:val="single" w:sz="4" w:space="0" w:color="auto"/>
              <w:left w:val="single" w:sz="4" w:space="0" w:color="auto"/>
              <w:bottom w:val="single" w:sz="4" w:space="0" w:color="auto"/>
              <w:right w:val="single" w:sz="4" w:space="0" w:color="auto"/>
            </w:tcBorders>
            <w:vAlign w:val="center"/>
          </w:tcPr>
          <w:p w14:paraId="4BC0B29D" w14:textId="77777777" w:rsidR="00F76502" w:rsidRPr="004256CE" w:rsidRDefault="00F76502" w:rsidP="0076193E">
            <w:pPr>
              <w:spacing w:after="0" w:line="240" w:lineRule="auto"/>
              <w:rPr>
                <w:rFonts w:ascii="Times New Roman" w:eastAsia="Times New Roman" w:hAnsi="Times New Roman"/>
                <w:sz w:val="24"/>
                <w:szCs w:val="24"/>
                <w:lang w:eastAsia="lv-LV"/>
              </w:rPr>
            </w:pPr>
            <w:r w:rsidRPr="004256CE">
              <w:rPr>
                <w:rFonts w:ascii="Times New Roman" w:eastAsia="Times New Roman" w:hAnsi="Times New Roman"/>
                <w:sz w:val="24"/>
                <w:szCs w:val="24"/>
                <w:lang w:eastAsia="lv-LV"/>
              </w:rPr>
              <w:t>Lielā iela 11, Jelgava, LV-3001</w:t>
            </w:r>
          </w:p>
        </w:tc>
      </w:tr>
      <w:tr w:rsidR="00F76502" w:rsidRPr="004256CE" w14:paraId="6B95DC48" w14:textId="77777777" w:rsidTr="0076193E">
        <w:tc>
          <w:tcPr>
            <w:tcW w:w="2126" w:type="dxa"/>
            <w:tcBorders>
              <w:top w:val="single" w:sz="4" w:space="0" w:color="auto"/>
              <w:left w:val="single" w:sz="4" w:space="0" w:color="auto"/>
              <w:bottom w:val="single" w:sz="4" w:space="0" w:color="auto"/>
              <w:right w:val="single" w:sz="4" w:space="0" w:color="auto"/>
            </w:tcBorders>
          </w:tcPr>
          <w:p w14:paraId="6ACDD45D" w14:textId="77777777" w:rsidR="00F76502" w:rsidRPr="004256CE" w:rsidRDefault="00F76502" w:rsidP="0076193E">
            <w:pPr>
              <w:spacing w:after="0" w:line="240" w:lineRule="auto"/>
              <w:jc w:val="both"/>
              <w:rPr>
                <w:rFonts w:ascii="Times New Roman" w:eastAsia="Times New Roman" w:hAnsi="Times New Roman"/>
                <w:sz w:val="24"/>
                <w:szCs w:val="24"/>
                <w:lang w:eastAsia="lv-LV"/>
              </w:rPr>
            </w:pPr>
            <w:r w:rsidRPr="004256CE">
              <w:rPr>
                <w:rFonts w:ascii="Times New Roman" w:eastAsia="Times New Roman" w:hAnsi="Times New Roman"/>
                <w:sz w:val="24"/>
                <w:szCs w:val="24"/>
                <w:lang w:eastAsia="lv-LV"/>
              </w:rPr>
              <w:t>Bankas nosaukums</w:t>
            </w:r>
          </w:p>
        </w:tc>
        <w:tc>
          <w:tcPr>
            <w:tcW w:w="5699" w:type="dxa"/>
            <w:tcBorders>
              <w:top w:val="single" w:sz="4" w:space="0" w:color="auto"/>
              <w:left w:val="single" w:sz="4" w:space="0" w:color="auto"/>
              <w:bottom w:val="single" w:sz="4" w:space="0" w:color="auto"/>
              <w:right w:val="single" w:sz="4" w:space="0" w:color="auto"/>
            </w:tcBorders>
            <w:vAlign w:val="center"/>
          </w:tcPr>
          <w:p w14:paraId="7558D2A4" w14:textId="77777777" w:rsidR="00F76502" w:rsidRPr="004256CE" w:rsidRDefault="00F76502" w:rsidP="0076193E">
            <w:pPr>
              <w:spacing w:after="0" w:line="240" w:lineRule="auto"/>
              <w:rPr>
                <w:rFonts w:ascii="Times New Roman" w:eastAsia="Times New Roman" w:hAnsi="Times New Roman"/>
                <w:sz w:val="24"/>
                <w:szCs w:val="24"/>
                <w:lang w:eastAsia="lv-LV"/>
              </w:rPr>
            </w:pPr>
            <w:r w:rsidRPr="004256CE">
              <w:rPr>
                <w:rFonts w:ascii="Times New Roman" w:eastAsia="Times New Roman" w:hAnsi="Times New Roman"/>
                <w:sz w:val="24"/>
                <w:szCs w:val="24"/>
                <w:lang w:eastAsia="lv-LV"/>
              </w:rPr>
              <w:t>Valsts kase</w:t>
            </w:r>
          </w:p>
        </w:tc>
      </w:tr>
      <w:tr w:rsidR="00F76502" w:rsidRPr="004256CE" w14:paraId="5D89D649" w14:textId="77777777" w:rsidTr="0076193E">
        <w:tc>
          <w:tcPr>
            <w:tcW w:w="2126" w:type="dxa"/>
            <w:tcBorders>
              <w:top w:val="single" w:sz="4" w:space="0" w:color="auto"/>
              <w:left w:val="single" w:sz="4" w:space="0" w:color="auto"/>
              <w:bottom w:val="single" w:sz="4" w:space="0" w:color="auto"/>
              <w:right w:val="single" w:sz="4" w:space="0" w:color="auto"/>
            </w:tcBorders>
          </w:tcPr>
          <w:p w14:paraId="6F3095FD" w14:textId="77777777" w:rsidR="00F76502" w:rsidRPr="004256CE" w:rsidRDefault="00F76502" w:rsidP="0076193E">
            <w:pPr>
              <w:spacing w:after="0" w:line="240" w:lineRule="auto"/>
              <w:jc w:val="both"/>
              <w:rPr>
                <w:rFonts w:ascii="Times New Roman" w:eastAsia="Times New Roman" w:hAnsi="Times New Roman"/>
                <w:sz w:val="24"/>
                <w:szCs w:val="24"/>
                <w:lang w:eastAsia="lv-LV"/>
              </w:rPr>
            </w:pPr>
            <w:r w:rsidRPr="004256CE">
              <w:rPr>
                <w:rFonts w:ascii="Times New Roman" w:eastAsia="Times New Roman" w:hAnsi="Times New Roman"/>
                <w:sz w:val="24"/>
                <w:szCs w:val="24"/>
                <w:lang w:eastAsia="lv-LV"/>
              </w:rPr>
              <w:t>Bankas kods</w:t>
            </w:r>
          </w:p>
        </w:tc>
        <w:tc>
          <w:tcPr>
            <w:tcW w:w="5699" w:type="dxa"/>
            <w:tcBorders>
              <w:top w:val="single" w:sz="4" w:space="0" w:color="auto"/>
              <w:left w:val="single" w:sz="4" w:space="0" w:color="auto"/>
              <w:bottom w:val="single" w:sz="4" w:space="0" w:color="auto"/>
              <w:right w:val="single" w:sz="4" w:space="0" w:color="auto"/>
            </w:tcBorders>
            <w:vAlign w:val="center"/>
          </w:tcPr>
          <w:p w14:paraId="35F6F10A" w14:textId="77777777" w:rsidR="00F76502" w:rsidRPr="004256CE" w:rsidRDefault="00F76502" w:rsidP="0076193E">
            <w:pPr>
              <w:spacing w:after="0" w:line="240" w:lineRule="auto"/>
              <w:rPr>
                <w:rFonts w:ascii="Times New Roman" w:eastAsia="Times New Roman" w:hAnsi="Times New Roman"/>
                <w:sz w:val="24"/>
                <w:szCs w:val="24"/>
                <w:lang w:eastAsia="lv-LV"/>
              </w:rPr>
            </w:pPr>
            <w:r w:rsidRPr="004256CE">
              <w:rPr>
                <w:rFonts w:ascii="Times New Roman" w:eastAsia="Times New Roman" w:hAnsi="Times New Roman"/>
                <w:sz w:val="24"/>
                <w:szCs w:val="24"/>
                <w:lang w:eastAsia="lv-LV"/>
              </w:rPr>
              <w:t>TRELLV22</w:t>
            </w:r>
          </w:p>
        </w:tc>
      </w:tr>
      <w:tr w:rsidR="00F76502" w:rsidRPr="004256CE" w14:paraId="3F44982B" w14:textId="77777777" w:rsidTr="0076193E">
        <w:tc>
          <w:tcPr>
            <w:tcW w:w="2126" w:type="dxa"/>
            <w:tcBorders>
              <w:top w:val="single" w:sz="4" w:space="0" w:color="auto"/>
              <w:left w:val="single" w:sz="4" w:space="0" w:color="auto"/>
              <w:bottom w:val="single" w:sz="4" w:space="0" w:color="auto"/>
              <w:right w:val="single" w:sz="4" w:space="0" w:color="auto"/>
            </w:tcBorders>
          </w:tcPr>
          <w:p w14:paraId="0BEE9D91" w14:textId="77777777" w:rsidR="00F76502" w:rsidRPr="004256CE" w:rsidRDefault="00F76502" w:rsidP="0076193E">
            <w:pPr>
              <w:spacing w:after="0" w:line="240" w:lineRule="auto"/>
              <w:jc w:val="both"/>
              <w:rPr>
                <w:rFonts w:ascii="Times New Roman" w:eastAsia="Times New Roman" w:hAnsi="Times New Roman"/>
                <w:sz w:val="24"/>
                <w:szCs w:val="24"/>
                <w:lang w:eastAsia="lv-LV"/>
              </w:rPr>
            </w:pPr>
            <w:r w:rsidRPr="004256CE">
              <w:rPr>
                <w:rFonts w:ascii="Times New Roman" w:eastAsia="Times New Roman" w:hAnsi="Times New Roman"/>
                <w:sz w:val="24"/>
                <w:szCs w:val="24"/>
                <w:lang w:eastAsia="lv-LV"/>
              </w:rPr>
              <w:t>Bankas konta Nr.</w:t>
            </w:r>
          </w:p>
        </w:tc>
        <w:tc>
          <w:tcPr>
            <w:tcW w:w="5699" w:type="dxa"/>
            <w:tcBorders>
              <w:top w:val="single" w:sz="4" w:space="0" w:color="auto"/>
              <w:left w:val="single" w:sz="4" w:space="0" w:color="auto"/>
              <w:bottom w:val="single" w:sz="4" w:space="0" w:color="auto"/>
              <w:right w:val="single" w:sz="4" w:space="0" w:color="auto"/>
            </w:tcBorders>
            <w:vAlign w:val="center"/>
          </w:tcPr>
          <w:p w14:paraId="5C1F7E7E" w14:textId="77777777" w:rsidR="00F76502" w:rsidRPr="004256CE" w:rsidRDefault="00F76502" w:rsidP="0076193E">
            <w:pPr>
              <w:spacing w:after="0" w:line="240" w:lineRule="auto"/>
              <w:rPr>
                <w:rFonts w:ascii="Times New Roman" w:eastAsia="Times New Roman" w:hAnsi="Times New Roman"/>
                <w:sz w:val="24"/>
                <w:szCs w:val="24"/>
                <w:lang w:eastAsia="lv-LV"/>
              </w:rPr>
            </w:pPr>
            <w:r w:rsidRPr="004256CE">
              <w:rPr>
                <w:rFonts w:ascii="Times New Roman" w:eastAsia="Times New Roman" w:hAnsi="Times New Roman"/>
                <w:sz w:val="24"/>
                <w:szCs w:val="24"/>
                <w:lang w:eastAsia="lv-LV"/>
              </w:rPr>
              <w:t>LV50TREL9802006038000</w:t>
            </w:r>
          </w:p>
        </w:tc>
      </w:tr>
    </w:tbl>
    <w:p w14:paraId="458E6EC8" w14:textId="77777777" w:rsidR="00F76502" w:rsidRPr="004256CE" w:rsidRDefault="00F76502" w:rsidP="00F76502">
      <w:pPr>
        <w:widowControl w:val="0"/>
        <w:numPr>
          <w:ilvl w:val="1"/>
          <w:numId w:val="1"/>
        </w:numPr>
        <w:tabs>
          <w:tab w:val="num" w:pos="567"/>
        </w:tabs>
        <w:suppressAutoHyphens/>
        <w:overflowPunct w:val="0"/>
        <w:autoSpaceDE w:val="0"/>
        <w:spacing w:after="0" w:line="240" w:lineRule="auto"/>
        <w:ind w:left="567" w:hanging="567"/>
        <w:jc w:val="both"/>
        <w:rPr>
          <w:rFonts w:ascii="Times New Roman" w:eastAsia="Times New Roman" w:hAnsi="Times New Roman"/>
          <w:i/>
          <w:sz w:val="24"/>
          <w:szCs w:val="24"/>
          <w:lang w:eastAsia="ar-SA"/>
        </w:rPr>
      </w:pPr>
      <w:r w:rsidRPr="004256CE">
        <w:rPr>
          <w:rFonts w:ascii="Times New Roman" w:eastAsia="Times New Roman" w:hAnsi="Times New Roman"/>
          <w:sz w:val="24"/>
          <w:szCs w:val="24"/>
          <w:lang w:eastAsia="ar-SA"/>
        </w:rPr>
        <w:t>Par samaksas brīdi uzskatāms bankas atzīmes datums Pasūtītāja maksājuma uzdevumā.</w:t>
      </w:r>
    </w:p>
    <w:p w14:paraId="043CBB3D" w14:textId="77777777" w:rsidR="00F76502" w:rsidRPr="004256CE" w:rsidRDefault="00F76502" w:rsidP="00F76502">
      <w:pPr>
        <w:widowControl w:val="0"/>
        <w:suppressAutoHyphens/>
        <w:overflowPunct w:val="0"/>
        <w:autoSpaceDE w:val="0"/>
        <w:spacing w:after="0" w:line="240" w:lineRule="auto"/>
        <w:ind w:left="567"/>
        <w:jc w:val="both"/>
        <w:rPr>
          <w:rFonts w:ascii="Times New Roman" w:eastAsia="Times New Roman" w:hAnsi="Times New Roman"/>
          <w:sz w:val="24"/>
          <w:szCs w:val="24"/>
          <w:lang w:eastAsia="ar-SA"/>
        </w:rPr>
      </w:pPr>
    </w:p>
    <w:p w14:paraId="28E7B8B3" w14:textId="77777777" w:rsidR="00F76502" w:rsidRPr="004256CE" w:rsidRDefault="00F76502" w:rsidP="00F76502">
      <w:pPr>
        <w:numPr>
          <w:ilvl w:val="0"/>
          <w:numId w:val="1"/>
        </w:numPr>
        <w:tabs>
          <w:tab w:val="left" w:pos="284"/>
        </w:tabs>
        <w:spacing w:after="0" w:line="240" w:lineRule="auto"/>
        <w:ind w:left="0" w:firstLine="0"/>
        <w:contextualSpacing/>
        <w:jc w:val="center"/>
        <w:rPr>
          <w:rFonts w:ascii="Times New Roman" w:eastAsia="Times New Roman" w:hAnsi="Times New Roman"/>
          <w:b/>
          <w:sz w:val="24"/>
          <w:szCs w:val="24"/>
          <w:lang w:eastAsia="lv-LV"/>
        </w:rPr>
      </w:pPr>
      <w:r w:rsidRPr="004256CE">
        <w:rPr>
          <w:rFonts w:ascii="Times New Roman" w:eastAsia="Times New Roman" w:hAnsi="Times New Roman"/>
          <w:b/>
          <w:sz w:val="24"/>
          <w:szCs w:val="24"/>
          <w:lang w:eastAsia="lv-LV"/>
        </w:rPr>
        <w:t>PAKALPOJUMA IZPILDE UN PIEŅEMŠANA</w:t>
      </w:r>
    </w:p>
    <w:p w14:paraId="5CA584F1" w14:textId="77777777" w:rsidR="00F76502" w:rsidRPr="004256CE" w:rsidRDefault="00F76502" w:rsidP="00F76502">
      <w:pPr>
        <w:numPr>
          <w:ilvl w:val="1"/>
          <w:numId w:val="1"/>
        </w:numPr>
        <w:spacing w:after="0" w:line="240" w:lineRule="auto"/>
        <w:ind w:left="567" w:hanging="567"/>
        <w:jc w:val="both"/>
        <w:rPr>
          <w:rFonts w:ascii="Times New Roman" w:eastAsia="Times New Roman" w:hAnsi="Times New Roman"/>
          <w:bCs/>
          <w:sz w:val="24"/>
          <w:szCs w:val="24"/>
          <w:lang w:eastAsia="lv-LV"/>
        </w:rPr>
      </w:pPr>
      <w:r w:rsidRPr="004256CE">
        <w:rPr>
          <w:rFonts w:ascii="Times New Roman" w:eastAsia="Times New Roman" w:hAnsi="Times New Roman"/>
          <w:sz w:val="24"/>
          <w:szCs w:val="24"/>
          <w:lang w:eastAsia="lv-LV"/>
        </w:rPr>
        <w:t>Pasūtītājs reizi divos mēnešos, bet nepieciešamības gadījumā biežāk, organizē sanāksmes, lai pārrunātu Pakalpojuma izpildi, kurās piedalās Pasūtītāja un Izpildītāja pārstāvji.</w:t>
      </w:r>
    </w:p>
    <w:p w14:paraId="54E9EA31" w14:textId="77777777" w:rsidR="00F76502" w:rsidRPr="004256CE" w:rsidRDefault="00F76502" w:rsidP="00F76502">
      <w:pPr>
        <w:numPr>
          <w:ilvl w:val="1"/>
          <w:numId w:val="1"/>
        </w:numPr>
        <w:spacing w:after="0" w:line="240" w:lineRule="auto"/>
        <w:ind w:left="567" w:hanging="567"/>
        <w:jc w:val="both"/>
        <w:rPr>
          <w:rFonts w:ascii="Times New Roman" w:eastAsia="Times New Roman" w:hAnsi="Times New Roman"/>
          <w:bCs/>
          <w:sz w:val="24"/>
          <w:szCs w:val="24"/>
          <w:lang w:eastAsia="lv-LV"/>
        </w:rPr>
      </w:pPr>
      <w:r w:rsidRPr="004256CE">
        <w:rPr>
          <w:rFonts w:ascii="Times New Roman" w:eastAsia="Times New Roman" w:hAnsi="Times New Roman"/>
          <w:bCs/>
          <w:sz w:val="24"/>
          <w:szCs w:val="24"/>
          <w:lang w:eastAsia="lv-LV"/>
        </w:rPr>
        <w:t>Izpildītājs nodod un Pasūtītājs pieņem kvalitatīvi izpildītu Pakalpojumu ar pieņemšanas – nodošanas aktu. Pirms pieņemšanas – nodošanas akta parakstīšanas no Pasūtītāja puses, Pasūtītājs pārliecinās par Pakalpojuma atbilstību Līguma 1.pielikuma prasībām. Ja Pasūtītāja pārstāvji lemj par Pakalpojuma atbilstību, Pasūtītājs paraksta pieņemšanas – nodošanas aktu un Pakalpojums uzskatāms par izpildītu.</w:t>
      </w:r>
    </w:p>
    <w:p w14:paraId="2CCA2F12" w14:textId="77777777" w:rsidR="00F76502" w:rsidRPr="004256CE" w:rsidRDefault="00F76502" w:rsidP="00F76502">
      <w:pPr>
        <w:numPr>
          <w:ilvl w:val="1"/>
          <w:numId w:val="1"/>
        </w:numPr>
        <w:spacing w:after="0" w:line="240" w:lineRule="auto"/>
        <w:ind w:left="567" w:hanging="567"/>
        <w:jc w:val="both"/>
        <w:rPr>
          <w:rFonts w:ascii="Times New Roman" w:eastAsia="Times New Roman" w:hAnsi="Times New Roman"/>
          <w:bCs/>
          <w:sz w:val="24"/>
          <w:szCs w:val="24"/>
          <w:lang w:eastAsia="lv-LV"/>
        </w:rPr>
      </w:pPr>
      <w:r w:rsidRPr="004256CE">
        <w:rPr>
          <w:rFonts w:ascii="Times New Roman" w:eastAsia="Times New Roman" w:hAnsi="Times New Roman"/>
          <w:bCs/>
          <w:sz w:val="24"/>
          <w:szCs w:val="24"/>
          <w:lang w:eastAsia="lv-LV"/>
        </w:rPr>
        <w:t>Gadījumā, ja Izpildītājs neveic un/vai aizkavē Līgumā noteikto pienākumu izpildi, un/vai Pakalpojuma izpilde veikta nepilnīgi un/vai nekvalitatīvi, Pasūtītājam ir tiesības neparakstīt Izpildītāja iesniegto pieņemšanas – nodošanas aktu. Šādā gadījumā Pasūtītājs sastāda defektu aktu, kurā norāda konstatētos trūkumus un to novēršanas termiņus un šo aktu iesniedz Izpildītājam. Pieņemšanas – nodošanas akts tiek parakstīts pēc trūkumu novēršanas. Izpildītājs trūkumus novērš par saviem līdzekļiem.</w:t>
      </w:r>
    </w:p>
    <w:p w14:paraId="637C9423" w14:textId="77777777" w:rsidR="00F76502" w:rsidRPr="004256CE" w:rsidRDefault="00F76502" w:rsidP="00F76502">
      <w:pPr>
        <w:widowControl w:val="0"/>
        <w:suppressAutoHyphens/>
        <w:overflowPunct w:val="0"/>
        <w:autoSpaceDE w:val="0"/>
        <w:spacing w:after="0" w:line="240" w:lineRule="auto"/>
        <w:ind w:left="567"/>
        <w:jc w:val="both"/>
        <w:rPr>
          <w:rFonts w:ascii="Times New Roman" w:eastAsia="Times New Roman" w:hAnsi="Times New Roman"/>
          <w:i/>
          <w:sz w:val="24"/>
          <w:szCs w:val="24"/>
          <w:lang w:eastAsia="ar-SA"/>
        </w:rPr>
      </w:pPr>
    </w:p>
    <w:p w14:paraId="3D4BF14F" w14:textId="77777777" w:rsidR="00F76502" w:rsidRPr="004256CE" w:rsidRDefault="00F76502" w:rsidP="00F76502">
      <w:pPr>
        <w:widowControl w:val="0"/>
        <w:numPr>
          <w:ilvl w:val="0"/>
          <w:numId w:val="1"/>
        </w:numPr>
        <w:tabs>
          <w:tab w:val="left" w:pos="284"/>
        </w:tabs>
        <w:suppressAutoHyphens/>
        <w:overflowPunct w:val="0"/>
        <w:autoSpaceDE w:val="0"/>
        <w:spacing w:after="0" w:line="240" w:lineRule="auto"/>
        <w:ind w:left="0" w:firstLine="0"/>
        <w:contextualSpacing/>
        <w:jc w:val="center"/>
        <w:rPr>
          <w:rFonts w:ascii="Times New Roman" w:eastAsia="Times New Roman" w:hAnsi="Times New Roman"/>
          <w:sz w:val="24"/>
          <w:szCs w:val="24"/>
          <w:lang w:eastAsia="ar-SA"/>
        </w:rPr>
      </w:pPr>
      <w:r w:rsidRPr="004256CE">
        <w:rPr>
          <w:rFonts w:ascii="Times New Roman" w:eastAsia="Times New Roman" w:hAnsi="Times New Roman"/>
          <w:b/>
          <w:bCs/>
          <w:sz w:val="24"/>
          <w:szCs w:val="24"/>
          <w:lang w:eastAsia="ar-SA"/>
        </w:rPr>
        <w:t>PUŠU SAISTĪBAS, TIESĪBAS UN ATBILDĪBA</w:t>
      </w:r>
    </w:p>
    <w:p w14:paraId="25754170" w14:textId="77777777" w:rsidR="00F76502" w:rsidRPr="004256CE" w:rsidRDefault="00F76502" w:rsidP="00F76502">
      <w:pPr>
        <w:widowControl w:val="0"/>
        <w:numPr>
          <w:ilvl w:val="1"/>
          <w:numId w:val="1"/>
        </w:numPr>
        <w:suppressAutoHyphens/>
        <w:overflowPunct w:val="0"/>
        <w:autoSpaceDE w:val="0"/>
        <w:spacing w:after="0" w:line="240" w:lineRule="auto"/>
        <w:ind w:left="567" w:hanging="567"/>
        <w:contextualSpacing/>
        <w:jc w:val="both"/>
        <w:rPr>
          <w:rFonts w:ascii="Times New Roman" w:eastAsia="Times New Roman" w:hAnsi="Times New Roman"/>
          <w:sz w:val="24"/>
          <w:szCs w:val="24"/>
          <w:lang w:eastAsia="ar-SA"/>
        </w:rPr>
      </w:pPr>
      <w:r w:rsidRPr="004256CE">
        <w:rPr>
          <w:rFonts w:ascii="Times New Roman" w:eastAsia="Times New Roman" w:hAnsi="Times New Roman"/>
          <w:sz w:val="24"/>
          <w:szCs w:val="24"/>
          <w:lang w:eastAsia="ar-SA"/>
        </w:rPr>
        <w:t>Izpildītājs apņemas:</w:t>
      </w:r>
    </w:p>
    <w:p w14:paraId="1E5C2215" w14:textId="77777777" w:rsidR="00F76502" w:rsidRPr="004256CE" w:rsidRDefault="00F76502" w:rsidP="00F76502">
      <w:pPr>
        <w:widowControl w:val="0"/>
        <w:numPr>
          <w:ilvl w:val="2"/>
          <w:numId w:val="1"/>
        </w:numPr>
        <w:suppressAutoHyphens/>
        <w:overflowPunct w:val="0"/>
        <w:autoSpaceDE w:val="0"/>
        <w:spacing w:after="0" w:line="240" w:lineRule="auto"/>
        <w:ind w:left="1134" w:hanging="708"/>
        <w:contextualSpacing/>
        <w:jc w:val="both"/>
        <w:rPr>
          <w:rFonts w:ascii="Times New Roman" w:eastAsia="Times New Roman" w:hAnsi="Times New Roman"/>
          <w:sz w:val="24"/>
          <w:szCs w:val="24"/>
          <w:lang w:eastAsia="ar-SA"/>
        </w:rPr>
      </w:pPr>
      <w:r w:rsidRPr="004256CE">
        <w:rPr>
          <w:rFonts w:ascii="Times New Roman" w:eastAsia="Times New Roman" w:hAnsi="Times New Roman"/>
          <w:sz w:val="24"/>
          <w:szCs w:val="24"/>
          <w:lang w:eastAsia="ar-SA"/>
        </w:rPr>
        <w:t>veikt Pakalpojuma izpildi Līgumā noteiktajā termiņā, apjomā un kvalitātē;</w:t>
      </w:r>
    </w:p>
    <w:p w14:paraId="4F94428A" w14:textId="77777777" w:rsidR="00F76502" w:rsidRPr="004256CE" w:rsidRDefault="00F76502" w:rsidP="00F76502">
      <w:pPr>
        <w:widowControl w:val="0"/>
        <w:numPr>
          <w:ilvl w:val="2"/>
          <w:numId w:val="1"/>
        </w:numPr>
        <w:suppressAutoHyphens/>
        <w:overflowPunct w:val="0"/>
        <w:autoSpaceDE w:val="0"/>
        <w:spacing w:after="0" w:line="240" w:lineRule="auto"/>
        <w:ind w:left="1134" w:hanging="708"/>
        <w:contextualSpacing/>
        <w:jc w:val="both"/>
        <w:rPr>
          <w:rFonts w:ascii="Times New Roman" w:eastAsia="Times New Roman" w:hAnsi="Times New Roman"/>
          <w:sz w:val="24"/>
          <w:szCs w:val="24"/>
          <w:lang w:eastAsia="ar-SA"/>
        </w:rPr>
      </w:pPr>
      <w:r w:rsidRPr="004256CE">
        <w:rPr>
          <w:rFonts w:ascii="Times New Roman" w:eastAsia="Times New Roman" w:hAnsi="Times New Roman"/>
          <w:sz w:val="24"/>
          <w:szCs w:val="24"/>
          <w:lang w:eastAsia="ar-SA"/>
        </w:rPr>
        <w:t>neveikt nekādas darbības, kas tieši vai netieši var radīt zaudējumus Pasūtītājam vai kaitēt tā interesēm;</w:t>
      </w:r>
    </w:p>
    <w:p w14:paraId="05C989D8" w14:textId="77777777" w:rsidR="00F76502" w:rsidRPr="004256CE" w:rsidRDefault="00F76502" w:rsidP="00F76502">
      <w:pPr>
        <w:widowControl w:val="0"/>
        <w:numPr>
          <w:ilvl w:val="2"/>
          <w:numId w:val="1"/>
        </w:numPr>
        <w:tabs>
          <w:tab w:val="num" w:pos="720"/>
          <w:tab w:val="num" w:pos="1134"/>
        </w:tabs>
        <w:suppressAutoHyphens/>
        <w:overflowPunct w:val="0"/>
        <w:autoSpaceDE w:val="0"/>
        <w:spacing w:after="0" w:line="240" w:lineRule="auto"/>
        <w:ind w:left="1134" w:hanging="708"/>
        <w:jc w:val="both"/>
        <w:rPr>
          <w:rFonts w:ascii="Times New Roman" w:eastAsia="Times New Roman" w:hAnsi="Times New Roman"/>
          <w:sz w:val="24"/>
          <w:szCs w:val="24"/>
          <w:lang w:eastAsia="ar-SA"/>
        </w:rPr>
      </w:pPr>
      <w:r w:rsidRPr="004256CE">
        <w:rPr>
          <w:rFonts w:ascii="Times New Roman" w:eastAsia="Times New Roman" w:hAnsi="Times New Roman"/>
          <w:sz w:val="24"/>
          <w:szCs w:val="24"/>
          <w:lang w:eastAsia="ar-SA"/>
        </w:rPr>
        <w:t>ievērot darba drošības un citas normatīvajos aktos noteiktās prasības Pakalpojuma sniegšanas laikā;</w:t>
      </w:r>
    </w:p>
    <w:p w14:paraId="1FB9D18D" w14:textId="77777777" w:rsidR="00F76502" w:rsidRPr="004256CE" w:rsidRDefault="00F76502" w:rsidP="00F76502">
      <w:pPr>
        <w:widowControl w:val="0"/>
        <w:numPr>
          <w:ilvl w:val="2"/>
          <w:numId w:val="1"/>
        </w:numPr>
        <w:tabs>
          <w:tab w:val="num" w:pos="720"/>
          <w:tab w:val="num" w:pos="1134"/>
        </w:tabs>
        <w:suppressAutoHyphens/>
        <w:overflowPunct w:val="0"/>
        <w:autoSpaceDE w:val="0"/>
        <w:spacing w:after="0" w:line="240" w:lineRule="auto"/>
        <w:ind w:left="1134" w:hanging="708"/>
        <w:jc w:val="both"/>
        <w:rPr>
          <w:rFonts w:ascii="Times New Roman" w:eastAsia="Times New Roman" w:hAnsi="Times New Roman"/>
          <w:sz w:val="24"/>
          <w:szCs w:val="24"/>
          <w:lang w:eastAsia="ar-SA"/>
        </w:rPr>
      </w:pPr>
      <w:r w:rsidRPr="004256CE">
        <w:rPr>
          <w:rFonts w:ascii="Times New Roman" w:eastAsia="Times New Roman" w:hAnsi="Times New Roman"/>
          <w:sz w:val="24"/>
          <w:szCs w:val="24"/>
          <w:lang w:eastAsia="ar-SA"/>
        </w:rPr>
        <w:t>sniegt Pasūtītājam nepieciešamo informāciju norādītajā termiņā.</w:t>
      </w:r>
    </w:p>
    <w:p w14:paraId="36A8DCE6" w14:textId="77777777" w:rsidR="00F76502" w:rsidRPr="004256CE" w:rsidRDefault="00F76502" w:rsidP="00F76502">
      <w:pPr>
        <w:widowControl w:val="0"/>
        <w:numPr>
          <w:ilvl w:val="1"/>
          <w:numId w:val="1"/>
        </w:numPr>
        <w:suppressAutoHyphens/>
        <w:overflowPunct w:val="0"/>
        <w:autoSpaceDE w:val="0"/>
        <w:spacing w:after="0" w:line="240" w:lineRule="auto"/>
        <w:ind w:left="567" w:hanging="567"/>
        <w:jc w:val="both"/>
        <w:rPr>
          <w:rFonts w:ascii="Times New Roman" w:eastAsia="Times New Roman" w:hAnsi="Times New Roman"/>
          <w:sz w:val="24"/>
          <w:szCs w:val="24"/>
          <w:lang w:eastAsia="ar-SA"/>
        </w:rPr>
      </w:pPr>
      <w:r w:rsidRPr="004256CE">
        <w:rPr>
          <w:rFonts w:ascii="Times New Roman" w:eastAsia="Times New Roman" w:hAnsi="Times New Roman"/>
          <w:sz w:val="24"/>
          <w:szCs w:val="24"/>
          <w:lang w:eastAsia="ar-SA"/>
        </w:rPr>
        <w:t>Pasūtītājs apņemas:</w:t>
      </w:r>
    </w:p>
    <w:p w14:paraId="072F32C2" w14:textId="77777777" w:rsidR="00F76502" w:rsidRPr="004256CE" w:rsidRDefault="00F76502" w:rsidP="00F76502">
      <w:pPr>
        <w:widowControl w:val="0"/>
        <w:numPr>
          <w:ilvl w:val="2"/>
          <w:numId w:val="1"/>
        </w:numPr>
        <w:suppressAutoHyphens/>
        <w:overflowPunct w:val="0"/>
        <w:autoSpaceDE w:val="0"/>
        <w:spacing w:after="0" w:line="240" w:lineRule="auto"/>
        <w:ind w:left="1134" w:hanging="708"/>
        <w:jc w:val="both"/>
        <w:rPr>
          <w:rFonts w:ascii="Times New Roman" w:eastAsia="Times New Roman" w:hAnsi="Times New Roman"/>
          <w:sz w:val="24"/>
          <w:szCs w:val="24"/>
          <w:lang w:eastAsia="ar-SA"/>
        </w:rPr>
      </w:pPr>
      <w:r w:rsidRPr="004256CE">
        <w:rPr>
          <w:rFonts w:ascii="Times New Roman" w:eastAsia="Times New Roman" w:hAnsi="Times New Roman"/>
          <w:sz w:val="24"/>
          <w:szCs w:val="24"/>
          <w:lang w:eastAsia="ar-SA"/>
        </w:rPr>
        <w:t>veikt samaksu par kvalitatīvi un laikā sniegtu Pakalpojumu Līgumā noteiktajos termiņos un kārtībā;</w:t>
      </w:r>
    </w:p>
    <w:p w14:paraId="38BAEFBA" w14:textId="77777777" w:rsidR="00F76502" w:rsidRPr="004256CE" w:rsidRDefault="00F76502" w:rsidP="00F76502">
      <w:pPr>
        <w:widowControl w:val="0"/>
        <w:numPr>
          <w:ilvl w:val="2"/>
          <w:numId w:val="1"/>
        </w:numPr>
        <w:tabs>
          <w:tab w:val="num" w:pos="1134"/>
        </w:tabs>
        <w:suppressAutoHyphens/>
        <w:overflowPunct w:val="0"/>
        <w:autoSpaceDE w:val="0"/>
        <w:spacing w:after="0" w:line="240" w:lineRule="auto"/>
        <w:ind w:left="1134" w:hanging="708"/>
        <w:jc w:val="both"/>
        <w:rPr>
          <w:rFonts w:ascii="Times New Roman" w:eastAsia="Times New Roman" w:hAnsi="Times New Roman"/>
          <w:sz w:val="24"/>
          <w:szCs w:val="23"/>
          <w:lang w:eastAsia="ar-SA"/>
        </w:rPr>
      </w:pPr>
      <w:r w:rsidRPr="004256CE">
        <w:rPr>
          <w:rFonts w:ascii="Times New Roman" w:eastAsia="Times New Roman" w:hAnsi="Times New Roman"/>
          <w:sz w:val="24"/>
          <w:szCs w:val="24"/>
          <w:lang w:eastAsia="ar-SA"/>
        </w:rPr>
        <w:t>sadarboties ar Izpildītāju Līguma darbības laikā un nodrošināt Izpildītāju ar Pasūtītāja rīcībā esošajiem Pakalpojuma izpildei nepieciešamajiem dokumentiem vai citu informāciju;</w:t>
      </w:r>
    </w:p>
    <w:p w14:paraId="768B95B3" w14:textId="77777777" w:rsidR="00F76502" w:rsidRPr="004256CE" w:rsidRDefault="00F76502" w:rsidP="00F76502">
      <w:pPr>
        <w:widowControl w:val="0"/>
        <w:numPr>
          <w:ilvl w:val="2"/>
          <w:numId w:val="1"/>
        </w:numPr>
        <w:tabs>
          <w:tab w:val="num" w:pos="1134"/>
        </w:tabs>
        <w:suppressAutoHyphens/>
        <w:overflowPunct w:val="0"/>
        <w:autoSpaceDE w:val="0"/>
        <w:spacing w:after="0" w:line="240" w:lineRule="auto"/>
        <w:ind w:left="1134" w:hanging="708"/>
        <w:jc w:val="both"/>
        <w:rPr>
          <w:rFonts w:ascii="Times New Roman" w:eastAsia="Times New Roman" w:hAnsi="Times New Roman"/>
          <w:sz w:val="24"/>
          <w:szCs w:val="24"/>
          <w:lang w:eastAsia="ar-SA"/>
        </w:rPr>
      </w:pPr>
      <w:r w:rsidRPr="004256CE">
        <w:rPr>
          <w:rFonts w:ascii="Times New Roman" w:eastAsia="Times New Roman" w:hAnsi="Times New Roman"/>
          <w:sz w:val="24"/>
          <w:szCs w:val="23"/>
          <w:lang w:eastAsia="ar-SA"/>
        </w:rPr>
        <w:t>informēt Izpildītāju par neparedzētiem apstākļiem, kas radušies pēc Līguma noslēgšanas no Pasūtītāja neatkarīgu apstākļu dēļ un kuru dēļ varētu tikt traucēta saistību izpilde. Tādā gadījumā, Pusēm vienojoties, Pakalpojuma izpildes termiņi tiek attiecīgi pagarināti;</w:t>
      </w:r>
    </w:p>
    <w:p w14:paraId="63FAD9C7" w14:textId="77777777" w:rsidR="00F76502" w:rsidRPr="004256CE" w:rsidRDefault="00F76502" w:rsidP="00F76502">
      <w:pPr>
        <w:widowControl w:val="0"/>
        <w:numPr>
          <w:ilvl w:val="2"/>
          <w:numId w:val="1"/>
        </w:numPr>
        <w:tabs>
          <w:tab w:val="num" w:pos="1134"/>
        </w:tabs>
        <w:suppressAutoHyphens/>
        <w:overflowPunct w:val="0"/>
        <w:autoSpaceDE w:val="0"/>
        <w:spacing w:after="0" w:line="240" w:lineRule="auto"/>
        <w:ind w:left="1134" w:hanging="708"/>
        <w:jc w:val="both"/>
        <w:rPr>
          <w:rFonts w:ascii="Times New Roman" w:eastAsia="Times New Roman" w:hAnsi="Times New Roman"/>
          <w:sz w:val="24"/>
          <w:szCs w:val="24"/>
          <w:lang w:eastAsia="ar-SA"/>
        </w:rPr>
      </w:pPr>
      <w:r w:rsidRPr="004256CE">
        <w:rPr>
          <w:rFonts w:ascii="Times New Roman" w:eastAsia="Times New Roman" w:hAnsi="Times New Roman"/>
          <w:sz w:val="24"/>
          <w:szCs w:val="24"/>
          <w:lang w:eastAsia="ar-SA"/>
        </w:rPr>
        <w:t>pieņemt Izpildītāja izpildīto Pakalpojumu ar pieņemšanas – nodošanas aktu.</w:t>
      </w:r>
    </w:p>
    <w:p w14:paraId="29819AE9" w14:textId="77777777" w:rsidR="00F76502" w:rsidRPr="004256CE" w:rsidRDefault="00F76502" w:rsidP="00F76502">
      <w:pPr>
        <w:widowControl w:val="0"/>
        <w:numPr>
          <w:ilvl w:val="1"/>
          <w:numId w:val="1"/>
        </w:numPr>
        <w:suppressAutoHyphens/>
        <w:overflowPunct w:val="0"/>
        <w:autoSpaceDE w:val="0"/>
        <w:spacing w:after="0" w:line="240" w:lineRule="auto"/>
        <w:ind w:left="567" w:hanging="567"/>
        <w:jc w:val="both"/>
        <w:rPr>
          <w:rFonts w:ascii="Times New Roman" w:eastAsia="Times New Roman" w:hAnsi="Times New Roman"/>
          <w:sz w:val="24"/>
          <w:szCs w:val="24"/>
          <w:lang w:eastAsia="ar-SA"/>
        </w:rPr>
      </w:pPr>
      <w:r w:rsidRPr="004256CE">
        <w:rPr>
          <w:rFonts w:ascii="Times New Roman" w:eastAsia="Times New Roman" w:hAnsi="Times New Roman"/>
          <w:sz w:val="24"/>
          <w:szCs w:val="24"/>
          <w:lang w:eastAsia="ar-SA"/>
        </w:rPr>
        <w:t>Pasūtītājam ir tiesības kontrolēt Līguma izpildes gaitu, veikt Pakalpojuma kvalitātes kontroles pasākumus un pieprasīt no Izpildītāja kontroles veikšanai nepieciešamo informāciju, norādot tā sniegšanas termiņu.</w:t>
      </w:r>
    </w:p>
    <w:p w14:paraId="6C209A88" w14:textId="77777777" w:rsidR="00F76502" w:rsidRPr="004256CE" w:rsidRDefault="00F76502" w:rsidP="00F76502">
      <w:pPr>
        <w:widowControl w:val="0"/>
        <w:numPr>
          <w:ilvl w:val="1"/>
          <w:numId w:val="1"/>
        </w:numPr>
        <w:suppressAutoHyphens/>
        <w:overflowPunct w:val="0"/>
        <w:autoSpaceDE w:val="0"/>
        <w:spacing w:after="0" w:line="240" w:lineRule="auto"/>
        <w:ind w:left="567" w:hanging="567"/>
        <w:jc w:val="both"/>
        <w:rPr>
          <w:rFonts w:ascii="Times New Roman" w:eastAsia="Times New Roman" w:hAnsi="Times New Roman"/>
          <w:sz w:val="24"/>
          <w:szCs w:val="24"/>
          <w:lang w:eastAsia="ar-SA"/>
        </w:rPr>
      </w:pPr>
      <w:r w:rsidRPr="004256CE">
        <w:rPr>
          <w:rFonts w:ascii="Times New Roman" w:eastAsia="Times New Roman" w:hAnsi="Times New Roman"/>
          <w:sz w:val="24"/>
          <w:szCs w:val="24"/>
          <w:lang w:eastAsia="ar-SA"/>
        </w:rPr>
        <w:t xml:space="preserve">Puses ir savstarpēji atbildīgas par otrai Pusei nodarītajiem zaudējumiem, ja tie radušies vienas Puses vai tās darbinieku, kā arī šīs Puses līguma izpildē iesaistīto trešo personu </w:t>
      </w:r>
      <w:r w:rsidRPr="004256CE">
        <w:rPr>
          <w:rFonts w:ascii="Times New Roman" w:eastAsia="Times New Roman" w:hAnsi="Times New Roman"/>
          <w:sz w:val="24"/>
          <w:szCs w:val="24"/>
          <w:lang w:eastAsia="ar-SA"/>
        </w:rPr>
        <w:lastRenderedPageBreak/>
        <w:t>darbības vai bezdarbības, tai skaitā rupjas neuzmanības, ļaunā nolūkā izdarīto darbību vai nolaidības rezultātā.</w:t>
      </w:r>
    </w:p>
    <w:p w14:paraId="39D554F5" w14:textId="77777777" w:rsidR="00F76502" w:rsidRPr="004256CE" w:rsidRDefault="00F76502" w:rsidP="00F76502">
      <w:pPr>
        <w:widowControl w:val="0"/>
        <w:numPr>
          <w:ilvl w:val="1"/>
          <w:numId w:val="1"/>
        </w:numPr>
        <w:suppressAutoHyphens/>
        <w:overflowPunct w:val="0"/>
        <w:autoSpaceDE w:val="0"/>
        <w:spacing w:after="0" w:line="240" w:lineRule="auto"/>
        <w:ind w:left="567" w:hanging="567"/>
        <w:jc w:val="both"/>
        <w:rPr>
          <w:rFonts w:ascii="Times New Roman" w:eastAsia="Times New Roman" w:hAnsi="Times New Roman"/>
          <w:sz w:val="24"/>
          <w:szCs w:val="24"/>
          <w:lang w:eastAsia="ar-SA"/>
        </w:rPr>
      </w:pPr>
      <w:r w:rsidRPr="004256CE">
        <w:rPr>
          <w:rFonts w:ascii="Times New Roman" w:eastAsia="Arial Unicode MS" w:hAnsi="Times New Roman"/>
          <w:sz w:val="24"/>
          <w:szCs w:val="24"/>
          <w:lang w:eastAsia="lv-LV"/>
        </w:rPr>
        <w:t>Par Pakalpojuma daļu, nodevumu vai jebkuru starpziņojumu iesniegšanas termiņu neievērošanu</w:t>
      </w:r>
      <w:r w:rsidRPr="004256CE">
        <w:rPr>
          <w:rFonts w:ascii="Times New Roman" w:eastAsia="Times New Roman" w:hAnsi="Times New Roman"/>
          <w:sz w:val="24"/>
          <w:szCs w:val="24"/>
          <w:lang w:eastAsia="ar-SA"/>
        </w:rPr>
        <w:t xml:space="preserve"> Izpildītājs maksā Pasūtītājam līgumsodu </w:t>
      </w:r>
      <w:r w:rsidRPr="004256CE">
        <w:rPr>
          <w:rFonts w:ascii="Times New Roman" w:eastAsia="Times New Roman" w:hAnsi="Times New Roman"/>
          <w:iCs/>
          <w:sz w:val="24"/>
          <w:szCs w:val="24"/>
          <w:lang w:eastAsia="ar-SA"/>
        </w:rPr>
        <w:t>0,1</w:t>
      </w:r>
      <w:r w:rsidRPr="004256CE">
        <w:rPr>
          <w:rFonts w:ascii="Times New Roman" w:eastAsia="Times New Roman" w:hAnsi="Times New Roman"/>
          <w:sz w:val="24"/>
          <w:szCs w:val="24"/>
          <w:lang w:eastAsia="ar-SA"/>
        </w:rPr>
        <w:t xml:space="preserve"> % (viena desmitā daļa procenta) apmērā no Līgumcenas par katru nokavēto dienu, bet ne vairāk kā 10% (desmit procentus) no Līgumcenas, kā arī atlīdzina visus tādējādi Pasūtītājam nodarītos zaudējumus. Pasūtītājam ir tiesības ieskaita kārtībā samazināt Izpildītājam maksājamo Līgumcenu tādā apmērā, kāda ir aprēķinātā līgumsodu summa.</w:t>
      </w:r>
    </w:p>
    <w:p w14:paraId="48291717" w14:textId="77777777" w:rsidR="00F76502" w:rsidRPr="004256CE" w:rsidRDefault="00F76502" w:rsidP="00F76502">
      <w:pPr>
        <w:widowControl w:val="0"/>
        <w:numPr>
          <w:ilvl w:val="1"/>
          <w:numId w:val="1"/>
        </w:numPr>
        <w:suppressAutoHyphens/>
        <w:overflowPunct w:val="0"/>
        <w:autoSpaceDE w:val="0"/>
        <w:spacing w:after="0" w:line="240" w:lineRule="auto"/>
        <w:ind w:left="567" w:hanging="567"/>
        <w:jc w:val="both"/>
        <w:rPr>
          <w:rFonts w:ascii="Times New Roman" w:eastAsia="Times New Roman" w:hAnsi="Times New Roman"/>
          <w:sz w:val="24"/>
          <w:szCs w:val="24"/>
          <w:lang w:eastAsia="ar-SA"/>
        </w:rPr>
      </w:pPr>
      <w:r w:rsidRPr="004256CE">
        <w:rPr>
          <w:rFonts w:ascii="Times New Roman" w:eastAsia="Times New Roman" w:hAnsi="Times New Roman"/>
          <w:sz w:val="24"/>
          <w:szCs w:val="24"/>
          <w:lang w:eastAsia="ar-SA"/>
        </w:rPr>
        <w:t xml:space="preserve">Ja Pasūtītājs neveic samaksu par Pakalpojumu laikā, tad Pasūtītājs maksā līgumsodu 0,1% (viena desmitā daļa no procenta) apmērā no laikā nesamaksātās summas par katru nokavēto dienu, bet ne vairāk kā 10% (desmit procenti) no laikā samaksātās summas. </w:t>
      </w:r>
    </w:p>
    <w:p w14:paraId="6B67B042" w14:textId="77777777" w:rsidR="00F76502" w:rsidRPr="004256CE" w:rsidRDefault="00F76502" w:rsidP="00F76502">
      <w:pPr>
        <w:widowControl w:val="0"/>
        <w:numPr>
          <w:ilvl w:val="1"/>
          <w:numId w:val="1"/>
        </w:numPr>
        <w:suppressAutoHyphens/>
        <w:overflowPunct w:val="0"/>
        <w:autoSpaceDE w:val="0"/>
        <w:spacing w:after="0" w:line="240" w:lineRule="auto"/>
        <w:ind w:left="567" w:hanging="567"/>
        <w:jc w:val="both"/>
        <w:rPr>
          <w:rFonts w:ascii="Times New Roman" w:eastAsia="Times New Roman" w:hAnsi="Times New Roman"/>
          <w:sz w:val="24"/>
          <w:szCs w:val="24"/>
          <w:lang w:eastAsia="ar-SA"/>
        </w:rPr>
      </w:pPr>
      <w:r w:rsidRPr="004256CE">
        <w:rPr>
          <w:rFonts w:ascii="Times New Roman" w:eastAsia="Times New Roman" w:hAnsi="Times New Roman"/>
          <w:sz w:val="24"/>
          <w:szCs w:val="24"/>
          <w:lang w:eastAsia="ar-SA"/>
        </w:rPr>
        <w:t>Jebkura Līgumā noteiktā līgumsoda samaksa neatbrīvo Puses no to saistību pilnīgas izpildes.</w:t>
      </w:r>
    </w:p>
    <w:p w14:paraId="03E1CB31" w14:textId="77777777" w:rsidR="00F76502" w:rsidRPr="004256CE" w:rsidRDefault="00F76502" w:rsidP="00F76502">
      <w:pPr>
        <w:widowControl w:val="0"/>
        <w:suppressAutoHyphens/>
        <w:overflowPunct w:val="0"/>
        <w:autoSpaceDE w:val="0"/>
        <w:spacing w:after="0" w:line="240" w:lineRule="auto"/>
        <w:ind w:left="426" w:hanging="142"/>
        <w:jc w:val="both"/>
        <w:rPr>
          <w:rFonts w:ascii="Times New Roman" w:eastAsia="Times New Roman" w:hAnsi="Times New Roman"/>
          <w:sz w:val="24"/>
          <w:szCs w:val="24"/>
          <w:lang w:eastAsia="ar-SA"/>
        </w:rPr>
      </w:pPr>
    </w:p>
    <w:p w14:paraId="083CC9FB" w14:textId="77777777" w:rsidR="00F76502" w:rsidRPr="004256CE" w:rsidRDefault="00F76502" w:rsidP="00F76502">
      <w:pPr>
        <w:widowControl w:val="0"/>
        <w:numPr>
          <w:ilvl w:val="0"/>
          <w:numId w:val="1"/>
        </w:numPr>
        <w:tabs>
          <w:tab w:val="left" w:pos="284"/>
        </w:tabs>
        <w:suppressAutoHyphens/>
        <w:overflowPunct w:val="0"/>
        <w:autoSpaceDE w:val="0"/>
        <w:spacing w:after="0" w:line="240" w:lineRule="auto"/>
        <w:ind w:left="0" w:firstLine="0"/>
        <w:jc w:val="center"/>
        <w:rPr>
          <w:rFonts w:ascii="Times New Roman" w:eastAsia="Times New Roman" w:hAnsi="Times New Roman"/>
          <w:sz w:val="24"/>
          <w:szCs w:val="24"/>
          <w:lang w:eastAsia="ar-SA"/>
        </w:rPr>
      </w:pPr>
      <w:r w:rsidRPr="004256CE">
        <w:rPr>
          <w:rFonts w:ascii="Times New Roman" w:eastAsia="Times New Roman" w:hAnsi="Times New Roman"/>
          <w:b/>
          <w:bCs/>
          <w:sz w:val="24"/>
          <w:szCs w:val="24"/>
          <w:lang w:eastAsia="lv-LV"/>
        </w:rPr>
        <w:t>IZPILDĪTĀJA PERSONĀLS UN APAKŠUZŅĒMĒJI</w:t>
      </w:r>
    </w:p>
    <w:p w14:paraId="1F1D57FC" w14:textId="77777777" w:rsidR="00F76502" w:rsidRPr="004256CE" w:rsidRDefault="00F76502" w:rsidP="00F76502">
      <w:pPr>
        <w:widowControl w:val="0"/>
        <w:numPr>
          <w:ilvl w:val="1"/>
          <w:numId w:val="1"/>
        </w:numPr>
        <w:suppressAutoHyphens/>
        <w:overflowPunct w:val="0"/>
        <w:autoSpaceDE w:val="0"/>
        <w:spacing w:after="0" w:line="240" w:lineRule="auto"/>
        <w:ind w:left="567" w:hanging="567"/>
        <w:contextualSpacing/>
        <w:jc w:val="both"/>
        <w:rPr>
          <w:rFonts w:ascii="Times New Roman" w:eastAsia="Times New Roman" w:hAnsi="Times New Roman"/>
          <w:sz w:val="24"/>
          <w:szCs w:val="24"/>
          <w:lang w:eastAsia="ar-SA"/>
        </w:rPr>
      </w:pPr>
      <w:r w:rsidRPr="004256CE">
        <w:rPr>
          <w:rFonts w:ascii="Times New Roman" w:eastAsia="Times New Roman" w:hAnsi="Times New Roman"/>
          <w:sz w:val="24"/>
          <w:szCs w:val="24"/>
          <w:lang w:eastAsia="lv-LV"/>
        </w:rPr>
        <w:t xml:space="preserve">Pēc Līguma noslēgšanas, bet ne vēlāk kā uzsākot Pakalpojuma izpildi, Izpildītājs iesniedz Pasūtītājam Pakalpojumu sniegšanā iesaistīto apakšuzņēmēju (ja tādus plānots iesaistīt) sarakstu, kurā norāda apakšuzņēmēja nosaukumu, kontaktinformāciju un to </w:t>
      </w:r>
      <w:proofErr w:type="spellStart"/>
      <w:r w:rsidRPr="004256CE">
        <w:rPr>
          <w:rFonts w:ascii="Times New Roman" w:eastAsia="Times New Roman" w:hAnsi="Times New Roman"/>
          <w:sz w:val="24"/>
          <w:szCs w:val="24"/>
          <w:lang w:eastAsia="lv-LV"/>
        </w:rPr>
        <w:t>pārstāvēttiesīgo</w:t>
      </w:r>
      <w:proofErr w:type="spellEnd"/>
      <w:r w:rsidRPr="004256CE">
        <w:rPr>
          <w:rFonts w:ascii="Times New Roman" w:eastAsia="Times New Roman" w:hAnsi="Times New Roman"/>
          <w:sz w:val="24"/>
          <w:szCs w:val="24"/>
          <w:lang w:eastAsia="lv-LV"/>
        </w:rPr>
        <w:t xml:space="preserve"> personu, ciktāl minētā informācija ir zināma. Sarakstā norāda arī apakšuzņēmēju apakšuzņēmējus.</w:t>
      </w:r>
    </w:p>
    <w:p w14:paraId="43C5220F" w14:textId="77777777" w:rsidR="00F76502" w:rsidRPr="004256CE" w:rsidRDefault="00F76502" w:rsidP="00F76502">
      <w:pPr>
        <w:widowControl w:val="0"/>
        <w:numPr>
          <w:ilvl w:val="1"/>
          <w:numId w:val="1"/>
        </w:numPr>
        <w:suppressAutoHyphens/>
        <w:overflowPunct w:val="0"/>
        <w:autoSpaceDE w:val="0"/>
        <w:spacing w:after="0" w:line="240" w:lineRule="auto"/>
        <w:ind w:left="567" w:hanging="567"/>
        <w:contextualSpacing/>
        <w:jc w:val="both"/>
        <w:rPr>
          <w:rFonts w:ascii="Times New Roman" w:eastAsia="Times New Roman" w:hAnsi="Times New Roman"/>
          <w:sz w:val="24"/>
          <w:szCs w:val="24"/>
          <w:lang w:eastAsia="ar-SA"/>
        </w:rPr>
      </w:pPr>
      <w:r w:rsidRPr="004256CE">
        <w:rPr>
          <w:rFonts w:ascii="Times New Roman" w:eastAsia="Times New Roman" w:hAnsi="Times New Roman"/>
          <w:sz w:val="24"/>
          <w:szCs w:val="24"/>
          <w:lang w:eastAsia="lv-LV"/>
        </w:rPr>
        <w:t>Līguma izpildes laikā Izpildītājs paziņo Pasūtītājam par jebkurām apakšuzņēmēju sarakstā (Līguma 5.1.apakšpunkts) norādītās informācijas izmaiņām, kā arī papildina sarakstu ar informāciju par apakšuzņēmēju, kas tiek vēlāk iesaistīts Pakalpojumu sniegšanā.</w:t>
      </w:r>
    </w:p>
    <w:p w14:paraId="7CB8662C" w14:textId="77777777" w:rsidR="00F76502" w:rsidRPr="004256CE" w:rsidRDefault="00F76502" w:rsidP="00F76502">
      <w:pPr>
        <w:widowControl w:val="0"/>
        <w:numPr>
          <w:ilvl w:val="1"/>
          <w:numId w:val="1"/>
        </w:numPr>
        <w:suppressAutoHyphens/>
        <w:overflowPunct w:val="0"/>
        <w:autoSpaceDE w:val="0"/>
        <w:spacing w:after="0" w:line="240" w:lineRule="auto"/>
        <w:ind w:left="567" w:hanging="567"/>
        <w:contextualSpacing/>
        <w:jc w:val="both"/>
        <w:rPr>
          <w:rFonts w:ascii="Times New Roman" w:eastAsia="Times New Roman" w:hAnsi="Times New Roman"/>
          <w:sz w:val="24"/>
          <w:szCs w:val="24"/>
          <w:lang w:eastAsia="ar-SA"/>
        </w:rPr>
      </w:pPr>
      <w:r w:rsidRPr="004256CE">
        <w:rPr>
          <w:rFonts w:ascii="Times New Roman" w:eastAsia="Times New Roman" w:hAnsi="Times New Roman"/>
          <w:sz w:val="24"/>
          <w:szCs w:val="24"/>
          <w:lang w:eastAsia="lv-LV"/>
        </w:rPr>
        <w:t>Izpildītājs nav tiesīgs bez saskaņošanas ar Pasūtītāju veikt piedāvājumā norādītā personāla un apakšuzņēmēju nomaiņu un iesaistīt papildu apakšuzņēmējus Līguma izpildē. Pasūtītājs var prasīt personāla un apakšuzņēmēja viedokli par nomaiņas iemesliem.</w:t>
      </w:r>
    </w:p>
    <w:p w14:paraId="4934A630" w14:textId="77777777" w:rsidR="00F76502" w:rsidRPr="004256CE" w:rsidRDefault="00F76502" w:rsidP="00F76502">
      <w:pPr>
        <w:widowControl w:val="0"/>
        <w:numPr>
          <w:ilvl w:val="1"/>
          <w:numId w:val="1"/>
        </w:numPr>
        <w:suppressAutoHyphens/>
        <w:overflowPunct w:val="0"/>
        <w:autoSpaceDE w:val="0"/>
        <w:spacing w:after="0" w:line="240" w:lineRule="auto"/>
        <w:ind w:left="567" w:hanging="567"/>
        <w:contextualSpacing/>
        <w:jc w:val="both"/>
        <w:rPr>
          <w:rFonts w:ascii="Times New Roman" w:eastAsia="Times New Roman" w:hAnsi="Times New Roman"/>
          <w:sz w:val="24"/>
          <w:szCs w:val="24"/>
          <w:lang w:eastAsia="ar-SA"/>
        </w:rPr>
      </w:pPr>
      <w:r w:rsidRPr="004256CE">
        <w:rPr>
          <w:rFonts w:ascii="Times New Roman" w:eastAsia="Times New Roman" w:hAnsi="Times New Roman"/>
          <w:sz w:val="24"/>
          <w:szCs w:val="24"/>
          <w:lang w:eastAsia="lv-LV"/>
        </w:rPr>
        <w:t>Piedāvājumā norādītā personāla nomaiņa pieļaujama tikai Līgumā norādītajā kārtībā un gadījumos, ja piedāvātais personāls atbilst Iepirkuma dokumentos personālam izvirzītajām prasībām un tam ir vismaz tādas paša kvalifikācija un pieredze kā personālam, kas tika vērtēts, nosakot saimnieciski visizdevīgāko piedāvājumu.</w:t>
      </w:r>
    </w:p>
    <w:p w14:paraId="03D85130" w14:textId="77777777" w:rsidR="00F76502" w:rsidRPr="004256CE" w:rsidRDefault="00F76502" w:rsidP="00F76502">
      <w:pPr>
        <w:widowControl w:val="0"/>
        <w:numPr>
          <w:ilvl w:val="1"/>
          <w:numId w:val="1"/>
        </w:numPr>
        <w:suppressAutoHyphens/>
        <w:overflowPunct w:val="0"/>
        <w:autoSpaceDE w:val="0"/>
        <w:spacing w:after="0" w:line="240" w:lineRule="auto"/>
        <w:ind w:left="567" w:hanging="567"/>
        <w:contextualSpacing/>
        <w:jc w:val="both"/>
        <w:rPr>
          <w:rFonts w:ascii="Times New Roman" w:eastAsia="Times New Roman" w:hAnsi="Times New Roman"/>
          <w:sz w:val="24"/>
          <w:szCs w:val="24"/>
          <w:lang w:eastAsia="ar-SA"/>
        </w:rPr>
      </w:pPr>
      <w:r w:rsidRPr="004256CE">
        <w:rPr>
          <w:rFonts w:ascii="Times New Roman" w:eastAsia="Times New Roman" w:hAnsi="Times New Roman"/>
          <w:sz w:val="24"/>
          <w:szCs w:val="24"/>
          <w:lang w:eastAsia="lv-LV"/>
        </w:rPr>
        <w:t>Pasūtītājs nepiekrīt piedāvājumā norādītā personāla vai apakšuzņēmēju nomaiņai, ja pastāv kāds no šādiem nosacījumiem:</w:t>
      </w:r>
    </w:p>
    <w:p w14:paraId="1CAF586F" w14:textId="77777777" w:rsidR="00F76502" w:rsidRPr="004256CE" w:rsidRDefault="00F76502" w:rsidP="00F76502">
      <w:pPr>
        <w:numPr>
          <w:ilvl w:val="2"/>
          <w:numId w:val="1"/>
        </w:numPr>
        <w:spacing w:after="0" w:line="240" w:lineRule="auto"/>
        <w:ind w:left="1134" w:hanging="708"/>
        <w:jc w:val="both"/>
        <w:rPr>
          <w:rFonts w:ascii="Times New Roman" w:eastAsia="Times New Roman" w:hAnsi="Times New Roman"/>
          <w:sz w:val="24"/>
          <w:szCs w:val="24"/>
          <w:lang w:eastAsia="lv-LV"/>
        </w:rPr>
      </w:pPr>
      <w:r w:rsidRPr="004256CE">
        <w:rPr>
          <w:rFonts w:ascii="Times New Roman" w:eastAsia="Times New Roman" w:hAnsi="Times New Roman"/>
          <w:sz w:val="24"/>
          <w:szCs w:val="24"/>
          <w:lang w:eastAsia="lv-LV"/>
        </w:rPr>
        <w:t>Izpildītāja piedāvātais personāls vai apakšuzņēmējs neatbilst tām Iepirkuma dokumentos noteiktajām prasībām, kas attiecas uz Izpildītāja personālu vai apakšuzņēmēju;</w:t>
      </w:r>
    </w:p>
    <w:p w14:paraId="0DE0646F" w14:textId="77777777" w:rsidR="00F76502" w:rsidRPr="004256CE" w:rsidRDefault="00F76502" w:rsidP="00F76502">
      <w:pPr>
        <w:numPr>
          <w:ilvl w:val="2"/>
          <w:numId w:val="1"/>
        </w:numPr>
        <w:spacing w:after="0" w:line="240" w:lineRule="auto"/>
        <w:ind w:left="1134" w:hanging="708"/>
        <w:jc w:val="both"/>
        <w:rPr>
          <w:rFonts w:ascii="Times New Roman" w:eastAsia="Times New Roman" w:hAnsi="Times New Roman"/>
          <w:sz w:val="24"/>
          <w:szCs w:val="24"/>
          <w:lang w:eastAsia="lv-LV"/>
        </w:rPr>
      </w:pPr>
      <w:r w:rsidRPr="004256CE">
        <w:rPr>
          <w:rFonts w:ascii="Times New Roman" w:eastAsia="Times New Roman" w:hAnsi="Times New Roman"/>
          <w:sz w:val="24"/>
          <w:szCs w:val="24"/>
          <w:lang w:eastAsia="lv-LV"/>
        </w:rPr>
        <w:t>tiek nomainīts apakšuzņēmējs, uz kura iespējām Iepirkumā izraudzītais pretendents balstījies, lai apliecinātu savas kvalifikācijas atbilstību Iepirkuma dokumentos noteiktajām prasībām, un piedāvātajam apakšuzņēmējam nav vismaz tāda pati kvalifikācija, uz kādu Iepirkumā izraudzītais pretendents atsaucies, apliecinot savu atbilstību Iepirkumā noteiktajām prasībām, vai apakšuzņēmējs atbilst Publisko iepirkumu likuma 42.panta pirmajā daļā vai otrajā daļā (atbilstoši Iepirkuma nolikumā norādītajam) minētajiem pretendentu izslēgšanas nosacījumiem;</w:t>
      </w:r>
    </w:p>
    <w:p w14:paraId="74799C16" w14:textId="77777777" w:rsidR="00F76502" w:rsidRPr="004256CE" w:rsidRDefault="00F76502" w:rsidP="00F76502">
      <w:pPr>
        <w:numPr>
          <w:ilvl w:val="2"/>
          <w:numId w:val="1"/>
        </w:numPr>
        <w:spacing w:after="0" w:line="240" w:lineRule="auto"/>
        <w:ind w:left="1134" w:hanging="708"/>
        <w:jc w:val="both"/>
        <w:rPr>
          <w:rFonts w:ascii="Times New Roman" w:eastAsia="Times New Roman" w:hAnsi="Times New Roman"/>
          <w:sz w:val="24"/>
          <w:szCs w:val="24"/>
          <w:lang w:eastAsia="lv-LV"/>
        </w:rPr>
      </w:pPr>
      <w:r w:rsidRPr="004256CE">
        <w:rPr>
          <w:rFonts w:ascii="Times New Roman" w:eastAsia="Times New Roman" w:hAnsi="Times New Roman"/>
          <w:sz w:val="24"/>
          <w:szCs w:val="24"/>
          <w:lang w:eastAsia="lv-LV"/>
        </w:rPr>
        <w:t xml:space="preserve">piedāvātais apakšuzņēmējs, kura sniedzamo Pakalpojumu vērtība ir vismaz 10 procenti no kopējās Līguma vērtības, atbilst Publisko iepirkumu likuma </w:t>
      </w:r>
      <w:hyperlink r:id="rId6" w:anchor="p42" w:tgtFrame="_blank" w:history="1">
        <w:r w:rsidRPr="004256CE">
          <w:rPr>
            <w:rFonts w:ascii="Times New Roman" w:eastAsia="Times New Roman" w:hAnsi="Times New Roman"/>
            <w:sz w:val="24"/>
            <w:szCs w:val="24"/>
            <w:lang w:eastAsia="lv-LV"/>
          </w:rPr>
          <w:t>42. panta</w:t>
        </w:r>
      </w:hyperlink>
      <w:r w:rsidRPr="004256CE">
        <w:rPr>
          <w:rFonts w:ascii="Times New Roman" w:eastAsia="Times New Roman" w:hAnsi="Times New Roman"/>
          <w:sz w:val="24"/>
          <w:szCs w:val="24"/>
          <w:lang w:eastAsia="lv-LV"/>
        </w:rPr>
        <w:t xml:space="preserve"> pirmajā vai otrajā daļā (atbilstoši Iepirkuma nolikumā norādītajam) minētajiem pretendentu izslēgšanas gadījumiem</w:t>
      </w:r>
      <w:r w:rsidRPr="004256CE">
        <w:rPr>
          <w:rFonts w:ascii="Arial" w:eastAsia="Times New Roman" w:hAnsi="Arial" w:cs="Arial"/>
          <w:sz w:val="24"/>
          <w:szCs w:val="24"/>
          <w:lang w:eastAsia="lv-LV"/>
        </w:rPr>
        <w:t>;</w:t>
      </w:r>
    </w:p>
    <w:p w14:paraId="7865E6CF" w14:textId="77777777" w:rsidR="00F76502" w:rsidRPr="004256CE" w:rsidRDefault="00F76502" w:rsidP="00F76502">
      <w:pPr>
        <w:numPr>
          <w:ilvl w:val="2"/>
          <w:numId w:val="1"/>
        </w:numPr>
        <w:spacing w:after="0" w:line="240" w:lineRule="auto"/>
        <w:ind w:left="1134" w:hanging="708"/>
        <w:jc w:val="both"/>
        <w:rPr>
          <w:rFonts w:ascii="Times New Roman" w:eastAsia="Times New Roman" w:hAnsi="Times New Roman"/>
          <w:sz w:val="24"/>
          <w:szCs w:val="24"/>
          <w:lang w:eastAsia="lv-LV"/>
        </w:rPr>
      </w:pPr>
      <w:r w:rsidRPr="004256CE">
        <w:rPr>
          <w:rFonts w:ascii="Times New Roman" w:eastAsia="Times New Roman" w:hAnsi="Times New Roman"/>
          <w:sz w:val="24"/>
          <w:szCs w:val="24"/>
          <w:lang w:eastAsia="lv-LV"/>
        </w:rPr>
        <w:t>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14:paraId="785485E9" w14:textId="77777777" w:rsidR="00F76502" w:rsidRPr="004256CE" w:rsidRDefault="00F76502" w:rsidP="00F76502">
      <w:pPr>
        <w:numPr>
          <w:ilvl w:val="1"/>
          <w:numId w:val="1"/>
        </w:numPr>
        <w:tabs>
          <w:tab w:val="left" w:pos="851"/>
        </w:tabs>
        <w:spacing w:after="0" w:line="240" w:lineRule="auto"/>
        <w:ind w:left="567" w:hanging="567"/>
        <w:jc w:val="both"/>
        <w:rPr>
          <w:rFonts w:ascii="Times New Roman" w:eastAsia="Times New Roman" w:hAnsi="Times New Roman"/>
          <w:sz w:val="24"/>
          <w:szCs w:val="24"/>
          <w:lang w:eastAsia="lv-LV"/>
        </w:rPr>
      </w:pPr>
      <w:r w:rsidRPr="004256CE">
        <w:rPr>
          <w:rFonts w:ascii="Times New Roman" w:eastAsia="Times New Roman" w:hAnsi="Times New Roman"/>
          <w:sz w:val="24"/>
          <w:szCs w:val="24"/>
          <w:lang w:eastAsia="lv-LV"/>
        </w:rPr>
        <w:lastRenderedPageBreak/>
        <w:t>Pasūtītājs nepiekrīt jauna apakšuzņēmēja piesaistei gadījumā, kad šādas izmaiņas, ja tās tiktu veiktas sākotnējā piedāvājumā, būtu ietekmējušas piedāvājuma izvēli atbilstoši Iepirkuma dokumentos noteiktajiem piedāvājuma izvērtēšanas kritērijiem. Jaunā apakšuzņēmēja atbilstību pasūtītājs pārbauda saskaņā ar Publisko iepirkumu likuma 62.panta piekto daļu.</w:t>
      </w:r>
    </w:p>
    <w:p w14:paraId="5DA23F71" w14:textId="77777777" w:rsidR="00F76502" w:rsidRPr="004256CE" w:rsidRDefault="00F76502" w:rsidP="00F76502">
      <w:pPr>
        <w:numPr>
          <w:ilvl w:val="1"/>
          <w:numId w:val="1"/>
        </w:numPr>
        <w:tabs>
          <w:tab w:val="left" w:pos="851"/>
        </w:tabs>
        <w:spacing w:after="0" w:line="240" w:lineRule="auto"/>
        <w:ind w:left="567" w:hanging="567"/>
        <w:jc w:val="both"/>
        <w:rPr>
          <w:rFonts w:ascii="Times New Roman" w:eastAsia="Times New Roman" w:hAnsi="Times New Roman"/>
          <w:sz w:val="24"/>
          <w:szCs w:val="24"/>
          <w:lang w:eastAsia="lv-LV"/>
        </w:rPr>
      </w:pPr>
      <w:r w:rsidRPr="004256CE">
        <w:rPr>
          <w:rFonts w:ascii="Times New Roman" w:eastAsia="Times New Roman" w:hAnsi="Times New Roman"/>
          <w:sz w:val="24"/>
          <w:szCs w:val="24"/>
          <w:lang w:eastAsia="lv-LV"/>
        </w:rPr>
        <w:t>Pasūtītājs pieņem lēmumu atļaut vai atteikt Izpildītāja personāla vai apakšuzņēmēju nomaiņu vai jaunu apakšuzņēmēju iesaistīšanu Līguma izpildē iespējami īsā laikā, bet ne vēlāk kā piecu darbdienu laikā pēc tam, kad saņēmis visu informāciju un dokumentus, kas nepieciešami lēmuma pieņemšanai saskaņā ar Publisko iepirkumu likuma 62.panta noteikumiem.</w:t>
      </w:r>
    </w:p>
    <w:p w14:paraId="3468BF5F" w14:textId="77777777" w:rsidR="00F76502" w:rsidRPr="004256CE" w:rsidRDefault="00F76502" w:rsidP="00F76502">
      <w:pPr>
        <w:numPr>
          <w:ilvl w:val="1"/>
          <w:numId w:val="1"/>
        </w:numPr>
        <w:tabs>
          <w:tab w:val="left" w:pos="851"/>
        </w:tabs>
        <w:spacing w:after="0" w:line="240" w:lineRule="auto"/>
        <w:ind w:left="567" w:hanging="567"/>
        <w:jc w:val="both"/>
        <w:rPr>
          <w:rFonts w:ascii="Times New Roman" w:eastAsia="Times New Roman" w:hAnsi="Times New Roman"/>
          <w:sz w:val="24"/>
          <w:szCs w:val="24"/>
          <w:lang w:eastAsia="lv-LV"/>
        </w:rPr>
      </w:pPr>
      <w:r w:rsidRPr="004256CE">
        <w:rPr>
          <w:rFonts w:ascii="Times New Roman" w:eastAsia="Times New Roman" w:hAnsi="Times New Roman"/>
          <w:sz w:val="24"/>
          <w:szCs w:val="24"/>
          <w:lang w:eastAsia="lv-LV"/>
        </w:rPr>
        <w:t>Izpildītājs atbild par apakšuzņēmēju darbu.</w:t>
      </w:r>
    </w:p>
    <w:p w14:paraId="318279E0" w14:textId="77777777" w:rsidR="00F76502" w:rsidRPr="004256CE" w:rsidRDefault="00F76502" w:rsidP="00F76502">
      <w:pPr>
        <w:spacing w:after="0" w:line="240" w:lineRule="auto"/>
        <w:ind w:left="567"/>
        <w:jc w:val="both"/>
        <w:rPr>
          <w:rFonts w:ascii="Times New Roman" w:eastAsia="Times New Roman" w:hAnsi="Times New Roman"/>
          <w:sz w:val="24"/>
          <w:szCs w:val="24"/>
          <w:lang w:eastAsia="lv-LV"/>
        </w:rPr>
      </w:pPr>
    </w:p>
    <w:p w14:paraId="758A6275" w14:textId="77777777" w:rsidR="00F76502" w:rsidRPr="004256CE" w:rsidRDefault="00F76502" w:rsidP="00F76502">
      <w:pPr>
        <w:widowControl w:val="0"/>
        <w:numPr>
          <w:ilvl w:val="0"/>
          <w:numId w:val="1"/>
        </w:numPr>
        <w:tabs>
          <w:tab w:val="num" w:pos="284"/>
        </w:tabs>
        <w:suppressAutoHyphens/>
        <w:overflowPunct w:val="0"/>
        <w:autoSpaceDE w:val="0"/>
        <w:spacing w:after="0" w:line="240" w:lineRule="auto"/>
        <w:ind w:left="0" w:firstLine="0"/>
        <w:jc w:val="center"/>
        <w:rPr>
          <w:rFonts w:ascii="Times New Roman" w:eastAsia="Times New Roman" w:hAnsi="Times New Roman"/>
          <w:sz w:val="24"/>
          <w:szCs w:val="24"/>
          <w:lang w:eastAsia="ar-SA"/>
        </w:rPr>
      </w:pPr>
      <w:r w:rsidRPr="004256CE">
        <w:rPr>
          <w:rFonts w:ascii="Times New Roman" w:eastAsia="Times New Roman" w:hAnsi="Times New Roman"/>
          <w:b/>
          <w:bCs/>
          <w:sz w:val="24"/>
          <w:szCs w:val="24"/>
          <w:lang w:eastAsia="ar-SA"/>
        </w:rPr>
        <w:t>IZMAIŅAS LĪGUMĀ, TĀ DARBĪBAS PĀRTRAUKŠANA</w:t>
      </w:r>
    </w:p>
    <w:p w14:paraId="58F02BC5" w14:textId="77777777" w:rsidR="00F76502" w:rsidRPr="004256CE" w:rsidRDefault="00F76502" w:rsidP="00F76502">
      <w:pPr>
        <w:widowControl w:val="0"/>
        <w:numPr>
          <w:ilvl w:val="1"/>
          <w:numId w:val="1"/>
        </w:numPr>
        <w:suppressAutoHyphens/>
        <w:overflowPunct w:val="0"/>
        <w:autoSpaceDE w:val="0"/>
        <w:spacing w:after="0" w:line="240" w:lineRule="auto"/>
        <w:ind w:left="567" w:hanging="567"/>
        <w:contextualSpacing/>
        <w:jc w:val="both"/>
        <w:rPr>
          <w:rFonts w:ascii="Times New Roman" w:eastAsia="Times New Roman" w:hAnsi="Times New Roman"/>
          <w:sz w:val="24"/>
          <w:szCs w:val="24"/>
          <w:lang w:eastAsia="ar-SA"/>
        </w:rPr>
      </w:pPr>
      <w:r w:rsidRPr="004256CE">
        <w:rPr>
          <w:rFonts w:ascii="Times New Roman" w:eastAsia="Times New Roman" w:hAnsi="Times New Roman"/>
          <w:sz w:val="24"/>
          <w:szCs w:val="24"/>
          <w:lang w:eastAsia="ar-SA"/>
        </w:rPr>
        <w:t xml:space="preserve">Līgumu var papildināt, grozīt vai izbeigt, Pusēm savstarpēji vienojoties. Jebkuras Līguma izmaiņas vai papildinājumi tiek noformēti </w:t>
      </w:r>
      <w:proofErr w:type="spellStart"/>
      <w:r w:rsidRPr="004256CE">
        <w:rPr>
          <w:rFonts w:ascii="Times New Roman" w:eastAsia="Times New Roman" w:hAnsi="Times New Roman"/>
          <w:sz w:val="24"/>
          <w:szCs w:val="24"/>
          <w:lang w:eastAsia="ar-SA"/>
        </w:rPr>
        <w:t>rakstveidā</w:t>
      </w:r>
      <w:proofErr w:type="spellEnd"/>
      <w:r w:rsidRPr="004256CE">
        <w:rPr>
          <w:rFonts w:ascii="Times New Roman" w:eastAsia="Times New Roman" w:hAnsi="Times New Roman"/>
          <w:sz w:val="24"/>
          <w:szCs w:val="24"/>
          <w:lang w:eastAsia="ar-SA"/>
        </w:rPr>
        <w:t xml:space="preserve"> un kļūst par Līguma neatņemamām sastāvdaļām.</w:t>
      </w:r>
    </w:p>
    <w:p w14:paraId="10CC1BC8" w14:textId="77777777" w:rsidR="00F76502" w:rsidRPr="004256CE" w:rsidRDefault="00F76502" w:rsidP="00F76502">
      <w:pPr>
        <w:widowControl w:val="0"/>
        <w:numPr>
          <w:ilvl w:val="1"/>
          <w:numId w:val="1"/>
        </w:numPr>
        <w:suppressAutoHyphens/>
        <w:overflowPunct w:val="0"/>
        <w:autoSpaceDE w:val="0"/>
        <w:spacing w:after="0" w:line="240" w:lineRule="auto"/>
        <w:ind w:left="567" w:hanging="567"/>
        <w:contextualSpacing/>
        <w:jc w:val="both"/>
        <w:rPr>
          <w:rFonts w:ascii="Times New Roman" w:eastAsia="Times New Roman" w:hAnsi="Times New Roman"/>
          <w:sz w:val="24"/>
          <w:szCs w:val="24"/>
          <w:lang w:eastAsia="ar-SA"/>
        </w:rPr>
      </w:pPr>
      <w:r w:rsidRPr="004256CE">
        <w:rPr>
          <w:rFonts w:ascii="Times New Roman" w:eastAsia="Times New Roman" w:hAnsi="Times New Roman"/>
          <w:sz w:val="24"/>
          <w:szCs w:val="24"/>
          <w:lang w:eastAsia="lv-LV"/>
        </w:rPr>
        <w:t>Izpildītājs ir tiesīgs saņemt Pakalpojuma izpildes laika pagarinājumu, ja:</w:t>
      </w:r>
    </w:p>
    <w:p w14:paraId="01527AC3" w14:textId="77777777" w:rsidR="00F76502" w:rsidRPr="004256CE" w:rsidRDefault="00F76502" w:rsidP="00F76502">
      <w:pPr>
        <w:numPr>
          <w:ilvl w:val="2"/>
          <w:numId w:val="1"/>
        </w:numPr>
        <w:spacing w:after="0" w:line="240" w:lineRule="auto"/>
        <w:ind w:left="1134" w:hanging="708"/>
        <w:jc w:val="both"/>
        <w:rPr>
          <w:rFonts w:ascii="Times New Roman" w:eastAsia="Times New Roman" w:hAnsi="Times New Roman"/>
          <w:sz w:val="24"/>
          <w:szCs w:val="24"/>
          <w:lang w:eastAsia="lv-LV"/>
        </w:rPr>
      </w:pPr>
      <w:r w:rsidRPr="004256CE">
        <w:rPr>
          <w:rFonts w:ascii="Times New Roman" w:eastAsia="Times New Roman" w:hAnsi="Times New Roman"/>
          <w:sz w:val="24"/>
          <w:szCs w:val="24"/>
          <w:lang w:eastAsia="lv-LV"/>
        </w:rPr>
        <w:t>Pasūtītājs kavē vai aptur pakalpojuma veikšanu no Izpildītāja neatkarīgu iemeslu dēļ;</w:t>
      </w:r>
    </w:p>
    <w:p w14:paraId="543C39AB" w14:textId="77777777" w:rsidR="00F76502" w:rsidRPr="004256CE" w:rsidRDefault="00F76502" w:rsidP="00F76502">
      <w:pPr>
        <w:numPr>
          <w:ilvl w:val="2"/>
          <w:numId w:val="1"/>
        </w:numPr>
        <w:spacing w:after="0" w:line="240" w:lineRule="auto"/>
        <w:ind w:left="1134" w:hanging="708"/>
        <w:jc w:val="both"/>
        <w:rPr>
          <w:rFonts w:ascii="Times New Roman" w:eastAsia="Times New Roman" w:hAnsi="Times New Roman"/>
          <w:sz w:val="24"/>
          <w:szCs w:val="24"/>
          <w:lang w:eastAsia="lv-LV"/>
        </w:rPr>
      </w:pPr>
      <w:r w:rsidRPr="004256CE">
        <w:rPr>
          <w:rFonts w:ascii="Times New Roman" w:eastAsia="Times New Roman" w:hAnsi="Times New Roman"/>
          <w:sz w:val="24"/>
          <w:szCs w:val="24"/>
          <w:lang w:eastAsia="lv-LV"/>
        </w:rPr>
        <w:t>Pakalpojuma veikšanu kavē būtiski Līguma 1.pielikuma “Tehniskā specifikācija” grozījumi, kas nav Izpildītāja radīti.</w:t>
      </w:r>
    </w:p>
    <w:p w14:paraId="257D431E" w14:textId="77777777" w:rsidR="00F76502" w:rsidRPr="004256CE" w:rsidRDefault="00F76502" w:rsidP="00F76502">
      <w:pPr>
        <w:widowControl w:val="0"/>
        <w:numPr>
          <w:ilvl w:val="1"/>
          <w:numId w:val="1"/>
        </w:numPr>
        <w:suppressAutoHyphens/>
        <w:overflowPunct w:val="0"/>
        <w:autoSpaceDE w:val="0"/>
        <w:spacing w:after="0" w:line="240" w:lineRule="auto"/>
        <w:ind w:left="567" w:hanging="567"/>
        <w:contextualSpacing/>
        <w:jc w:val="both"/>
        <w:rPr>
          <w:rFonts w:ascii="Times New Roman" w:eastAsia="Times New Roman" w:hAnsi="Times New Roman"/>
          <w:sz w:val="24"/>
          <w:szCs w:val="24"/>
          <w:lang w:eastAsia="ar-SA"/>
        </w:rPr>
      </w:pPr>
      <w:r w:rsidRPr="004256CE">
        <w:rPr>
          <w:rFonts w:ascii="Times New Roman" w:eastAsia="Times New Roman" w:hAnsi="Times New Roman"/>
          <w:sz w:val="24"/>
          <w:szCs w:val="24"/>
          <w:lang w:eastAsia="lv-LV"/>
        </w:rPr>
        <w:t>Lemjot par Līguma grozījumu veikšanu, jāievēro Publisko iepirkumu likuma 61.panta noteikumi.</w:t>
      </w:r>
    </w:p>
    <w:p w14:paraId="5184ADB7" w14:textId="0EE5AE6F" w:rsidR="00F76502" w:rsidRPr="004256CE" w:rsidRDefault="00F76502" w:rsidP="00F76502">
      <w:pPr>
        <w:widowControl w:val="0"/>
        <w:numPr>
          <w:ilvl w:val="1"/>
          <w:numId w:val="1"/>
        </w:numPr>
        <w:suppressAutoHyphens/>
        <w:overflowPunct w:val="0"/>
        <w:autoSpaceDE w:val="0"/>
        <w:spacing w:after="0" w:line="240" w:lineRule="auto"/>
        <w:ind w:left="567" w:hanging="567"/>
        <w:jc w:val="both"/>
        <w:rPr>
          <w:rFonts w:ascii="Times New Roman" w:eastAsia="Times New Roman" w:hAnsi="Times New Roman"/>
          <w:sz w:val="24"/>
          <w:szCs w:val="24"/>
          <w:lang w:eastAsia="ar-SA"/>
        </w:rPr>
      </w:pPr>
      <w:r w:rsidRPr="004256CE">
        <w:rPr>
          <w:rFonts w:ascii="Times New Roman" w:eastAsia="Times New Roman" w:hAnsi="Times New Roman"/>
          <w:sz w:val="24"/>
          <w:szCs w:val="24"/>
          <w:lang w:eastAsia="ar-SA"/>
        </w:rPr>
        <w:t xml:space="preserve">Pasūtītājam ir tiesības vienpusēji atkāpties no Līguma un neapmaksāt </w:t>
      </w:r>
      <w:r w:rsidR="00A93388">
        <w:rPr>
          <w:rFonts w:ascii="Times New Roman" w:eastAsia="Times New Roman" w:hAnsi="Times New Roman"/>
          <w:sz w:val="24"/>
          <w:szCs w:val="24"/>
          <w:lang w:eastAsia="ar-SA"/>
        </w:rPr>
        <w:t>L</w:t>
      </w:r>
      <w:r w:rsidR="00A93388" w:rsidRPr="004256CE">
        <w:rPr>
          <w:rFonts w:ascii="Times New Roman" w:eastAsia="Times New Roman" w:hAnsi="Times New Roman"/>
          <w:sz w:val="24"/>
          <w:szCs w:val="24"/>
          <w:lang w:eastAsia="ar-SA"/>
        </w:rPr>
        <w:t xml:space="preserve">īguma </w:t>
      </w:r>
      <w:r w:rsidRPr="004256CE">
        <w:rPr>
          <w:rFonts w:ascii="Times New Roman" w:eastAsia="Times New Roman" w:hAnsi="Times New Roman"/>
          <w:sz w:val="24"/>
          <w:szCs w:val="24"/>
          <w:lang w:eastAsia="ar-SA"/>
        </w:rPr>
        <w:t xml:space="preserve">2.1. punktā noteikto Līgumcenu, par to </w:t>
      </w:r>
      <w:proofErr w:type="spellStart"/>
      <w:r w:rsidRPr="004256CE">
        <w:rPr>
          <w:rFonts w:ascii="Times New Roman" w:eastAsia="Times New Roman" w:hAnsi="Times New Roman"/>
          <w:sz w:val="24"/>
          <w:szCs w:val="24"/>
          <w:lang w:eastAsia="ar-SA"/>
        </w:rPr>
        <w:t>rakstveidā</w:t>
      </w:r>
      <w:proofErr w:type="spellEnd"/>
      <w:r w:rsidRPr="004256CE">
        <w:rPr>
          <w:rFonts w:ascii="Times New Roman" w:eastAsia="Times New Roman" w:hAnsi="Times New Roman"/>
          <w:sz w:val="24"/>
          <w:szCs w:val="24"/>
          <w:lang w:eastAsia="ar-SA"/>
        </w:rPr>
        <w:t xml:space="preserve"> brīdinot Izpildītāju 5 (piecas) darba dienas iepriekš, ja Pasūtītājs, konstatē, ka Izpildītājs veic Pakalpojumu neatbilstoši Līguma 1.pielikumam, Līguma nosacījumiem vai normatīvajiem aktiem. </w:t>
      </w:r>
    </w:p>
    <w:p w14:paraId="6A091AD2" w14:textId="77777777" w:rsidR="00F76502" w:rsidRPr="004256CE" w:rsidRDefault="00F76502" w:rsidP="00F76502">
      <w:pPr>
        <w:keepNext/>
        <w:spacing w:after="0" w:line="240" w:lineRule="auto"/>
        <w:jc w:val="both"/>
        <w:outlineLvl w:val="3"/>
        <w:rPr>
          <w:rFonts w:ascii="Times New Roman" w:eastAsia="Times New Roman" w:hAnsi="Times New Roman"/>
          <w:b/>
          <w:bCs/>
          <w:sz w:val="24"/>
          <w:szCs w:val="24"/>
          <w:lang w:eastAsia="lv-LV"/>
        </w:rPr>
      </w:pPr>
    </w:p>
    <w:p w14:paraId="7A56E638" w14:textId="77777777" w:rsidR="00F76502" w:rsidRPr="004256CE" w:rsidRDefault="00F76502" w:rsidP="00F76502">
      <w:pPr>
        <w:keepNext/>
        <w:numPr>
          <w:ilvl w:val="0"/>
          <w:numId w:val="1"/>
        </w:numPr>
        <w:spacing w:after="0" w:line="240" w:lineRule="auto"/>
        <w:ind w:left="0" w:firstLine="0"/>
        <w:contextualSpacing/>
        <w:jc w:val="center"/>
        <w:outlineLvl w:val="3"/>
        <w:rPr>
          <w:rFonts w:ascii="Times New Roman" w:eastAsia="Times New Roman" w:hAnsi="Times New Roman"/>
          <w:b/>
          <w:bCs/>
          <w:sz w:val="24"/>
          <w:szCs w:val="24"/>
          <w:lang w:eastAsia="lv-LV"/>
        </w:rPr>
      </w:pPr>
      <w:r w:rsidRPr="004256CE">
        <w:rPr>
          <w:rFonts w:ascii="Times New Roman" w:eastAsia="Times New Roman" w:hAnsi="Times New Roman"/>
          <w:b/>
          <w:bCs/>
          <w:sz w:val="24"/>
          <w:szCs w:val="24"/>
          <w:lang w:eastAsia="lv-LV"/>
        </w:rPr>
        <w:t>AUTORTIESĪBAS</w:t>
      </w:r>
    </w:p>
    <w:p w14:paraId="72CADCD0" w14:textId="77777777" w:rsidR="00F76502" w:rsidRPr="004256CE" w:rsidRDefault="00F76502" w:rsidP="00F76502">
      <w:pPr>
        <w:numPr>
          <w:ilvl w:val="1"/>
          <w:numId w:val="1"/>
        </w:numPr>
        <w:spacing w:after="0" w:line="240" w:lineRule="auto"/>
        <w:ind w:left="567" w:hanging="567"/>
        <w:jc w:val="both"/>
        <w:rPr>
          <w:rFonts w:ascii="Times New Roman" w:eastAsia="Times New Roman" w:hAnsi="Times New Roman"/>
          <w:sz w:val="24"/>
          <w:szCs w:val="24"/>
          <w:lang w:eastAsia="lv-LV"/>
        </w:rPr>
      </w:pPr>
      <w:r w:rsidRPr="004256CE">
        <w:rPr>
          <w:rFonts w:ascii="Times New Roman" w:eastAsia="Times New Roman" w:hAnsi="Times New Roman"/>
          <w:sz w:val="24"/>
          <w:szCs w:val="24"/>
          <w:lang w:eastAsia="lv-LV"/>
        </w:rPr>
        <w:t>Pakalpojuma izpildes rezultātā izstrādātie materiāli ir Pasūtītāja īpašums.</w:t>
      </w:r>
    </w:p>
    <w:p w14:paraId="6B861C1C" w14:textId="77777777" w:rsidR="00F76502" w:rsidRPr="004256CE" w:rsidRDefault="00F76502" w:rsidP="00F76502">
      <w:pPr>
        <w:numPr>
          <w:ilvl w:val="1"/>
          <w:numId w:val="1"/>
        </w:numPr>
        <w:spacing w:after="0" w:line="240" w:lineRule="auto"/>
        <w:ind w:left="567" w:hanging="567"/>
        <w:jc w:val="both"/>
        <w:rPr>
          <w:rFonts w:ascii="Times New Roman" w:eastAsia="Times New Roman" w:hAnsi="Times New Roman"/>
          <w:sz w:val="24"/>
          <w:szCs w:val="24"/>
          <w:lang w:eastAsia="lv-LV"/>
        </w:rPr>
      </w:pPr>
      <w:r w:rsidRPr="004256CE">
        <w:rPr>
          <w:rFonts w:ascii="Times New Roman" w:eastAsia="Times New Roman" w:hAnsi="Times New Roman"/>
          <w:sz w:val="24"/>
          <w:szCs w:val="24"/>
          <w:lang w:eastAsia="lv-LV"/>
        </w:rPr>
        <w:t>Pasūtītājam ir tiesības mainīt, pārstrādāt, dalīt daļās un publicēt Izpildītāja iesniegtos materiālus bez Izpildītāja atļaujas.</w:t>
      </w:r>
    </w:p>
    <w:p w14:paraId="12F14474" w14:textId="77777777" w:rsidR="00F76502" w:rsidRPr="004256CE" w:rsidRDefault="00F76502" w:rsidP="00F76502">
      <w:pPr>
        <w:widowControl w:val="0"/>
        <w:suppressAutoHyphens/>
        <w:overflowPunct w:val="0"/>
        <w:autoSpaceDE w:val="0"/>
        <w:spacing w:after="0" w:line="240" w:lineRule="auto"/>
        <w:ind w:left="426" w:hanging="142"/>
        <w:jc w:val="both"/>
        <w:rPr>
          <w:rFonts w:ascii="Times New Roman" w:eastAsia="Times New Roman" w:hAnsi="Times New Roman"/>
          <w:b/>
          <w:sz w:val="24"/>
          <w:szCs w:val="24"/>
          <w:lang w:eastAsia="ar-SA"/>
        </w:rPr>
      </w:pPr>
    </w:p>
    <w:p w14:paraId="4CDBC75E" w14:textId="77777777" w:rsidR="00F76502" w:rsidRPr="004256CE" w:rsidRDefault="00F76502" w:rsidP="00F76502">
      <w:pPr>
        <w:numPr>
          <w:ilvl w:val="0"/>
          <w:numId w:val="1"/>
        </w:numPr>
        <w:suppressAutoHyphens/>
        <w:spacing w:after="0" w:line="240" w:lineRule="auto"/>
        <w:ind w:left="0" w:firstLine="0"/>
        <w:jc w:val="center"/>
        <w:rPr>
          <w:rFonts w:ascii="Times New Roman" w:eastAsia="Times New Roman" w:hAnsi="Times New Roman"/>
          <w:sz w:val="24"/>
          <w:szCs w:val="24"/>
          <w:lang w:eastAsia="ar-SA"/>
        </w:rPr>
      </w:pPr>
      <w:r w:rsidRPr="004256CE">
        <w:rPr>
          <w:rFonts w:ascii="Times New Roman" w:eastAsia="Times New Roman" w:hAnsi="Times New Roman"/>
          <w:b/>
          <w:sz w:val="24"/>
          <w:szCs w:val="24"/>
          <w:lang w:eastAsia="ar-SA"/>
        </w:rPr>
        <w:t>STRĪDU RISINĀŠANAS KĀRTĪBA</w:t>
      </w:r>
    </w:p>
    <w:p w14:paraId="267C47F4" w14:textId="77777777" w:rsidR="00F76502" w:rsidRPr="004256CE" w:rsidRDefault="00F76502" w:rsidP="00F76502">
      <w:pPr>
        <w:suppressAutoHyphens/>
        <w:spacing w:after="0" w:line="240" w:lineRule="auto"/>
        <w:ind w:left="567"/>
        <w:jc w:val="both"/>
        <w:rPr>
          <w:rFonts w:ascii="Times New Roman" w:eastAsia="Times New Roman" w:hAnsi="Times New Roman"/>
          <w:sz w:val="24"/>
          <w:szCs w:val="24"/>
          <w:lang w:eastAsia="ar-SA"/>
        </w:rPr>
      </w:pPr>
      <w:r w:rsidRPr="004256CE">
        <w:rPr>
          <w:rFonts w:ascii="Times New Roman" w:eastAsia="Times New Roman" w:hAnsi="Times New Roman"/>
          <w:sz w:val="24"/>
          <w:szCs w:val="24"/>
          <w:lang w:eastAsia="ar-SA"/>
        </w:rPr>
        <w:t>Jebkuras nesaskaņas, domstarpības vai strīdi tiks risināti savstarpēju sarunu ceļā, kas tiks attiecīgi protokolētas. Gadījumā, ja Puses 10 (desmit) dienu laikā nespēs vienoties, strīds risināms Latvijas Republikas tiesā.</w:t>
      </w:r>
    </w:p>
    <w:p w14:paraId="08E11736" w14:textId="77777777" w:rsidR="00F76502" w:rsidRPr="004256CE" w:rsidRDefault="00F76502" w:rsidP="00F76502">
      <w:pPr>
        <w:tabs>
          <w:tab w:val="left" w:pos="360"/>
        </w:tabs>
        <w:suppressAutoHyphens/>
        <w:spacing w:after="0" w:line="240" w:lineRule="auto"/>
        <w:ind w:left="426" w:hanging="142"/>
        <w:jc w:val="both"/>
        <w:rPr>
          <w:rFonts w:ascii="Times New Roman" w:eastAsia="Times New Roman" w:hAnsi="Times New Roman"/>
          <w:sz w:val="24"/>
          <w:szCs w:val="24"/>
          <w:lang w:eastAsia="ar-SA"/>
        </w:rPr>
      </w:pPr>
    </w:p>
    <w:p w14:paraId="3E44359A" w14:textId="77777777" w:rsidR="00F76502" w:rsidRPr="004256CE" w:rsidRDefault="00F76502" w:rsidP="00F76502">
      <w:pPr>
        <w:numPr>
          <w:ilvl w:val="0"/>
          <w:numId w:val="1"/>
        </w:numPr>
        <w:tabs>
          <w:tab w:val="left" w:pos="284"/>
        </w:tabs>
        <w:suppressAutoHyphens/>
        <w:spacing w:after="0" w:line="240" w:lineRule="auto"/>
        <w:ind w:left="0" w:firstLine="0"/>
        <w:jc w:val="center"/>
        <w:rPr>
          <w:rFonts w:ascii="Times New Roman" w:eastAsia="Times New Roman" w:hAnsi="Times New Roman"/>
          <w:sz w:val="24"/>
          <w:szCs w:val="24"/>
          <w:lang w:eastAsia="ar-SA"/>
        </w:rPr>
      </w:pPr>
      <w:r w:rsidRPr="004256CE">
        <w:rPr>
          <w:rFonts w:ascii="Times New Roman" w:eastAsia="Times New Roman" w:hAnsi="Times New Roman"/>
          <w:b/>
          <w:bCs/>
          <w:sz w:val="24"/>
          <w:szCs w:val="24"/>
          <w:lang w:eastAsia="ar-SA"/>
        </w:rPr>
        <w:t>NEPĀRVARAMA VARA</w:t>
      </w:r>
    </w:p>
    <w:p w14:paraId="59C93D9E" w14:textId="77777777" w:rsidR="00F76502" w:rsidRPr="004256CE" w:rsidRDefault="00F76502" w:rsidP="00F76502">
      <w:pPr>
        <w:numPr>
          <w:ilvl w:val="1"/>
          <w:numId w:val="1"/>
        </w:numPr>
        <w:suppressAutoHyphens/>
        <w:spacing w:after="0" w:line="240" w:lineRule="auto"/>
        <w:ind w:left="567" w:hanging="567"/>
        <w:jc w:val="both"/>
        <w:rPr>
          <w:rFonts w:ascii="Times New Roman" w:eastAsia="Times New Roman" w:hAnsi="Times New Roman"/>
          <w:sz w:val="24"/>
          <w:szCs w:val="24"/>
          <w:lang w:eastAsia="ar-SA"/>
        </w:rPr>
      </w:pPr>
      <w:r w:rsidRPr="004256CE">
        <w:rPr>
          <w:rFonts w:ascii="Times New Roman" w:eastAsia="Times New Roman" w:hAnsi="Times New Roman"/>
          <w:sz w:val="24"/>
          <w:szCs w:val="24"/>
          <w:lang w:eastAsia="ar-SA"/>
        </w:rPr>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normatīvu aktu, kas būtiski ierobežo un aizskar Pušu tiesības un ietekmē uzņemtās saistības, pieņemšana un stāšanās spēkā.</w:t>
      </w:r>
    </w:p>
    <w:p w14:paraId="184DCD16" w14:textId="77777777" w:rsidR="00F76502" w:rsidRPr="004256CE" w:rsidRDefault="00F76502" w:rsidP="00F76502">
      <w:pPr>
        <w:numPr>
          <w:ilvl w:val="1"/>
          <w:numId w:val="1"/>
        </w:numPr>
        <w:tabs>
          <w:tab w:val="left" w:pos="720"/>
        </w:tabs>
        <w:suppressAutoHyphens/>
        <w:spacing w:after="0" w:line="240" w:lineRule="auto"/>
        <w:ind w:left="567" w:hanging="567"/>
        <w:jc w:val="both"/>
        <w:rPr>
          <w:rFonts w:ascii="Times New Roman" w:eastAsia="Times New Roman" w:hAnsi="Times New Roman"/>
          <w:sz w:val="24"/>
          <w:szCs w:val="24"/>
          <w:lang w:eastAsia="ar-SA"/>
        </w:rPr>
      </w:pPr>
      <w:r w:rsidRPr="004256CE">
        <w:rPr>
          <w:rFonts w:ascii="Times New Roman" w:eastAsia="Times New Roman" w:hAnsi="Times New Roman"/>
          <w:sz w:val="24"/>
          <w:szCs w:val="24"/>
          <w:lang w:eastAsia="ar-SA"/>
        </w:rPr>
        <w:t xml:space="preserve">Pusei, kas atsaucas uz nepārvaramas varas vai ārkārtēja rakstura apstākļu darbību, nekavējoties, bet ne vēlāk kā 3 (trīs) darba dienu laikā par šādiem apstākļiem </w:t>
      </w:r>
      <w:proofErr w:type="spellStart"/>
      <w:r w:rsidRPr="004256CE">
        <w:rPr>
          <w:rFonts w:ascii="Times New Roman" w:eastAsia="Times New Roman" w:hAnsi="Times New Roman"/>
          <w:sz w:val="24"/>
          <w:szCs w:val="24"/>
          <w:lang w:eastAsia="ar-SA"/>
        </w:rPr>
        <w:t>rakstveidā</w:t>
      </w:r>
      <w:proofErr w:type="spellEnd"/>
      <w:r w:rsidRPr="004256CE">
        <w:rPr>
          <w:rFonts w:ascii="Times New Roman" w:eastAsia="Times New Roman" w:hAnsi="Times New Roman"/>
          <w:sz w:val="24"/>
          <w:szCs w:val="24"/>
          <w:lang w:eastAsia="ar-SA"/>
        </w:rPr>
        <w:t xml:space="preserve"> jāziņo otrai Pusei. Ziņojumā jānorāda, kādā termiņā pēc viņa uzskata ir iespējama un paredzama viņa Līgumā paredzēto saistību izpilde, un, pēc pieprasījuma, šādam ziņojumam ir jāpievieno izziņa, kuru izsniegusi kompetenta institūcija un kura satur </w:t>
      </w:r>
      <w:r w:rsidRPr="004256CE">
        <w:rPr>
          <w:rFonts w:ascii="Times New Roman" w:eastAsia="Times New Roman" w:hAnsi="Times New Roman"/>
          <w:sz w:val="24"/>
          <w:szCs w:val="24"/>
          <w:lang w:eastAsia="ar-SA"/>
        </w:rPr>
        <w:lastRenderedPageBreak/>
        <w:t>ārkārtējo apstākļu darbības apstiprinājumu un to raksturojumu. Nesavlaicīga paziņojuma gadījumā Puse netiek atbrīvota no Līguma saistību izpildes.</w:t>
      </w:r>
    </w:p>
    <w:p w14:paraId="7BC1940A" w14:textId="77777777" w:rsidR="00F76502" w:rsidRPr="004256CE" w:rsidRDefault="00F76502" w:rsidP="00F76502">
      <w:pPr>
        <w:numPr>
          <w:ilvl w:val="1"/>
          <w:numId w:val="1"/>
        </w:numPr>
        <w:tabs>
          <w:tab w:val="left" w:pos="720"/>
        </w:tabs>
        <w:suppressAutoHyphens/>
        <w:spacing w:after="0" w:line="240" w:lineRule="auto"/>
        <w:ind w:left="567" w:hanging="567"/>
        <w:jc w:val="both"/>
        <w:rPr>
          <w:rFonts w:ascii="Times New Roman" w:eastAsia="Times New Roman" w:hAnsi="Times New Roman"/>
          <w:sz w:val="24"/>
          <w:szCs w:val="24"/>
          <w:lang w:eastAsia="ar-SA"/>
        </w:rPr>
      </w:pPr>
      <w:r w:rsidRPr="004256CE">
        <w:rPr>
          <w:rFonts w:ascii="Times New Roman" w:eastAsia="Times New Roman" w:hAnsi="Times New Roman"/>
          <w:sz w:val="24"/>
          <w:szCs w:val="24"/>
          <w:lang w:eastAsia="ar-SA"/>
        </w:rPr>
        <w:t>Nepārvaramas varas vai ārkārtēja rakstura apstākļu iestāšanās gadījumā Līguma darbības termiņš tiek pārcelts atbilstoši šādu apstākļu darbības laikam vai arī Puses vienojas par Līguma izbeigšanu.</w:t>
      </w:r>
    </w:p>
    <w:p w14:paraId="4C5935AC" w14:textId="77777777" w:rsidR="00F76502" w:rsidRDefault="00F76502" w:rsidP="00F76502">
      <w:pPr>
        <w:suppressAutoHyphens/>
        <w:spacing w:after="0" w:line="240" w:lineRule="auto"/>
        <w:ind w:left="426" w:hanging="142"/>
        <w:jc w:val="both"/>
        <w:rPr>
          <w:rFonts w:ascii="Times New Roman" w:eastAsia="Times New Roman" w:hAnsi="Times New Roman"/>
          <w:b/>
          <w:bCs/>
          <w:sz w:val="24"/>
          <w:szCs w:val="24"/>
          <w:lang w:eastAsia="ar-SA"/>
        </w:rPr>
      </w:pPr>
    </w:p>
    <w:p w14:paraId="156CF302" w14:textId="77777777" w:rsidR="00F76502" w:rsidRPr="004256CE" w:rsidRDefault="00F76502" w:rsidP="00F76502">
      <w:pPr>
        <w:widowControl w:val="0"/>
        <w:numPr>
          <w:ilvl w:val="0"/>
          <w:numId w:val="1"/>
        </w:numPr>
        <w:suppressAutoHyphens/>
        <w:overflowPunct w:val="0"/>
        <w:autoSpaceDE w:val="0"/>
        <w:spacing w:after="0" w:line="240" w:lineRule="auto"/>
        <w:ind w:left="0" w:firstLine="0"/>
        <w:contextualSpacing/>
        <w:jc w:val="center"/>
        <w:rPr>
          <w:rFonts w:ascii="Times New Roman" w:eastAsia="Times New Roman" w:hAnsi="Times New Roman"/>
          <w:sz w:val="24"/>
          <w:szCs w:val="24"/>
          <w:lang w:eastAsia="ar-SA"/>
        </w:rPr>
      </w:pPr>
      <w:r w:rsidRPr="004256CE">
        <w:rPr>
          <w:rFonts w:ascii="Times New Roman" w:eastAsia="Times New Roman" w:hAnsi="Times New Roman"/>
          <w:b/>
          <w:bCs/>
          <w:sz w:val="24"/>
          <w:szCs w:val="24"/>
          <w:lang w:eastAsia="ar-SA"/>
        </w:rPr>
        <w:t>CITI NOTEIKUMI</w:t>
      </w:r>
    </w:p>
    <w:p w14:paraId="0FB3604E" w14:textId="77777777" w:rsidR="00F76502" w:rsidRPr="004256CE" w:rsidRDefault="00F76502" w:rsidP="00F76502">
      <w:pPr>
        <w:widowControl w:val="0"/>
        <w:numPr>
          <w:ilvl w:val="1"/>
          <w:numId w:val="1"/>
        </w:numPr>
        <w:suppressAutoHyphens/>
        <w:overflowPunct w:val="0"/>
        <w:autoSpaceDE w:val="0"/>
        <w:spacing w:after="0" w:line="240" w:lineRule="auto"/>
        <w:ind w:left="567" w:hanging="567"/>
        <w:contextualSpacing/>
        <w:jc w:val="both"/>
        <w:rPr>
          <w:rFonts w:ascii="Times New Roman" w:eastAsia="Times New Roman" w:hAnsi="Times New Roman"/>
          <w:sz w:val="24"/>
          <w:szCs w:val="24"/>
          <w:lang w:eastAsia="ar-SA"/>
        </w:rPr>
      </w:pPr>
      <w:r w:rsidRPr="004256CE">
        <w:rPr>
          <w:rFonts w:ascii="Times New Roman" w:eastAsia="Times New Roman" w:hAnsi="Times New Roman"/>
          <w:sz w:val="24"/>
          <w:szCs w:val="24"/>
          <w:lang w:eastAsia="ar-SA"/>
        </w:rPr>
        <w:t>Līgums ir saistošs Pasūtītājam un Izpildītājam, kā arī visām trešajām personām, kas likumīgi pārņem viņu tiesības un pienākumus.</w:t>
      </w:r>
    </w:p>
    <w:p w14:paraId="6F825C3C" w14:textId="77777777" w:rsidR="00F76502" w:rsidRPr="004256CE" w:rsidRDefault="00F76502" w:rsidP="00F76502">
      <w:pPr>
        <w:widowControl w:val="0"/>
        <w:numPr>
          <w:ilvl w:val="1"/>
          <w:numId w:val="1"/>
        </w:numPr>
        <w:suppressAutoHyphens/>
        <w:overflowPunct w:val="0"/>
        <w:autoSpaceDE w:val="0"/>
        <w:spacing w:after="0" w:line="240" w:lineRule="auto"/>
        <w:ind w:left="567" w:hanging="567"/>
        <w:jc w:val="both"/>
        <w:rPr>
          <w:rFonts w:ascii="Times New Roman" w:eastAsia="Times New Roman" w:hAnsi="Times New Roman"/>
          <w:sz w:val="24"/>
          <w:szCs w:val="24"/>
          <w:lang w:eastAsia="ar-SA"/>
        </w:rPr>
      </w:pPr>
      <w:r w:rsidRPr="004256CE">
        <w:rPr>
          <w:rFonts w:ascii="Times New Roman" w:eastAsia="Times New Roman" w:hAnsi="Times New Roman"/>
          <w:sz w:val="24"/>
          <w:szCs w:val="24"/>
          <w:lang w:eastAsia="ar-SA"/>
        </w:rPr>
        <w:t>Līgums stājas spēkā no tā parakstīšanas dienas un ir spēkā līdz Pušu saistību pilnīgai izpildei.</w:t>
      </w:r>
    </w:p>
    <w:p w14:paraId="77196A12" w14:textId="77777777" w:rsidR="00F76502" w:rsidRPr="004256CE" w:rsidRDefault="00F76502" w:rsidP="00F76502">
      <w:pPr>
        <w:widowControl w:val="0"/>
        <w:numPr>
          <w:ilvl w:val="1"/>
          <w:numId w:val="1"/>
        </w:numPr>
        <w:suppressAutoHyphens/>
        <w:overflowPunct w:val="0"/>
        <w:autoSpaceDE w:val="0"/>
        <w:spacing w:after="0" w:line="240" w:lineRule="auto"/>
        <w:ind w:left="567" w:hanging="567"/>
        <w:jc w:val="both"/>
        <w:rPr>
          <w:rFonts w:ascii="Times New Roman" w:eastAsia="Times New Roman" w:hAnsi="Times New Roman"/>
          <w:sz w:val="24"/>
          <w:szCs w:val="24"/>
          <w:lang w:eastAsia="ar-SA"/>
        </w:rPr>
      </w:pPr>
      <w:r w:rsidRPr="004256CE">
        <w:rPr>
          <w:rFonts w:ascii="Times New Roman" w:eastAsia="Times New Roman" w:hAnsi="Times New Roman"/>
          <w:sz w:val="24"/>
          <w:szCs w:val="24"/>
          <w:lang w:eastAsia="ar-SA"/>
        </w:rPr>
        <w:t>Līgumā izveidotais noteikumu sadalījums pa sadaļām ar tām piešķirtajiem nosaukumiem ir izmantojams tikai un vienīgi atsaucēm un nekādā gadījumā nevar tikt izmantots vai ietekmēt Līguma noteikumu tulkošanu.</w:t>
      </w:r>
    </w:p>
    <w:p w14:paraId="2507338B" w14:textId="77777777" w:rsidR="00F76502" w:rsidRPr="004256CE" w:rsidRDefault="00F76502" w:rsidP="00F76502">
      <w:pPr>
        <w:widowControl w:val="0"/>
        <w:numPr>
          <w:ilvl w:val="1"/>
          <w:numId w:val="1"/>
        </w:numPr>
        <w:suppressAutoHyphens/>
        <w:overflowPunct w:val="0"/>
        <w:autoSpaceDE w:val="0"/>
        <w:spacing w:after="0" w:line="240" w:lineRule="auto"/>
        <w:ind w:left="567" w:hanging="567"/>
        <w:jc w:val="both"/>
        <w:rPr>
          <w:rFonts w:ascii="Times New Roman" w:eastAsia="Times New Roman" w:hAnsi="Times New Roman"/>
          <w:sz w:val="24"/>
          <w:szCs w:val="24"/>
          <w:lang w:eastAsia="ar-SA"/>
        </w:rPr>
      </w:pPr>
      <w:r w:rsidRPr="004256CE">
        <w:rPr>
          <w:rFonts w:ascii="Times New Roman" w:eastAsia="Times New Roman" w:hAnsi="Times New Roman"/>
          <w:sz w:val="24"/>
          <w:szCs w:val="24"/>
          <w:lang w:eastAsia="ar-SA"/>
        </w:rPr>
        <w:t>Izpildītājs ir informēts, ka Pasūtītājs ir ieviesis un darbojas saskaņā ar Kvalitātes pārvaldības sistēmas ISO standarta 9001 un Vides pārvaldības sistēmas ISO standarta 14001 nosacījumiem, nodrošinot kvalitatīvus pakalpojumus, sekmējot dabas resursu ilgtspējīgu izmantošanu, veicinot videi draudzīgu un modernu tehnoloģiju izmantošanu.</w:t>
      </w:r>
    </w:p>
    <w:p w14:paraId="205130D7" w14:textId="5BCE61D3" w:rsidR="00F76502" w:rsidRPr="002C1B1D" w:rsidRDefault="00F76502" w:rsidP="002C1B1D">
      <w:pPr>
        <w:widowControl w:val="0"/>
        <w:numPr>
          <w:ilvl w:val="1"/>
          <w:numId w:val="1"/>
        </w:numPr>
        <w:tabs>
          <w:tab w:val="clear" w:pos="792"/>
          <w:tab w:val="num" w:pos="567"/>
        </w:tabs>
        <w:suppressAutoHyphens/>
        <w:overflowPunct w:val="0"/>
        <w:autoSpaceDE w:val="0"/>
        <w:spacing w:after="0" w:line="240" w:lineRule="auto"/>
        <w:ind w:left="567" w:hanging="567"/>
        <w:jc w:val="both"/>
        <w:rPr>
          <w:rFonts w:ascii="Times New Roman" w:eastAsia="Times New Roman" w:hAnsi="Times New Roman"/>
          <w:sz w:val="24"/>
          <w:szCs w:val="24"/>
          <w:lang w:eastAsia="ar-SA"/>
        </w:rPr>
      </w:pPr>
      <w:r w:rsidRPr="002C1B1D">
        <w:rPr>
          <w:rFonts w:ascii="Times New Roman" w:eastAsia="Times New Roman" w:hAnsi="Times New Roman"/>
          <w:sz w:val="24"/>
          <w:szCs w:val="24"/>
          <w:lang w:eastAsia="ar-SA"/>
        </w:rPr>
        <w:t xml:space="preserve">Pasūtītājs par pilnvaroto pārstāvi Līguma izpildes laikā nozīmē </w:t>
      </w:r>
      <w:r w:rsidR="002C1B1D" w:rsidRPr="002C1B1D">
        <w:rPr>
          <w:rFonts w:ascii="Times New Roman" w:eastAsia="Times New Roman" w:hAnsi="Times New Roman"/>
          <w:sz w:val="24"/>
          <w:szCs w:val="24"/>
          <w:lang w:eastAsia="ar-SA"/>
        </w:rPr>
        <w:t>Jelgavas pašvaldības iestādes “Pilsētsaimniecība” Hidrotehnisko būvju inženieri Ilvu Meieri</w:t>
      </w:r>
      <w:r w:rsidR="004A4983">
        <w:rPr>
          <w:rFonts w:ascii="Times New Roman" w:eastAsia="Times New Roman" w:hAnsi="Times New Roman"/>
          <w:sz w:val="24"/>
          <w:szCs w:val="24"/>
          <w:lang w:eastAsia="ar-SA"/>
        </w:rPr>
        <w:t>,</w:t>
      </w:r>
      <w:r w:rsidRPr="002C1B1D">
        <w:rPr>
          <w:rFonts w:ascii="Times New Roman" w:eastAsia="Times New Roman" w:hAnsi="Times New Roman"/>
          <w:sz w:val="24"/>
          <w:szCs w:val="24"/>
          <w:lang w:eastAsia="ar-SA"/>
        </w:rPr>
        <w:t xml:space="preserve"> tālrunis </w:t>
      </w:r>
      <w:r w:rsidR="002C1B1D" w:rsidRPr="002C1B1D">
        <w:rPr>
          <w:rFonts w:ascii="Times New Roman" w:eastAsia="Times New Roman" w:hAnsi="Times New Roman"/>
          <w:sz w:val="24"/>
          <w:szCs w:val="24"/>
          <w:lang w:eastAsia="ar-SA"/>
        </w:rPr>
        <w:t xml:space="preserve">63084482, </w:t>
      </w:r>
      <w:r w:rsidRPr="002C1B1D">
        <w:rPr>
          <w:rFonts w:ascii="Times New Roman" w:eastAsia="Times New Roman" w:hAnsi="Times New Roman"/>
          <w:sz w:val="24"/>
          <w:szCs w:val="24"/>
          <w:lang w:eastAsia="ar-SA"/>
        </w:rPr>
        <w:t xml:space="preserve">e-pasts: </w:t>
      </w:r>
      <w:hyperlink r:id="rId7" w:history="1">
        <w:r w:rsidR="002C1B1D" w:rsidRPr="00BC7186">
          <w:rPr>
            <w:rStyle w:val="Hyperlink"/>
            <w:rFonts w:ascii="Times New Roman" w:hAnsi="Times New Roman"/>
            <w:sz w:val="24"/>
            <w:szCs w:val="24"/>
          </w:rPr>
          <w:t>Ilva.Meiere@pilsetsaimnieciba.jelgava.lv</w:t>
        </w:r>
      </w:hyperlink>
      <w:r w:rsidR="002C1B1D">
        <w:rPr>
          <w:rFonts w:ascii="Times New Roman" w:hAnsi="Times New Roman"/>
          <w:sz w:val="24"/>
          <w:szCs w:val="24"/>
        </w:rPr>
        <w:t xml:space="preserve">. </w:t>
      </w:r>
    </w:p>
    <w:p w14:paraId="65CB7DAC" w14:textId="198F74AD" w:rsidR="00F76502" w:rsidRPr="004256CE" w:rsidRDefault="00F76502" w:rsidP="00F76502">
      <w:pPr>
        <w:widowControl w:val="0"/>
        <w:numPr>
          <w:ilvl w:val="1"/>
          <w:numId w:val="1"/>
        </w:numPr>
        <w:suppressAutoHyphens/>
        <w:overflowPunct w:val="0"/>
        <w:autoSpaceDE w:val="0"/>
        <w:spacing w:after="0" w:line="240" w:lineRule="auto"/>
        <w:ind w:left="567" w:hanging="567"/>
        <w:jc w:val="both"/>
        <w:rPr>
          <w:rFonts w:ascii="Times New Roman" w:eastAsia="Times New Roman" w:hAnsi="Times New Roman"/>
          <w:sz w:val="24"/>
          <w:szCs w:val="24"/>
          <w:lang w:eastAsia="ar-SA"/>
        </w:rPr>
      </w:pPr>
      <w:r w:rsidRPr="004256CE">
        <w:rPr>
          <w:rFonts w:ascii="Times New Roman" w:eastAsia="Times New Roman" w:hAnsi="Times New Roman"/>
          <w:sz w:val="24"/>
          <w:szCs w:val="24"/>
          <w:lang w:eastAsia="lv-LV"/>
        </w:rPr>
        <w:t>Izpildītājs par pilnvaroto pārstāvi Līguma izpildes laikā nozīmē ekspertīz</w:t>
      </w:r>
      <w:r w:rsidRPr="005E17B0">
        <w:rPr>
          <w:rFonts w:ascii="Times New Roman" w:eastAsia="Times New Roman" w:hAnsi="Times New Roman"/>
          <w:sz w:val="24"/>
          <w:szCs w:val="24"/>
          <w:lang w:eastAsia="lv-LV"/>
        </w:rPr>
        <w:t xml:space="preserve">es vadītāju </w:t>
      </w:r>
      <w:r w:rsidR="005E17B0" w:rsidRPr="005E17B0">
        <w:rPr>
          <w:rFonts w:ascii="Times New Roman" w:eastAsia="Times New Roman" w:hAnsi="Times New Roman"/>
          <w:sz w:val="24"/>
          <w:szCs w:val="24"/>
          <w:lang w:eastAsia="lv-LV"/>
        </w:rPr>
        <w:t>Jurijs Kondratenko,</w:t>
      </w:r>
      <w:r w:rsidRPr="005E17B0">
        <w:rPr>
          <w:rFonts w:ascii="Times New Roman" w:eastAsia="Times New Roman" w:hAnsi="Times New Roman"/>
          <w:sz w:val="24"/>
          <w:szCs w:val="24"/>
          <w:lang w:eastAsia="ar-SA"/>
        </w:rPr>
        <w:t xml:space="preserve"> mobilais tālrunis </w:t>
      </w:r>
      <w:r w:rsidR="005E17B0" w:rsidRPr="005E17B0">
        <w:rPr>
          <w:rFonts w:ascii="Times New Roman" w:eastAsia="Times New Roman" w:hAnsi="Times New Roman"/>
          <w:sz w:val="24"/>
          <w:szCs w:val="24"/>
          <w:lang w:eastAsia="ar-SA"/>
        </w:rPr>
        <w:t>28349594,</w:t>
      </w:r>
      <w:r w:rsidRPr="005E17B0">
        <w:rPr>
          <w:rFonts w:ascii="Times New Roman" w:eastAsia="Times New Roman" w:hAnsi="Times New Roman"/>
          <w:sz w:val="24"/>
          <w:szCs w:val="24"/>
          <w:lang w:eastAsia="ar-SA"/>
        </w:rPr>
        <w:t xml:space="preserve"> e-pasts: </w:t>
      </w:r>
      <w:hyperlink r:id="rId8" w:history="1">
        <w:r w:rsidR="002C1B1D" w:rsidRPr="00BC7186">
          <w:rPr>
            <w:rStyle w:val="Hyperlink"/>
            <w:rFonts w:ascii="Times New Roman" w:eastAsia="Times New Roman" w:hAnsi="Times New Roman"/>
            <w:sz w:val="24"/>
            <w:szCs w:val="24"/>
            <w:lang w:eastAsia="ar-SA"/>
          </w:rPr>
          <w:t>jurijs@grupa93.lv</w:t>
        </w:r>
      </w:hyperlink>
      <w:r w:rsidRPr="005E17B0">
        <w:rPr>
          <w:rFonts w:ascii="Times New Roman" w:eastAsia="Times New Roman" w:hAnsi="Times New Roman"/>
          <w:sz w:val="24"/>
          <w:szCs w:val="24"/>
          <w:lang w:eastAsia="lv-LV"/>
        </w:rPr>
        <w:t>.</w:t>
      </w:r>
    </w:p>
    <w:p w14:paraId="4AA119F5" w14:textId="77777777" w:rsidR="00F76502" w:rsidRPr="004256CE" w:rsidRDefault="00F76502" w:rsidP="00F76502">
      <w:pPr>
        <w:widowControl w:val="0"/>
        <w:numPr>
          <w:ilvl w:val="1"/>
          <w:numId w:val="1"/>
        </w:numPr>
        <w:suppressAutoHyphens/>
        <w:overflowPunct w:val="0"/>
        <w:autoSpaceDE w:val="0"/>
        <w:spacing w:after="0" w:line="240" w:lineRule="auto"/>
        <w:ind w:left="567" w:hanging="567"/>
        <w:jc w:val="both"/>
        <w:rPr>
          <w:rFonts w:ascii="Times New Roman" w:eastAsia="Times New Roman" w:hAnsi="Times New Roman"/>
          <w:sz w:val="24"/>
          <w:szCs w:val="24"/>
          <w:lang w:eastAsia="ar-SA"/>
        </w:rPr>
      </w:pPr>
      <w:r w:rsidRPr="004256CE">
        <w:rPr>
          <w:rFonts w:ascii="Times New Roman" w:eastAsia="Times New Roman" w:hAnsi="Times New Roman"/>
          <w:sz w:val="24"/>
          <w:szCs w:val="24"/>
          <w:lang w:eastAsia="ar-SA"/>
        </w:rPr>
        <w:t>Pušu pilnvarotie pārstāvji ir atbildīgi par Līguma izpildes uzraudzīšanu, tai skaitā, par    Pakalpojuma pieņemšanas – nodošanas akta noformēšanu, iesniegšanu un parakstīšanu atbilstoši Līguma prasībām, savlaicīgu rēķinu iesniegšanu un pieņemšanu, apstiprināšanu un nodošanu apmaksai, defekta akta parakstīšanu.</w:t>
      </w:r>
    </w:p>
    <w:p w14:paraId="216DAA1E" w14:textId="77777777" w:rsidR="00F76502" w:rsidRPr="004256CE" w:rsidRDefault="00F76502" w:rsidP="00F76502">
      <w:pPr>
        <w:widowControl w:val="0"/>
        <w:numPr>
          <w:ilvl w:val="1"/>
          <w:numId w:val="1"/>
        </w:numPr>
        <w:suppressAutoHyphens/>
        <w:overflowPunct w:val="0"/>
        <w:autoSpaceDE w:val="0"/>
        <w:spacing w:after="0" w:line="240" w:lineRule="auto"/>
        <w:ind w:left="567" w:hanging="567"/>
        <w:jc w:val="both"/>
        <w:rPr>
          <w:rFonts w:ascii="Times New Roman" w:eastAsia="Times New Roman" w:hAnsi="Times New Roman"/>
          <w:sz w:val="24"/>
          <w:szCs w:val="24"/>
          <w:lang w:eastAsia="ar-SA"/>
        </w:rPr>
      </w:pPr>
      <w:r w:rsidRPr="004256CE">
        <w:rPr>
          <w:rFonts w:ascii="Times New Roman" w:eastAsia="Times New Roman" w:hAnsi="Times New Roman"/>
          <w:sz w:val="24"/>
          <w:szCs w:val="24"/>
          <w:lang w:eastAsia="ar-SA"/>
        </w:rPr>
        <w:t>Pilnvaroto pārstāvju vai rekvizītu maiņas gadījumā Puses apņemas rakstiski par to paziņot otrai Pusei 5 (piecu) dienu laikā no izmaiņu iestāšanās brīža.</w:t>
      </w:r>
    </w:p>
    <w:p w14:paraId="0723F9C6" w14:textId="43E35ED6" w:rsidR="00F76502" w:rsidRPr="004256CE" w:rsidRDefault="00F76502" w:rsidP="00F76502">
      <w:pPr>
        <w:widowControl w:val="0"/>
        <w:numPr>
          <w:ilvl w:val="1"/>
          <w:numId w:val="1"/>
        </w:numPr>
        <w:suppressAutoHyphens/>
        <w:overflowPunct w:val="0"/>
        <w:autoSpaceDE w:val="0"/>
        <w:spacing w:after="0" w:line="240" w:lineRule="auto"/>
        <w:ind w:left="567" w:hanging="567"/>
        <w:jc w:val="both"/>
        <w:rPr>
          <w:rFonts w:ascii="Times New Roman" w:eastAsia="Times New Roman" w:hAnsi="Times New Roman"/>
          <w:sz w:val="24"/>
          <w:szCs w:val="24"/>
          <w:lang w:eastAsia="ar-SA"/>
        </w:rPr>
      </w:pPr>
      <w:r w:rsidRPr="004256CE">
        <w:rPr>
          <w:rFonts w:ascii="Times New Roman" w:eastAsia="Times New Roman" w:hAnsi="Times New Roman"/>
          <w:sz w:val="24"/>
          <w:szCs w:val="24"/>
          <w:lang w:eastAsia="ar-SA"/>
        </w:rPr>
        <w:t xml:space="preserve">Līgums sastādīts 2 (divos) eksemplāros, katrs uz </w:t>
      </w:r>
      <w:r w:rsidR="00CC4787">
        <w:rPr>
          <w:rFonts w:ascii="Times New Roman" w:eastAsia="Times New Roman" w:hAnsi="Times New Roman"/>
          <w:sz w:val="24"/>
          <w:szCs w:val="24"/>
          <w:lang w:eastAsia="ar-SA"/>
        </w:rPr>
        <w:t>5</w:t>
      </w:r>
      <w:r w:rsidRPr="004256CE">
        <w:rPr>
          <w:rFonts w:ascii="Times New Roman" w:eastAsia="Times New Roman" w:hAnsi="Times New Roman"/>
          <w:sz w:val="24"/>
          <w:szCs w:val="24"/>
          <w:lang w:eastAsia="ar-SA"/>
        </w:rPr>
        <w:t xml:space="preserve"> (</w:t>
      </w:r>
      <w:r w:rsidR="00CC4787">
        <w:rPr>
          <w:rFonts w:ascii="Times New Roman" w:eastAsia="Times New Roman" w:hAnsi="Times New Roman"/>
          <w:sz w:val="24"/>
          <w:szCs w:val="24"/>
          <w:lang w:eastAsia="ar-SA"/>
        </w:rPr>
        <w:t>piecām</w:t>
      </w:r>
      <w:r w:rsidRPr="004256CE">
        <w:rPr>
          <w:rFonts w:ascii="Times New Roman" w:eastAsia="Times New Roman" w:hAnsi="Times New Roman"/>
          <w:sz w:val="24"/>
          <w:szCs w:val="24"/>
          <w:lang w:eastAsia="ar-SA"/>
        </w:rPr>
        <w:t>) lapām, ar vienādu juridisko spēku, no kuriem viens glabājas pie Pasūtītāja, bet otrs pie Izpildītāja.</w:t>
      </w:r>
    </w:p>
    <w:p w14:paraId="0A31CF3D" w14:textId="77777777" w:rsidR="00F76502" w:rsidRPr="004256CE" w:rsidRDefault="00F76502" w:rsidP="00F76502">
      <w:pPr>
        <w:widowControl w:val="0"/>
        <w:suppressAutoHyphens/>
        <w:overflowPunct w:val="0"/>
        <w:autoSpaceDE w:val="0"/>
        <w:spacing w:after="0" w:line="240" w:lineRule="auto"/>
        <w:ind w:left="426" w:hanging="142"/>
        <w:jc w:val="both"/>
        <w:rPr>
          <w:rFonts w:ascii="Times New Roman" w:eastAsia="Times New Roman" w:hAnsi="Times New Roman"/>
          <w:sz w:val="24"/>
          <w:szCs w:val="24"/>
          <w:lang w:eastAsia="ar-SA"/>
        </w:rPr>
      </w:pPr>
    </w:p>
    <w:p w14:paraId="33E81461" w14:textId="01F85BD6" w:rsidR="00F76502" w:rsidRPr="004256CE" w:rsidRDefault="00F76502" w:rsidP="00F76502">
      <w:pPr>
        <w:tabs>
          <w:tab w:val="left" w:pos="709"/>
        </w:tabs>
        <w:suppressAutoHyphens/>
        <w:spacing w:after="0" w:line="240" w:lineRule="auto"/>
        <w:ind w:left="567"/>
        <w:jc w:val="both"/>
        <w:rPr>
          <w:rFonts w:ascii="Times New Roman" w:eastAsia="Times New Roman" w:hAnsi="Times New Roman"/>
          <w:sz w:val="24"/>
          <w:szCs w:val="24"/>
          <w:lang w:eastAsia="ar-SA"/>
        </w:rPr>
      </w:pPr>
      <w:r w:rsidRPr="004256CE">
        <w:rPr>
          <w:rFonts w:ascii="Times New Roman" w:eastAsia="Times New Roman" w:hAnsi="Times New Roman"/>
          <w:sz w:val="24"/>
          <w:szCs w:val="24"/>
          <w:lang w:eastAsia="ar-SA"/>
        </w:rPr>
        <w:t>Pielikumā</w:t>
      </w:r>
      <w:r w:rsidR="00205923">
        <w:rPr>
          <w:rFonts w:ascii="Times New Roman" w:eastAsia="Times New Roman" w:hAnsi="Times New Roman"/>
          <w:sz w:val="24"/>
          <w:szCs w:val="24"/>
          <w:lang w:eastAsia="ar-SA"/>
        </w:rPr>
        <w:t xml:space="preserve">: 1. Tehniskā specifikācija uz </w:t>
      </w:r>
      <w:r w:rsidR="0052026C">
        <w:rPr>
          <w:rFonts w:ascii="Times New Roman" w:eastAsia="Times New Roman" w:hAnsi="Times New Roman"/>
          <w:sz w:val="24"/>
          <w:szCs w:val="24"/>
          <w:lang w:eastAsia="ar-SA"/>
        </w:rPr>
        <w:t>5</w:t>
      </w:r>
      <w:r w:rsidRPr="004256CE">
        <w:rPr>
          <w:rFonts w:ascii="Times New Roman" w:eastAsia="Times New Roman" w:hAnsi="Times New Roman"/>
          <w:sz w:val="24"/>
          <w:szCs w:val="24"/>
          <w:lang w:eastAsia="ar-SA"/>
        </w:rPr>
        <w:t xml:space="preserve"> (</w:t>
      </w:r>
      <w:r w:rsidR="0052026C">
        <w:rPr>
          <w:rFonts w:ascii="Times New Roman" w:eastAsia="Times New Roman" w:hAnsi="Times New Roman"/>
          <w:sz w:val="24"/>
          <w:szCs w:val="24"/>
          <w:lang w:eastAsia="ar-SA"/>
        </w:rPr>
        <w:t>piecām</w:t>
      </w:r>
      <w:r w:rsidRPr="004256CE">
        <w:rPr>
          <w:rFonts w:ascii="Times New Roman" w:eastAsia="Times New Roman" w:hAnsi="Times New Roman"/>
          <w:sz w:val="24"/>
          <w:szCs w:val="24"/>
          <w:lang w:eastAsia="ar-SA"/>
        </w:rPr>
        <w:t>) lapām;</w:t>
      </w:r>
    </w:p>
    <w:p w14:paraId="69629012" w14:textId="1C60EB4C" w:rsidR="00F76502" w:rsidRPr="004256CE" w:rsidRDefault="00F76502" w:rsidP="00F76502">
      <w:pPr>
        <w:tabs>
          <w:tab w:val="left" w:pos="709"/>
        </w:tabs>
        <w:suppressAutoHyphens/>
        <w:spacing w:after="0" w:line="240" w:lineRule="auto"/>
        <w:jc w:val="both"/>
        <w:rPr>
          <w:rFonts w:ascii="Times New Roman" w:eastAsia="Times New Roman" w:hAnsi="Times New Roman"/>
          <w:sz w:val="24"/>
          <w:szCs w:val="24"/>
          <w:lang w:eastAsia="ar-SA"/>
        </w:rPr>
      </w:pPr>
      <w:r w:rsidRPr="004256CE">
        <w:rPr>
          <w:rFonts w:ascii="Times New Roman" w:eastAsia="Times New Roman" w:hAnsi="Times New Roman"/>
          <w:sz w:val="24"/>
          <w:szCs w:val="24"/>
          <w:lang w:eastAsia="ar-SA"/>
        </w:rPr>
        <w:tab/>
      </w:r>
      <w:r w:rsidRPr="004256CE">
        <w:rPr>
          <w:rFonts w:ascii="Times New Roman" w:eastAsia="Times New Roman" w:hAnsi="Times New Roman"/>
          <w:sz w:val="24"/>
          <w:szCs w:val="24"/>
          <w:lang w:eastAsia="ar-SA"/>
        </w:rPr>
        <w:tab/>
      </w:r>
      <w:r w:rsidRPr="004256CE">
        <w:rPr>
          <w:rFonts w:ascii="Times New Roman" w:eastAsia="Times New Roman" w:hAnsi="Times New Roman"/>
          <w:sz w:val="24"/>
          <w:szCs w:val="24"/>
          <w:lang w:eastAsia="ar-SA"/>
        </w:rPr>
        <w:tab/>
        <w:t xml:space="preserve">    </w:t>
      </w:r>
      <w:r w:rsidR="00EF5C3B">
        <w:rPr>
          <w:rFonts w:ascii="Times New Roman" w:eastAsia="Times New Roman" w:hAnsi="Times New Roman"/>
          <w:sz w:val="24"/>
          <w:szCs w:val="24"/>
          <w:lang w:eastAsia="ar-SA"/>
        </w:rPr>
        <w:t xml:space="preserve">2. </w:t>
      </w:r>
      <w:r w:rsidR="00EF5C3B" w:rsidRPr="00AC43B4">
        <w:rPr>
          <w:rFonts w:ascii="Times New Roman" w:eastAsia="Times New Roman" w:hAnsi="Times New Roman"/>
          <w:sz w:val="24"/>
          <w:szCs w:val="24"/>
          <w:lang w:eastAsia="ar-SA"/>
        </w:rPr>
        <w:t>Izpildītāja piedāvājuma kopija</w:t>
      </w:r>
      <w:r w:rsidRPr="00AC43B4">
        <w:rPr>
          <w:rFonts w:ascii="Times New Roman" w:eastAsia="Times New Roman" w:hAnsi="Times New Roman"/>
          <w:sz w:val="24"/>
          <w:szCs w:val="24"/>
          <w:lang w:eastAsia="ar-SA"/>
        </w:rPr>
        <w:t xml:space="preserve"> uz </w:t>
      </w:r>
      <w:r w:rsidR="00AC43B4">
        <w:rPr>
          <w:rFonts w:ascii="Times New Roman" w:eastAsia="Times New Roman" w:hAnsi="Times New Roman"/>
          <w:sz w:val="24"/>
          <w:szCs w:val="24"/>
          <w:lang w:eastAsia="ar-SA"/>
        </w:rPr>
        <w:t>29</w:t>
      </w:r>
      <w:r w:rsidRPr="00AC43B4">
        <w:rPr>
          <w:rFonts w:ascii="Times New Roman" w:eastAsia="Times New Roman" w:hAnsi="Times New Roman"/>
          <w:sz w:val="24"/>
          <w:szCs w:val="24"/>
          <w:lang w:eastAsia="ar-SA"/>
        </w:rPr>
        <w:t xml:space="preserve"> (</w:t>
      </w:r>
      <w:r w:rsidR="00AC43B4">
        <w:rPr>
          <w:rFonts w:ascii="Times New Roman" w:eastAsia="Times New Roman" w:hAnsi="Times New Roman"/>
          <w:sz w:val="24"/>
          <w:szCs w:val="24"/>
          <w:lang w:eastAsia="ar-SA"/>
        </w:rPr>
        <w:t>divdesmit deviņām</w:t>
      </w:r>
      <w:r w:rsidRPr="00AC43B4">
        <w:rPr>
          <w:rFonts w:ascii="Times New Roman" w:eastAsia="Times New Roman" w:hAnsi="Times New Roman"/>
          <w:sz w:val="24"/>
          <w:szCs w:val="24"/>
          <w:lang w:eastAsia="ar-SA"/>
        </w:rPr>
        <w:t>)</w:t>
      </w:r>
      <w:r w:rsidR="00AC43B4">
        <w:rPr>
          <w:rFonts w:ascii="Times New Roman" w:eastAsia="Times New Roman" w:hAnsi="Times New Roman"/>
          <w:sz w:val="24"/>
          <w:szCs w:val="24"/>
          <w:lang w:eastAsia="ar-SA"/>
        </w:rPr>
        <w:t xml:space="preserve"> </w:t>
      </w:r>
      <w:r w:rsidRPr="00AC43B4">
        <w:rPr>
          <w:rFonts w:ascii="Times New Roman" w:eastAsia="Times New Roman" w:hAnsi="Times New Roman"/>
          <w:sz w:val="24"/>
          <w:szCs w:val="24"/>
          <w:lang w:eastAsia="ar-SA"/>
        </w:rPr>
        <w:t>lapām.</w:t>
      </w:r>
    </w:p>
    <w:p w14:paraId="053E03A5" w14:textId="77777777" w:rsidR="00F76502" w:rsidRPr="004256CE" w:rsidRDefault="00F76502" w:rsidP="00F76502">
      <w:pPr>
        <w:widowControl w:val="0"/>
        <w:tabs>
          <w:tab w:val="left" w:pos="360"/>
        </w:tabs>
        <w:suppressAutoHyphens/>
        <w:overflowPunct w:val="0"/>
        <w:autoSpaceDE w:val="0"/>
        <w:spacing w:after="0" w:line="240" w:lineRule="auto"/>
        <w:ind w:left="426" w:hanging="142"/>
        <w:rPr>
          <w:rFonts w:ascii="Times New Roman" w:eastAsia="Times New Roman" w:hAnsi="Times New Roman"/>
          <w:b/>
          <w:bCs/>
          <w:sz w:val="24"/>
          <w:szCs w:val="24"/>
          <w:lang w:eastAsia="ar-SA"/>
        </w:rPr>
      </w:pPr>
    </w:p>
    <w:p w14:paraId="371E8325" w14:textId="77777777" w:rsidR="00F76502" w:rsidRPr="004256CE" w:rsidRDefault="00F76502" w:rsidP="00F76502">
      <w:pPr>
        <w:widowControl w:val="0"/>
        <w:numPr>
          <w:ilvl w:val="0"/>
          <w:numId w:val="1"/>
        </w:numPr>
        <w:tabs>
          <w:tab w:val="left" w:pos="426"/>
        </w:tabs>
        <w:suppressAutoHyphens/>
        <w:overflowPunct w:val="0"/>
        <w:autoSpaceDE w:val="0"/>
        <w:spacing w:after="0" w:line="240" w:lineRule="auto"/>
        <w:ind w:left="0" w:firstLine="0"/>
        <w:contextualSpacing/>
        <w:jc w:val="center"/>
        <w:rPr>
          <w:rFonts w:ascii="Times New Roman" w:eastAsia="Times New Roman" w:hAnsi="Times New Roman"/>
          <w:b/>
          <w:w w:val="95"/>
          <w:sz w:val="24"/>
          <w:szCs w:val="24"/>
          <w:lang w:eastAsia="ar-SA"/>
        </w:rPr>
      </w:pPr>
      <w:r w:rsidRPr="004256CE">
        <w:rPr>
          <w:rFonts w:ascii="Times New Roman" w:eastAsia="Times New Roman" w:hAnsi="Times New Roman"/>
          <w:b/>
          <w:bCs/>
          <w:sz w:val="24"/>
          <w:szCs w:val="24"/>
          <w:lang w:eastAsia="ar-SA"/>
        </w:rPr>
        <w:t>PUŠU REKVIZĪTI UN PARAKSTI</w:t>
      </w:r>
    </w:p>
    <w:tbl>
      <w:tblPr>
        <w:tblW w:w="8959" w:type="dxa"/>
        <w:tblInd w:w="108" w:type="dxa"/>
        <w:tblLayout w:type="fixed"/>
        <w:tblLook w:val="0000" w:firstRow="0" w:lastRow="0" w:firstColumn="0" w:lastColumn="0" w:noHBand="0" w:noVBand="0"/>
      </w:tblPr>
      <w:tblGrid>
        <w:gridCol w:w="2016"/>
        <w:gridCol w:w="3654"/>
        <w:gridCol w:w="3289"/>
      </w:tblGrid>
      <w:tr w:rsidR="00F76502" w:rsidRPr="004256CE" w14:paraId="41B729C8" w14:textId="77777777" w:rsidTr="0076193E">
        <w:trPr>
          <w:trHeight w:val="280"/>
        </w:trPr>
        <w:tc>
          <w:tcPr>
            <w:tcW w:w="2016" w:type="dxa"/>
            <w:tcBorders>
              <w:top w:val="single" w:sz="4" w:space="0" w:color="auto"/>
              <w:left w:val="single" w:sz="4" w:space="0" w:color="auto"/>
              <w:bottom w:val="single" w:sz="4" w:space="0" w:color="auto"/>
              <w:right w:val="single" w:sz="4" w:space="0" w:color="auto"/>
            </w:tcBorders>
          </w:tcPr>
          <w:p w14:paraId="2899F0BE" w14:textId="77777777" w:rsidR="00F76502" w:rsidRPr="004256CE" w:rsidRDefault="00F76502" w:rsidP="0076193E">
            <w:pPr>
              <w:spacing w:after="0" w:line="240" w:lineRule="auto"/>
              <w:jc w:val="both"/>
              <w:rPr>
                <w:rFonts w:ascii="Times New Roman" w:eastAsia="Times New Roman" w:hAnsi="Times New Roman"/>
                <w:sz w:val="24"/>
                <w:szCs w:val="24"/>
                <w:lang w:eastAsia="lv-LV"/>
              </w:rPr>
            </w:pPr>
          </w:p>
        </w:tc>
        <w:tc>
          <w:tcPr>
            <w:tcW w:w="3654" w:type="dxa"/>
            <w:tcBorders>
              <w:top w:val="single" w:sz="4" w:space="0" w:color="auto"/>
              <w:left w:val="single" w:sz="4" w:space="0" w:color="auto"/>
              <w:bottom w:val="single" w:sz="4" w:space="0" w:color="auto"/>
              <w:right w:val="single" w:sz="4" w:space="0" w:color="auto"/>
            </w:tcBorders>
          </w:tcPr>
          <w:p w14:paraId="34B57BBF" w14:textId="77777777" w:rsidR="00F76502" w:rsidRPr="004256CE" w:rsidRDefault="00F76502" w:rsidP="0076193E">
            <w:pPr>
              <w:spacing w:after="0" w:line="240" w:lineRule="auto"/>
              <w:jc w:val="both"/>
              <w:rPr>
                <w:rFonts w:ascii="Times New Roman" w:eastAsia="Times New Roman" w:hAnsi="Times New Roman"/>
                <w:b/>
                <w:sz w:val="24"/>
                <w:szCs w:val="24"/>
                <w:lang w:eastAsia="lv-LV"/>
              </w:rPr>
            </w:pPr>
            <w:r w:rsidRPr="004256CE">
              <w:rPr>
                <w:rFonts w:ascii="Times New Roman" w:eastAsia="Times New Roman" w:hAnsi="Times New Roman"/>
                <w:b/>
                <w:sz w:val="24"/>
                <w:szCs w:val="24"/>
                <w:lang w:eastAsia="lv-LV"/>
              </w:rPr>
              <w:t>PASŪTĪTĀJS</w:t>
            </w:r>
          </w:p>
        </w:tc>
        <w:tc>
          <w:tcPr>
            <w:tcW w:w="3289" w:type="dxa"/>
            <w:tcBorders>
              <w:top w:val="single" w:sz="4" w:space="0" w:color="auto"/>
              <w:left w:val="single" w:sz="4" w:space="0" w:color="auto"/>
              <w:bottom w:val="single" w:sz="4" w:space="0" w:color="auto"/>
              <w:right w:val="single" w:sz="4" w:space="0" w:color="auto"/>
            </w:tcBorders>
          </w:tcPr>
          <w:p w14:paraId="3159163F" w14:textId="77777777" w:rsidR="00F76502" w:rsidRPr="004256CE" w:rsidRDefault="00F76502" w:rsidP="0076193E">
            <w:pPr>
              <w:spacing w:after="0" w:line="240" w:lineRule="auto"/>
              <w:jc w:val="both"/>
              <w:rPr>
                <w:rFonts w:ascii="Times New Roman" w:eastAsia="Times New Roman" w:hAnsi="Times New Roman"/>
                <w:b/>
                <w:sz w:val="24"/>
                <w:szCs w:val="24"/>
                <w:lang w:eastAsia="lv-LV"/>
              </w:rPr>
            </w:pPr>
            <w:r w:rsidRPr="004256CE">
              <w:rPr>
                <w:rFonts w:ascii="Times New Roman" w:eastAsia="Times New Roman" w:hAnsi="Times New Roman"/>
                <w:b/>
                <w:sz w:val="24"/>
                <w:szCs w:val="24"/>
                <w:lang w:eastAsia="lv-LV"/>
              </w:rPr>
              <w:t>IZPILDĪTĀJS</w:t>
            </w:r>
          </w:p>
        </w:tc>
      </w:tr>
      <w:tr w:rsidR="00F76502" w:rsidRPr="004256CE" w14:paraId="37FE1128" w14:textId="77777777" w:rsidTr="005E17B0">
        <w:trPr>
          <w:trHeight w:val="280"/>
        </w:trPr>
        <w:tc>
          <w:tcPr>
            <w:tcW w:w="2016" w:type="dxa"/>
            <w:tcBorders>
              <w:top w:val="single" w:sz="4" w:space="0" w:color="auto"/>
              <w:left w:val="single" w:sz="4" w:space="0" w:color="auto"/>
              <w:bottom w:val="single" w:sz="4" w:space="0" w:color="auto"/>
              <w:right w:val="single" w:sz="4" w:space="0" w:color="auto"/>
            </w:tcBorders>
          </w:tcPr>
          <w:p w14:paraId="2ACAAEA8" w14:textId="77777777" w:rsidR="00F76502" w:rsidRPr="004256CE" w:rsidRDefault="00F76502" w:rsidP="0076193E">
            <w:pPr>
              <w:spacing w:after="0" w:line="240" w:lineRule="auto"/>
              <w:jc w:val="both"/>
              <w:rPr>
                <w:rFonts w:ascii="Times New Roman" w:eastAsia="Times New Roman" w:hAnsi="Times New Roman"/>
                <w:sz w:val="24"/>
                <w:szCs w:val="24"/>
                <w:lang w:eastAsia="lv-LV"/>
              </w:rPr>
            </w:pPr>
          </w:p>
        </w:tc>
        <w:tc>
          <w:tcPr>
            <w:tcW w:w="3654" w:type="dxa"/>
            <w:tcBorders>
              <w:top w:val="single" w:sz="4" w:space="0" w:color="auto"/>
              <w:left w:val="single" w:sz="4" w:space="0" w:color="auto"/>
              <w:bottom w:val="single" w:sz="4" w:space="0" w:color="auto"/>
              <w:right w:val="single" w:sz="4" w:space="0" w:color="auto"/>
            </w:tcBorders>
          </w:tcPr>
          <w:p w14:paraId="3C9B2412" w14:textId="77777777" w:rsidR="00F76502" w:rsidRPr="004256CE" w:rsidRDefault="00F76502" w:rsidP="0076193E">
            <w:pPr>
              <w:spacing w:after="0" w:line="240" w:lineRule="auto"/>
              <w:jc w:val="both"/>
              <w:rPr>
                <w:rFonts w:ascii="Times New Roman" w:eastAsia="Times New Roman" w:hAnsi="Times New Roman"/>
                <w:bCs/>
                <w:sz w:val="24"/>
                <w:szCs w:val="24"/>
                <w:lang w:eastAsia="lv-LV"/>
              </w:rPr>
            </w:pPr>
            <w:r w:rsidRPr="004256CE">
              <w:rPr>
                <w:rFonts w:ascii="Times New Roman" w:eastAsia="Times New Roman" w:hAnsi="Times New Roman"/>
                <w:bCs/>
                <w:sz w:val="24"/>
                <w:szCs w:val="24"/>
                <w:lang w:eastAsia="lv-LV"/>
              </w:rPr>
              <w:t xml:space="preserve">Jelgavas pilsētas dome </w:t>
            </w: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26C3937E" w14:textId="5BE6B36A" w:rsidR="00F76502" w:rsidRPr="004256CE" w:rsidRDefault="00CC4787" w:rsidP="0076193E">
            <w:pPr>
              <w:spacing w:after="0" w:line="240" w:lineRule="auto"/>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SIA “Grupa93”</w:t>
            </w:r>
          </w:p>
        </w:tc>
      </w:tr>
      <w:tr w:rsidR="00F76502" w:rsidRPr="004256CE" w14:paraId="6877B6F8" w14:textId="77777777" w:rsidTr="005E17B0">
        <w:trPr>
          <w:trHeight w:val="280"/>
        </w:trPr>
        <w:tc>
          <w:tcPr>
            <w:tcW w:w="2016" w:type="dxa"/>
            <w:tcBorders>
              <w:top w:val="single" w:sz="4" w:space="0" w:color="auto"/>
              <w:left w:val="single" w:sz="4" w:space="0" w:color="auto"/>
              <w:bottom w:val="single" w:sz="4" w:space="0" w:color="auto"/>
              <w:right w:val="single" w:sz="4" w:space="0" w:color="auto"/>
            </w:tcBorders>
          </w:tcPr>
          <w:p w14:paraId="28E4F0D7" w14:textId="77777777" w:rsidR="00F76502" w:rsidRPr="004256CE" w:rsidRDefault="00F76502" w:rsidP="0076193E">
            <w:pPr>
              <w:spacing w:after="0" w:line="240" w:lineRule="auto"/>
              <w:jc w:val="both"/>
              <w:rPr>
                <w:rFonts w:ascii="Times New Roman" w:eastAsia="Times New Roman" w:hAnsi="Times New Roman"/>
                <w:sz w:val="24"/>
                <w:szCs w:val="24"/>
                <w:lang w:eastAsia="lv-LV"/>
              </w:rPr>
            </w:pPr>
            <w:r w:rsidRPr="004256CE">
              <w:rPr>
                <w:rFonts w:ascii="Times New Roman" w:eastAsia="Times New Roman" w:hAnsi="Times New Roman"/>
                <w:sz w:val="24"/>
                <w:szCs w:val="24"/>
                <w:lang w:eastAsia="lv-LV"/>
              </w:rPr>
              <w:t>Adrese</w:t>
            </w:r>
          </w:p>
        </w:tc>
        <w:tc>
          <w:tcPr>
            <w:tcW w:w="3654" w:type="dxa"/>
            <w:tcBorders>
              <w:top w:val="single" w:sz="4" w:space="0" w:color="auto"/>
              <w:left w:val="single" w:sz="4" w:space="0" w:color="auto"/>
              <w:bottom w:val="single" w:sz="4" w:space="0" w:color="auto"/>
              <w:right w:val="single" w:sz="4" w:space="0" w:color="auto"/>
            </w:tcBorders>
          </w:tcPr>
          <w:p w14:paraId="71F8429E" w14:textId="77777777" w:rsidR="00F76502" w:rsidRPr="004256CE" w:rsidRDefault="00F76502" w:rsidP="0076193E">
            <w:pPr>
              <w:spacing w:after="0" w:line="240" w:lineRule="auto"/>
              <w:jc w:val="both"/>
              <w:rPr>
                <w:rFonts w:ascii="Times New Roman" w:eastAsia="Times New Roman" w:hAnsi="Times New Roman"/>
                <w:bCs/>
                <w:sz w:val="24"/>
                <w:szCs w:val="24"/>
                <w:lang w:eastAsia="lv-LV"/>
              </w:rPr>
            </w:pPr>
            <w:r w:rsidRPr="004256CE">
              <w:rPr>
                <w:rFonts w:ascii="Times New Roman" w:eastAsia="Times New Roman" w:hAnsi="Times New Roman"/>
                <w:bCs/>
                <w:sz w:val="24"/>
                <w:szCs w:val="24"/>
                <w:lang w:eastAsia="lv-LV"/>
              </w:rPr>
              <w:t xml:space="preserve">Lielā iela 11, Jelgava </w:t>
            </w: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5C20916C" w14:textId="3EFB67AB" w:rsidR="00F76502" w:rsidRPr="005E17B0" w:rsidRDefault="00CC4787" w:rsidP="0076193E">
            <w:pPr>
              <w:spacing w:after="0" w:line="240" w:lineRule="auto"/>
              <w:jc w:val="both"/>
              <w:rPr>
                <w:rFonts w:ascii="Times New Roman" w:eastAsia="Times New Roman" w:hAnsi="Times New Roman"/>
                <w:bCs/>
                <w:sz w:val="24"/>
                <w:szCs w:val="24"/>
                <w:lang w:eastAsia="lv-LV"/>
              </w:rPr>
            </w:pPr>
            <w:r w:rsidRPr="005E17B0">
              <w:rPr>
                <w:rFonts w:ascii="Times New Roman" w:eastAsia="Times New Roman" w:hAnsi="Times New Roman"/>
                <w:bCs/>
                <w:sz w:val="24"/>
                <w:szCs w:val="24"/>
                <w:lang w:eastAsia="lv-LV"/>
              </w:rPr>
              <w:t>K.</w:t>
            </w:r>
            <w:r w:rsidR="005E17B0" w:rsidRPr="005E17B0">
              <w:rPr>
                <w:rFonts w:ascii="Times New Roman" w:eastAsia="Times New Roman" w:hAnsi="Times New Roman"/>
                <w:bCs/>
                <w:sz w:val="24"/>
                <w:szCs w:val="24"/>
                <w:lang w:eastAsia="lv-LV"/>
              </w:rPr>
              <w:t xml:space="preserve"> </w:t>
            </w:r>
            <w:r w:rsidRPr="005E17B0">
              <w:rPr>
                <w:rFonts w:ascii="Times New Roman" w:eastAsia="Times New Roman" w:hAnsi="Times New Roman"/>
                <w:bCs/>
                <w:sz w:val="24"/>
                <w:szCs w:val="24"/>
                <w:lang w:eastAsia="lv-LV"/>
              </w:rPr>
              <w:t>Barona iela 3-4, Rīga</w:t>
            </w:r>
          </w:p>
        </w:tc>
      </w:tr>
      <w:tr w:rsidR="00F76502" w:rsidRPr="004256CE" w14:paraId="77BBB1A2" w14:textId="77777777" w:rsidTr="005E17B0">
        <w:trPr>
          <w:trHeight w:val="280"/>
        </w:trPr>
        <w:tc>
          <w:tcPr>
            <w:tcW w:w="2016" w:type="dxa"/>
            <w:tcBorders>
              <w:top w:val="single" w:sz="4" w:space="0" w:color="auto"/>
              <w:left w:val="single" w:sz="4" w:space="0" w:color="auto"/>
              <w:bottom w:val="single" w:sz="4" w:space="0" w:color="auto"/>
              <w:right w:val="single" w:sz="4" w:space="0" w:color="auto"/>
            </w:tcBorders>
          </w:tcPr>
          <w:p w14:paraId="53B34705" w14:textId="77777777" w:rsidR="00F76502" w:rsidRPr="004256CE" w:rsidRDefault="00F76502" w:rsidP="0076193E">
            <w:pPr>
              <w:spacing w:after="0" w:line="240" w:lineRule="auto"/>
              <w:jc w:val="both"/>
              <w:rPr>
                <w:rFonts w:ascii="Times New Roman" w:eastAsia="Times New Roman" w:hAnsi="Times New Roman"/>
                <w:sz w:val="24"/>
                <w:szCs w:val="24"/>
                <w:lang w:eastAsia="lv-LV"/>
              </w:rPr>
            </w:pPr>
            <w:r w:rsidRPr="004256CE">
              <w:rPr>
                <w:rFonts w:ascii="Times New Roman" w:eastAsia="Times New Roman" w:hAnsi="Times New Roman"/>
                <w:sz w:val="24"/>
                <w:szCs w:val="24"/>
                <w:lang w:eastAsia="lv-LV"/>
              </w:rPr>
              <w:t xml:space="preserve">Reģistrācijas Nr. </w:t>
            </w:r>
          </w:p>
        </w:tc>
        <w:tc>
          <w:tcPr>
            <w:tcW w:w="3654" w:type="dxa"/>
            <w:tcBorders>
              <w:top w:val="single" w:sz="4" w:space="0" w:color="auto"/>
              <w:left w:val="single" w:sz="4" w:space="0" w:color="auto"/>
              <w:bottom w:val="single" w:sz="4" w:space="0" w:color="auto"/>
              <w:right w:val="single" w:sz="4" w:space="0" w:color="auto"/>
            </w:tcBorders>
          </w:tcPr>
          <w:p w14:paraId="1FB87F7B" w14:textId="77777777" w:rsidR="00F76502" w:rsidRPr="004256CE" w:rsidRDefault="00F76502" w:rsidP="0076193E">
            <w:pPr>
              <w:spacing w:after="0" w:line="240" w:lineRule="auto"/>
              <w:jc w:val="both"/>
              <w:rPr>
                <w:rFonts w:ascii="Times New Roman" w:eastAsia="Times New Roman" w:hAnsi="Times New Roman"/>
                <w:bCs/>
                <w:sz w:val="24"/>
                <w:szCs w:val="24"/>
                <w:lang w:eastAsia="lv-LV"/>
              </w:rPr>
            </w:pPr>
            <w:r w:rsidRPr="004256CE">
              <w:rPr>
                <w:rFonts w:ascii="Times New Roman" w:eastAsia="Times New Roman" w:hAnsi="Times New Roman"/>
                <w:bCs/>
                <w:sz w:val="24"/>
                <w:szCs w:val="24"/>
                <w:lang w:eastAsia="lv-LV"/>
              </w:rPr>
              <w:t>90000042516</w:t>
            </w: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03FF6469" w14:textId="4666879F" w:rsidR="00F76502" w:rsidRPr="005E17B0" w:rsidRDefault="00CC4787" w:rsidP="0076193E">
            <w:pPr>
              <w:spacing w:after="0" w:line="240" w:lineRule="auto"/>
              <w:jc w:val="both"/>
              <w:rPr>
                <w:rFonts w:ascii="Times New Roman" w:eastAsia="Times New Roman" w:hAnsi="Times New Roman"/>
                <w:bCs/>
                <w:sz w:val="24"/>
                <w:szCs w:val="24"/>
                <w:lang w:eastAsia="lv-LV"/>
              </w:rPr>
            </w:pPr>
            <w:r w:rsidRPr="005E17B0">
              <w:rPr>
                <w:rFonts w:ascii="Times New Roman" w:eastAsia="Times New Roman" w:hAnsi="Times New Roman"/>
                <w:bCs/>
                <w:sz w:val="24"/>
                <w:szCs w:val="24"/>
                <w:lang w:eastAsia="lv-LV"/>
              </w:rPr>
              <w:t>50103129191</w:t>
            </w:r>
          </w:p>
        </w:tc>
      </w:tr>
      <w:tr w:rsidR="00F76502" w:rsidRPr="004256CE" w14:paraId="3D79C79A" w14:textId="77777777" w:rsidTr="005E17B0">
        <w:trPr>
          <w:trHeight w:val="280"/>
        </w:trPr>
        <w:tc>
          <w:tcPr>
            <w:tcW w:w="2016" w:type="dxa"/>
            <w:tcBorders>
              <w:top w:val="single" w:sz="4" w:space="0" w:color="auto"/>
              <w:left w:val="single" w:sz="4" w:space="0" w:color="auto"/>
              <w:bottom w:val="single" w:sz="4" w:space="0" w:color="auto"/>
              <w:right w:val="single" w:sz="4" w:space="0" w:color="auto"/>
            </w:tcBorders>
          </w:tcPr>
          <w:p w14:paraId="769A9B78" w14:textId="77777777" w:rsidR="00F76502" w:rsidRPr="004256CE" w:rsidRDefault="00F76502" w:rsidP="0076193E">
            <w:pPr>
              <w:spacing w:after="0" w:line="240" w:lineRule="auto"/>
              <w:jc w:val="both"/>
              <w:rPr>
                <w:rFonts w:ascii="Times New Roman" w:eastAsia="Times New Roman" w:hAnsi="Times New Roman"/>
                <w:sz w:val="24"/>
                <w:szCs w:val="24"/>
                <w:lang w:eastAsia="lv-LV"/>
              </w:rPr>
            </w:pPr>
            <w:r w:rsidRPr="004256CE">
              <w:rPr>
                <w:rFonts w:ascii="Times New Roman" w:eastAsia="Times New Roman" w:hAnsi="Times New Roman"/>
                <w:sz w:val="24"/>
                <w:szCs w:val="24"/>
                <w:lang w:eastAsia="lv-LV"/>
              </w:rPr>
              <w:t xml:space="preserve">Banka: </w:t>
            </w:r>
          </w:p>
        </w:tc>
        <w:tc>
          <w:tcPr>
            <w:tcW w:w="3654" w:type="dxa"/>
            <w:tcBorders>
              <w:top w:val="single" w:sz="4" w:space="0" w:color="auto"/>
              <w:left w:val="single" w:sz="4" w:space="0" w:color="auto"/>
              <w:bottom w:val="single" w:sz="4" w:space="0" w:color="auto"/>
              <w:right w:val="single" w:sz="4" w:space="0" w:color="auto"/>
            </w:tcBorders>
          </w:tcPr>
          <w:p w14:paraId="244B421B" w14:textId="77777777" w:rsidR="00F76502" w:rsidRPr="004256CE" w:rsidRDefault="00F76502" w:rsidP="0076193E">
            <w:pPr>
              <w:spacing w:after="0" w:line="240" w:lineRule="auto"/>
              <w:jc w:val="both"/>
              <w:rPr>
                <w:rFonts w:ascii="Times New Roman" w:eastAsia="Times New Roman" w:hAnsi="Times New Roman"/>
                <w:bCs/>
                <w:sz w:val="24"/>
                <w:szCs w:val="24"/>
                <w:lang w:eastAsia="lv-LV"/>
              </w:rPr>
            </w:pPr>
            <w:r w:rsidRPr="004256CE">
              <w:rPr>
                <w:rFonts w:ascii="Times New Roman" w:eastAsia="Times New Roman" w:hAnsi="Times New Roman"/>
                <w:sz w:val="24"/>
                <w:szCs w:val="24"/>
                <w:lang w:eastAsia="lv-LV"/>
              </w:rPr>
              <w:t>Valsts kase</w:t>
            </w: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7633D4DB" w14:textId="5FBD77BB" w:rsidR="00F76502" w:rsidRPr="005E17B0" w:rsidRDefault="00EF5C3B" w:rsidP="00EF5C3B">
            <w:pPr>
              <w:widowControl w:val="0"/>
              <w:spacing w:after="0" w:line="240" w:lineRule="auto"/>
              <w:ind w:right="119"/>
              <w:jc w:val="both"/>
              <w:rPr>
                <w:rFonts w:ascii="Times New Roman" w:eastAsia="Times New Roman" w:hAnsi="Times New Roman"/>
                <w:sz w:val="24"/>
                <w:szCs w:val="24"/>
                <w:lang w:eastAsia="lv-LV"/>
              </w:rPr>
            </w:pPr>
            <w:r w:rsidRPr="005E17B0">
              <w:rPr>
                <w:rFonts w:ascii="Times New Roman" w:hAnsi="Times New Roman"/>
                <w:sz w:val="24"/>
                <w:szCs w:val="24"/>
              </w:rPr>
              <w:t xml:space="preserve">A/S </w:t>
            </w:r>
            <w:r>
              <w:rPr>
                <w:rFonts w:ascii="Times New Roman" w:hAnsi="Times New Roman"/>
                <w:sz w:val="24"/>
                <w:szCs w:val="24"/>
              </w:rPr>
              <w:t>“Swedbank”</w:t>
            </w:r>
          </w:p>
        </w:tc>
      </w:tr>
      <w:tr w:rsidR="00F76502" w:rsidRPr="004256CE" w14:paraId="5986E7A3" w14:textId="77777777" w:rsidTr="005E17B0">
        <w:trPr>
          <w:trHeight w:val="280"/>
        </w:trPr>
        <w:tc>
          <w:tcPr>
            <w:tcW w:w="2016" w:type="dxa"/>
            <w:tcBorders>
              <w:top w:val="single" w:sz="4" w:space="0" w:color="auto"/>
              <w:left w:val="single" w:sz="4" w:space="0" w:color="auto"/>
              <w:bottom w:val="single" w:sz="4" w:space="0" w:color="auto"/>
              <w:right w:val="single" w:sz="4" w:space="0" w:color="auto"/>
            </w:tcBorders>
          </w:tcPr>
          <w:p w14:paraId="03EB241C" w14:textId="77777777" w:rsidR="00F76502" w:rsidRPr="004256CE" w:rsidRDefault="00F76502" w:rsidP="0076193E">
            <w:pPr>
              <w:spacing w:after="0" w:line="240" w:lineRule="auto"/>
              <w:jc w:val="both"/>
              <w:rPr>
                <w:rFonts w:ascii="Times New Roman" w:eastAsia="Times New Roman" w:hAnsi="Times New Roman"/>
                <w:sz w:val="24"/>
                <w:szCs w:val="24"/>
                <w:lang w:eastAsia="lv-LV"/>
              </w:rPr>
            </w:pPr>
            <w:r w:rsidRPr="004256CE">
              <w:rPr>
                <w:rFonts w:ascii="Times New Roman" w:eastAsia="Times New Roman" w:hAnsi="Times New Roman"/>
                <w:sz w:val="24"/>
                <w:szCs w:val="24"/>
                <w:lang w:eastAsia="lv-LV"/>
              </w:rPr>
              <w:t xml:space="preserve">Kods: </w:t>
            </w:r>
          </w:p>
        </w:tc>
        <w:tc>
          <w:tcPr>
            <w:tcW w:w="3654" w:type="dxa"/>
            <w:tcBorders>
              <w:top w:val="single" w:sz="4" w:space="0" w:color="auto"/>
              <w:left w:val="single" w:sz="4" w:space="0" w:color="auto"/>
              <w:bottom w:val="single" w:sz="4" w:space="0" w:color="auto"/>
              <w:right w:val="single" w:sz="4" w:space="0" w:color="auto"/>
            </w:tcBorders>
          </w:tcPr>
          <w:p w14:paraId="6ED4EC62" w14:textId="77777777" w:rsidR="00F76502" w:rsidRPr="004256CE" w:rsidRDefault="00F76502" w:rsidP="0076193E">
            <w:pPr>
              <w:spacing w:after="0" w:line="240" w:lineRule="auto"/>
              <w:jc w:val="both"/>
              <w:rPr>
                <w:rFonts w:ascii="Times New Roman" w:eastAsia="Times New Roman" w:hAnsi="Times New Roman"/>
                <w:bCs/>
                <w:sz w:val="24"/>
                <w:szCs w:val="24"/>
                <w:lang w:eastAsia="lv-LV"/>
              </w:rPr>
            </w:pPr>
            <w:r w:rsidRPr="004256CE">
              <w:rPr>
                <w:rFonts w:ascii="Times New Roman" w:eastAsia="Times New Roman" w:hAnsi="Times New Roman"/>
                <w:sz w:val="24"/>
                <w:szCs w:val="24"/>
                <w:lang w:eastAsia="lv-LV"/>
              </w:rPr>
              <w:t>TRELLV22</w:t>
            </w: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797D5DDD" w14:textId="05A041C3" w:rsidR="00F76502" w:rsidRPr="005E17B0" w:rsidRDefault="005E17B0" w:rsidP="0076193E">
            <w:pPr>
              <w:spacing w:after="0" w:line="240" w:lineRule="auto"/>
              <w:jc w:val="both"/>
              <w:rPr>
                <w:rFonts w:ascii="Times New Roman" w:eastAsia="Times New Roman" w:hAnsi="Times New Roman"/>
                <w:sz w:val="24"/>
                <w:szCs w:val="24"/>
                <w:lang w:eastAsia="lv-LV"/>
              </w:rPr>
            </w:pPr>
            <w:r w:rsidRPr="005E17B0">
              <w:rPr>
                <w:rFonts w:ascii="Times New Roman" w:hAnsi="Times New Roman"/>
                <w:sz w:val="24"/>
                <w:szCs w:val="24"/>
              </w:rPr>
              <w:t>HABALV22</w:t>
            </w:r>
          </w:p>
        </w:tc>
      </w:tr>
      <w:tr w:rsidR="00F76502" w:rsidRPr="004256CE" w14:paraId="754895B0" w14:textId="77777777" w:rsidTr="005E17B0">
        <w:trPr>
          <w:trHeight w:val="280"/>
        </w:trPr>
        <w:tc>
          <w:tcPr>
            <w:tcW w:w="2016" w:type="dxa"/>
            <w:tcBorders>
              <w:top w:val="single" w:sz="4" w:space="0" w:color="auto"/>
              <w:left w:val="single" w:sz="4" w:space="0" w:color="auto"/>
              <w:bottom w:val="single" w:sz="4" w:space="0" w:color="auto"/>
              <w:right w:val="single" w:sz="4" w:space="0" w:color="auto"/>
            </w:tcBorders>
          </w:tcPr>
          <w:p w14:paraId="277137E6" w14:textId="77777777" w:rsidR="00F76502" w:rsidRPr="004256CE" w:rsidRDefault="00F76502" w:rsidP="0076193E">
            <w:pPr>
              <w:spacing w:after="0" w:line="240" w:lineRule="auto"/>
              <w:jc w:val="both"/>
              <w:rPr>
                <w:rFonts w:ascii="Times New Roman" w:eastAsia="Times New Roman" w:hAnsi="Times New Roman"/>
                <w:sz w:val="24"/>
                <w:szCs w:val="24"/>
                <w:lang w:eastAsia="lv-LV"/>
              </w:rPr>
            </w:pPr>
            <w:r w:rsidRPr="004256CE">
              <w:rPr>
                <w:rFonts w:ascii="Times New Roman" w:eastAsia="Times New Roman" w:hAnsi="Times New Roman"/>
                <w:sz w:val="24"/>
                <w:szCs w:val="24"/>
                <w:lang w:eastAsia="lv-LV"/>
              </w:rPr>
              <w:t xml:space="preserve">Konts: </w:t>
            </w:r>
          </w:p>
        </w:tc>
        <w:tc>
          <w:tcPr>
            <w:tcW w:w="3654" w:type="dxa"/>
            <w:tcBorders>
              <w:top w:val="single" w:sz="4" w:space="0" w:color="auto"/>
              <w:left w:val="single" w:sz="4" w:space="0" w:color="auto"/>
              <w:bottom w:val="single" w:sz="4" w:space="0" w:color="auto"/>
              <w:right w:val="single" w:sz="4" w:space="0" w:color="auto"/>
            </w:tcBorders>
          </w:tcPr>
          <w:p w14:paraId="3D7A4AAC" w14:textId="77777777" w:rsidR="00F76502" w:rsidRPr="004256CE" w:rsidRDefault="00F76502" w:rsidP="0076193E">
            <w:pPr>
              <w:spacing w:after="0" w:line="240" w:lineRule="auto"/>
              <w:jc w:val="both"/>
              <w:rPr>
                <w:rFonts w:ascii="Times New Roman" w:eastAsia="Times New Roman" w:hAnsi="Times New Roman"/>
                <w:bCs/>
                <w:sz w:val="24"/>
                <w:szCs w:val="24"/>
                <w:lang w:eastAsia="lv-LV"/>
              </w:rPr>
            </w:pPr>
            <w:r w:rsidRPr="004256CE">
              <w:rPr>
                <w:rFonts w:ascii="Times New Roman" w:eastAsia="Times New Roman" w:hAnsi="Times New Roman"/>
                <w:sz w:val="24"/>
                <w:szCs w:val="24"/>
                <w:lang w:eastAsia="lv-LV"/>
              </w:rPr>
              <w:t>LV50TREL9802006038000</w:t>
            </w: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178F7357" w14:textId="4BEB7D69" w:rsidR="00F76502" w:rsidRPr="005E17B0" w:rsidRDefault="005E17B0" w:rsidP="0076193E">
            <w:pPr>
              <w:spacing w:after="0" w:line="240" w:lineRule="auto"/>
              <w:jc w:val="both"/>
              <w:rPr>
                <w:rFonts w:ascii="Times New Roman" w:eastAsia="Times New Roman" w:hAnsi="Times New Roman"/>
                <w:sz w:val="24"/>
                <w:szCs w:val="24"/>
                <w:lang w:eastAsia="lv-LV"/>
              </w:rPr>
            </w:pPr>
            <w:r w:rsidRPr="005E17B0">
              <w:rPr>
                <w:rFonts w:ascii="Times New Roman" w:hAnsi="Times New Roman"/>
                <w:sz w:val="24"/>
                <w:szCs w:val="24"/>
              </w:rPr>
              <w:t>LV23HABA0551017242614</w:t>
            </w:r>
          </w:p>
        </w:tc>
      </w:tr>
      <w:tr w:rsidR="00F76502" w:rsidRPr="004256CE" w14:paraId="0A11F774" w14:textId="77777777" w:rsidTr="005E17B0">
        <w:trPr>
          <w:trHeight w:val="1315"/>
        </w:trPr>
        <w:tc>
          <w:tcPr>
            <w:tcW w:w="2016" w:type="dxa"/>
            <w:tcBorders>
              <w:top w:val="single" w:sz="4" w:space="0" w:color="auto"/>
              <w:left w:val="single" w:sz="4" w:space="0" w:color="auto"/>
              <w:bottom w:val="single" w:sz="4" w:space="0" w:color="auto"/>
              <w:right w:val="single" w:sz="4" w:space="0" w:color="auto"/>
            </w:tcBorders>
          </w:tcPr>
          <w:p w14:paraId="7CA36CE8" w14:textId="77777777" w:rsidR="00F76502" w:rsidRPr="004256CE" w:rsidRDefault="00F76502" w:rsidP="0076193E">
            <w:pPr>
              <w:spacing w:after="0" w:line="240" w:lineRule="auto"/>
              <w:jc w:val="both"/>
              <w:rPr>
                <w:rFonts w:ascii="Times New Roman" w:eastAsia="Times New Roman" w:hAnsi="Times New Roman"/>
                <w:sz w:val="24"/>
                <w:szCs w:val="24"/>
                <w:lang w:eastAsia="lv-LV"/>
              </w:rPr>
            </w:pPr>
            <w:r w:rsidRPr="004256CE">
              <w:rPr>
                <w:rFonts w:ascii="Times New Roman" w:eastAsia="Times New Roman" w:hAnsi="Times New Roman"/>
                <w:sz w:val="24"/>
                <w:szCs w:val="24"/>
                <w:lang w:eastAsia="lv-LV"/>
              </w:rPr>
              <w:t xml:space="preserve">Paraksts: </w:t>
            </w:r>
          </w:p>
          <w:p w14:paraId="2495F6BF" w14:textId="77777777" w:rsidR="00F76502" w:rsidRPr="004256CE" w:rsidRDefault="00F76502" w:rsidP="0076193E">
            <w:pPr>
              <w:spacing w:after="0" w:line="240" w:lineRule="auto"/>
              <w:jc w:val="both"/>
              <w:rPr>
                <w:rFonts w:ascii="Times New Roman" w:eastAsia="Times New Roman" w:hAnsi="Times New Roman"/>
                <w:sz w:val="24"/>
                <w:szCs w:val="24"/>
                <w:lang w:eastAsia="lv-LV"/>
              </w:rPr>
            </w:pPr>
          </w:p>
          <w:p w14:paraId="2827B79C" w14:textId="77777777" w:rsidR="00F76502" w:rsidRPr="004256CE" w:rsidRDefault="00F76502" w:rsidP="0076193E">
            <w:pPr>
              <w:spacing w:after="0" w:line="240" w:lineRule="auto"/>
              <w:jc w:val="both"/>
              <w:rPr>
                <w:rFonts w:ascii="Times New Roman" w:eastAsia="Times New Roman" w:hAnsi="Times New Roman"/>
                <w:sz w:val="24"/>
                <w:szCs w:val="24"/>
                <w:lang w:eastAsia="lv-LV"/>
              </w:rPr>
            </w:pPr>
          </w:p>
        </w:tc>
        <w:tc>
          <w:tcPr>
            <w:tcW w:w="3654" w:type="dxa"/>
            <w:tcBorders>
              <w:top w:val="single" w:sz="4" w:space="0" w:color="auto"/>
              <w:left w:val="single" w:sz="4" w:space="0" w:color="auto"/>
              <w:bottom w:val="single" w:sz="4" w:space="0" w:color="auto"/>
              <w:right w:val="single" w:sz="4" w:space="0" w:color="auto"/>
            </w:tcBorders>
          </w:tcPr>
          <w:p w14:paraId="16BB9452" w14:textId="77777777" w:rsidR="00F76502" w:rsidRDefault="00F76502" w:rsidP="0076193E">
            <w:pPr>
              <w:spacing w:after="0" w:line="240" w:lineRule="auto"/>
              <w:jc w:val="both"/>
              <w:rPr>
                <w:rFonts w:ascii="Times New Roman" w:eastAsia="Times New Roman" w:hAnsi="Times New Roman"/>
                <w:bCs/>
                <w:sz w:val="24"/>
                <w:szCs w:val="24"/>
                <w:lang w:eastAsia="lv-LV"/>
              </w:rPr>
            </w:pPr>
          </w:p>
          <w:p w14:paraId="4D2F7842" w14:textId="77777777" w:rsidR="00AC43B4" w:rsidRPr="004256CE" w:rsidRDefault="00AC43B4" w:rsidP="00AC43B4">
            <w:pPr>
              <w:spacing w:after="0" w:line="240" w:lineRule="auto"/>
              <w:jc w:val="center"/>
              <w:rPr>
                <w:rFonts w:ascii="Times New Roman" w:eastAsia="Times New Roman" w:hAnsi="Times New Roman"/>
                <w:bCs/>
                <w:sz w:val="24"/>
                <w:szCs w:val="24"/>
                <w:lang w:eastAsia="lv-LV"/>
              </w:rPr>
            </w:pPr>
          </w:p>
          <w:p w14:paraId="3535CD8E" w14:textId="00AA80FB" w:rsidR="00F76502" w:rsidRPr="004256CE" w:rsidRDefault="00F76502" w:rsidP="00AC43B4">
            <w:pPr>
              <w:spacing w:after="0" w:line="240" w:lineRule="auto"/>
              <w:jc w:val="center"/>
              <w:rPr>
                <w:rFonts w:ascii="Times New Roman" w:eastAsia="Times New Roman" w:hAnsi="Times New Roman"/>
                <w:bCs/>
                <w:sz w:val="24"/>
                <w:szCs w:val="24"/>
                <w:lang w:eastAsia="lv-LV"/>
              </w:rPr>
            </w:pPr>
            <w:r w:rsidRPr="004256CE">
              <w:rPr>
                <w:rFonts w:ascii="Times New Roman" w:eastAsia="Times New Roman" w:hAnsi="Times New Roman"/>
                <w:bCs/>
                <w:sz w:val="24"/>
                <w:szCs w:val="24"/>
                <w:lang w:eastAsia="lv-LV"/>
              </w:rPr>
              <w:t>_____________</w:t>
            </w:r>
            <w:r w:rsidR="00AC43B4">
              <w:rPr>
                <w:rFonts w:ascii="Times New Roman" w:eastAsia="Times New Roman" w:hAnsi="Times New Roman"/>
                <w:bCs/>
                <w:sz w:val="24"/>
                <w:szCs w:val="24"/>
                <w:lang w:eastAsia="lv-LV"/>
              </w:rPr>
              <w:t>__</w:t>
            </w:r>
          </w:p>
          <w:p w14:paraId="6C1B8A2A" w14:textId="24B42E88" w:rsidR="00F76502" w:rsidRPr="00205923" w:rsidRDefault="00906828" w:rsidP="00AC43B4">
            <w:pPr>
              <w:pStyle w:val="ListParagraph"/>
              <w:numPr>
                <w:ilvl w:val="0"/>
                <w:numId w:val="2"/>
              </w:numPr>
              <w:spacing w:after="0" w:line="240" w:lineRule="auto"/>
              <w:ind w:left="598" w:hanging="238"/>
              <w:jc w:val="center"/>
              <w:rPr>
                <w:rFonts w:ascii="Times New Roman" w:eastAsia="Times New Roman" w:hAnsi="Times New Roman"/>
                <w:bCs/>
                <w:iCs/>
                <w:sz w:val="24"/>
                <w:szCs w:val="24"/>
                <w:lang w:eastAsia="lv-LV"/>
              </w:rPr>
            </w:pPr>
            <w:r>
              <w:rPr>
                <w:rFonts w:ascii="Times New Roman" w:eastAsia="Times New Roman" w:hAnsi="Times New Roman"/>
                <w:bCs/>
                <w:iCs/>
                <w:sz w:val="24"/>
                <w:szCs w:val="24"/>
                <w:lang w:eastAsia="lv-LV"/>
              </w:rPr>
              <w:t>Meija</w:t>
            </w:r>
          </w:p>
        </w:tc>
        <w:tc>
          <w:tcPr>
            <w:tcW w:w="3289" w:type="dxa"/>
            <w:tcBorders>
              <w:top w:val="single" w:sz="4" w:space="0" w:color="auto"/>
              <w:left w:val="single" w:sz="4" w:space="0" w:color="auto"/>
              <w:bottom w:val="single" w:sz="4" w:space="0" w:color="auto"/>
              <w:right w:val="single" w:sz="4" w:space="0" w:color="auto"/>
            </w:tcBorders>
            <w:shd w:val="clear" w:color="auto" w:fill="auto"/>
          </w:tcPr>
          <w:p w14:paraId="77905555" w14:textId="77777777" w:rsidR="00F76502" w:rsidRDefault="00F76502" w:rsidP="0076193E">
            <w:pPr>
              <w:spacing w:after="0" w:line="240" w:lineRule="auto"/>
              <w:jc w:val="both"/>
              <w:rPr>
                <w:rFonts w:ascii="Times New Roman" w:eastAsia="Times New Roman" w:hAnsi="Times New Roman"/>
                <w:bCs/>
                <w:sz w:val="24"/>
                <w:szCs w:val="24"/>
                <w:lang w:eastAsia="lv-LV"/>
              </w:rPr>
            </w:pPr>
          </w:p>
          <w:p w14:paraId="312557EA" w14:textId="77777777" w:rsidR="00AC43B4" w:rsidRPr="005E17B0" w:rsidRDefault="00AC43B4" w:rsidP="0076193E">
            <w:pPr>
              <w:spacing w:after="0" w:line="240" w:lineRule="auto"/>
              <w:jc w:val="both"/>
              <w:rPr>
                <w:rFonts w:ascii="Times New Roman" w:eastAsia="Times New Roman" w:hAnsi="Times New Roman"/>
                <w:bCs/>
                <w:sz w:val="24"/>
                <w:szCs w:val="24"/>
                <w:lang w:eastAsia="lv-LV"/>
              </w:rPr>
            </w:pPr>
          </w:p>
          <w:p w14:paraId="77268341" w14:textId="77777777" w:rsidR="00F76502" w:rsidRPr="005E17B0" w:rsidRDefault="00F76502" w:rsidP="00AC43B4">
            <w:pPr>
              <w:spacing w:after="0" w:line="240" w:lineRule="auto"/>
              <w:jc w:val="center"/>
              <w:rPr>
                <w:rFonts w:ascii="Times New Roman" w:eastAsia="Times New Roman" w:hAnsi="Times New Roman"/>
                <w:bCs/>
                <w:sz w:val="24"/>
                <w:szCs w:val="24"/>
                <w:lang w:eastAsia="lv-LV"/>
              </w:rPr>
            </w:pPr>
            <w:r w:rsidRPr="005E17B0">
              <w:rPr>
                <w:rFonts w:ascii="Times New Roman" w:eastAsia="Times New Roman" w:hAnsi="Times New Roman"/>
                <w:bCs/>
                <w:sz w:val="24"/>
                <w:szCs w:val="24"/>
                <w:lang w:eastAsia="lv-LV"/>
              </w:rPr>
              <w:t>_____________</w:t>
            </w:r>
          </w:p>
          <w:p w14:paraId="1B864BAD" w14:textId="3C1AE503" w:rsidR="00F76502" w:rsidRPr="005E17B0" w:rsidRDefault="00CC4787" w:rsidP="00AC43B4">
            <w:pPr>
              <w:spacing w:after="0" w:line="240" w:lineRule="auto"/>
              <w:jc w:val="center"/>
              <w:rPr>
                <w:rFonts w:ascii="Times New Roman" w:eastAsia="Times New Roman" w:hAnsi="Times New Roman"/>
                <w:sz w:val="24"/>
                <w:szCs w:val="24"/>
                <w:lang w:eastAsia="lv-LV"/>
              </w:rPr>
            </w:pPr>
            <w:r w:rsidRPr="005E17B0">
              <w:rPr>
                <w:rFonts w:ascii="Times New Roman" w:eastAsia="Times New Roman" w:hAnsi="Times New Roman"/>
                <w:sz w:val="24"/>
                <w:szCs w:val="24"/>
                <w:lang w:eastAsia="lv-LV"/>
              </w:rPr>
              <w:t xml:space="preserve">N. </w:t>
            </w:r>
            <w:proofErr w:type="spellStart"/>
            <w:r w:rsidRPr="005E17B0">
              <w:rPr>
                <w:rFonts w:ascii="Times New Roman" w:eastAsia="Times New Roman" w:hAnsi="Times New Roman"/>
                <w:sz w:val="24"/>
                <w:szCs w:val="24"/>
                <w:lang w:eastAsia="lv-LV"/>
              </w:rPr>
              <w:t>Balgalis</w:t>
            </w:r>
            <w:proofErr w:type="spellEnd"/>
          </w:p>
        </w:tc>
      </w:tr>
    </w:tbl>
    <w:p w14:paraId="6E4EDB2E" w14:textId="77777777" w:rsidR="00205923" w:rsidRDefault="00205923"/>
    <w:p w14:paraId="1A655197" w14:textId="2F7BE225" w:rsidR="00205923" w:rsidRPr="00205923" w:rsidRDefault="00205923" w:rsidP="002C1B1D">
      <w:pPr>
        <w:spacing w:line="259" w:lineRule="auto"/>
        <w:jc w:val="right"/>
        <w:rPr>
          <w:rFonts w:ascii="Times New Roman" w:eastAsia="Times New Roman" w:hAnsi="Times New Roman"/>
          <w:caps/>
          <w:sz w:val="24"/>
          <w:szCs w:val="24"/>
        </w:rPr>
      </w:pPr>
      <w:r>
        <w:br w:type="page"/>
      </w:r>
      <w:r w:rsidRPr="00205923">
        <w:rPr>
          <w:rFonts w:ascii="Times New Roman" w:eastAsia="Times New Roman" w:hAnsi="Times New Roman"/>
          <w:caps/>
          <w:sz w:val="24"/>
          <w:szCs w:val="24"/>
        </w:rPr>
        <w:lastRenderedPageBreak/>
        <w:t>1.</w:t>
      </w:r>
      <w:r w:rsidRPr="00205923">
        <w:rPr>
          <w:rFonts w:ascii="Times New Roman" w:eastAsia="Times New Roman" w:hAnsi="Times New Roman"/>
          <w:sz w:val="24"/>
          <w:szCs w:val="24"/>
        </w:rPr>
        <w:t>pielikums</w:t>
      </w:r>
    </w:p>
    <w:p w14:paraId="3BF7CB26" w14:textId="77777777" w:rsidR="00205923" w:rsidRDefault="00205923" w:rsidP="00205923">
      <w:pPr>
        <w:overflowPunct w:val="0"/>
        <w:autoSpaceDE w:val="0"/>
        <w:autoSpaceDN w:val="0"/>
        <w:adjustRightInd w:val="0"/>
        <w:spacing w:after="0" w:line="240" w:lineRule="auto"/>
        <w:ind w:right="42"/>
        <w:jc w:val="center"/>
        <w:textAlignment w:val="baseline"/>
        <w:rPr>
          <w:rFonts w:ascii="Times New Roman" w:eastAsia="Times New Roman" w:hAnsi="Times New Roman"/>
          <w:b/>
          <w:caps/>
          <w:sz w:val="24"/>
          <w:szCs w:val="24"/>
        </w:rPr>
      </w:pPr>
      <w:r w:rsidRPr="00E05D7B">
        <w:rPr>
          <w:rFonts w:ascii="Times New Roman" w:eastAsia="Times New Roman" w:hAnsi="Times New Roman"/>
          <w:b/>
          <w:caps/>
          <w:sz w:val="24"/>
          <w:szCs w:val="24"/>
        </w:rPr>
        <w:t>Tehniskā specifikācija</w:t>
      </w:r>
    </w:p>
    <w:p w14:paraId="2C393A9C" w14:textId="77777777" w:rsidR="00205923" w:rsidRDefault="00205923" w:rsidP="00205923">
      <w:pPr>
        <w:spacing w:after="0" w:line="0" w:lineRule="atLeast"/>
        <w:contextualSpacing/>
        <w:jc w:val="both"/>
        <w:rPr>
          <w:rFonts w:ascii="Times New Roman" w:eastAsia="Times New Roman" w:hAnsi="Times New Roman"/>
          <w:b/>
          <w:sz w:val="24"/>
          <w:szCs w:val="24"/>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59"/>
        <w:gridCol w:w="7088"/>
      </w:tblGrid>
      <w:tr w:rsidR="00205923" w:rsidRPr="00C34383" w14:paraId="4CF190BB" w14:textId="77777777" w:rsidTr="0052026C">
        <w:tc>
          <w:tcPr>
            <w:tcW w:w="567" w:type="dxa"/>
          </w:tcPr>
          <w:p w14:paraId="2A8A494A" w14:textId="77777777" w:rsidR="00205923" w:rsidRPr="00C34383" w:rsidRDefault="00205923" w:rsidP="0076193E">
            <w:pPr>
              <w:spacing w:after="0" w:line="240" w:lineRule="auto"/>
              <w:rPr>
                <w:rFonts w:ascii="Times New Roman" w:hAnsi="Times New Roman"/>
                <w:b/>
                <w:sz w:val="24"/>
                <w:szCs w:val="24"/>
              </w:rPr>
            </w:pPr>
            <w:r>
              <w:rPr>
                <w:rFonts w:ascii="Times New Roman" w:hAnsi="Times New Roman"/>
                <w:b/>
                <w:sz w:val="24"/>
                <w:szCs w:val="24"/>
              </w:rPr>
              <w:t xml:space="preserve">1. </w:t>
            </w:r>
          </w:p>
        </w:tc>
        <w:tc>
          <w:tcPr>
            <w:tcW w:w="1559" w:type="dxa"/>
            <w:shd w:val="clear" w:color="auto" w:fill="auto"/>
          </w:tcPr>
          <w:p w14:paraId="162A74D3" w14:textId="77777777" w:rsidR="00205923" w:rsidRPr="00C34383" w:rsidRDefault="00205923" w:rsidP="0052026C">
            <w:pPr>
              <w:ind w:right="-108"/>
              <w:rPr>
                <w:rFonts w:ascii="Times New Roman" w:hAnsi="Times New Roman"/>
                <w:b/>
                <w:sz w:val="24"/>
                <w:szCs w:val="24"/>
              </w:rPr>
            </w:pPr>
            <w:r w:rsidRPr="00C34383">
              <w:rPr>
                <w:rFonts w:ascii="Times New Roman" w:hAnsi="Times New Roman"/>
                <w:b/>
                <w:sz w:val="24"/>
                <w:szCs w:val="24"/>
              </w:rPr>
              <w:t>Pakalpojuma apraksts un mērķis</w:t>
            </w:r>
          </w:p>
        </w:tc>
        <w:tc>
          <w:tcPr>
            <w:tcW w:w="7088" w:type="dxa"/>
            <w:shd w:val="clear" w:color="auto" w:fill="auto"/>
          </w:tcPr>
          <w:p w14:paraId="75D08D6E" w14:textId="77777777" w:rsidR="00205923" w:rsidRPr="00C34383" w:rsidRDefault="00205923" w:rsidP="0076193E">
            <w:pPr>
              <w:spacing w:after="120"/>
              <w:ind w:right="142"/>
              <w:jc w:val="both"/>
              <w:rPr>
                <w:rFonts w:ascii="Times New Roman" w:hAnsi="Times New Roman"/>
                <w:color w:val="FF0000"/>
                <w:sz w:val="24"/>
                <w:szCs w:val="24"/>
              </w:rPr>
            </w:pPr>
            <w:r w:rsidRPr="00C34383">
              <w:rPr>
                <w:rFonts w:ascii="Times New Roman" w:hAnsi="Times New Roman"/>
                <w:sz w:val="24"/>
                <w:szCs w:val="24"/>
              </w:rPr>
              <w:t>Jelgavas pilsētas dome ievieš Centrālā Baltijas jūras reģiona pārrobežu sadarbības programmas 2014.-2020.gadam projektu “Integrēta lietus ūdens pārvaldība (</w:t>
            </w:r>
            <w:proofErr w:type="spellStart"/>
            <w:r w:rsidRPr="00C34383">
              <w:rPr>
                <w:rFonts w:ascii="Times New Roman" w:hAnsi="Times New Roman"/>
                <w:sz w:val="24"/>
                <w:szCs w:val="24"/>
              </w:rPr>
              <w:t>iWater</w:t>
            </w:r>
            <w:proofErr w:type="spellEnd"/>
            <w:r w:rsidRPr="00C34383">
              <w:rPr>
                <w:rFonts w:ascii="Times New Roman" w:hAnsi="Times New Roman"/>
                <w:sz w:val="24"/>
                <w:szCs w:val="24"/>
              </w:rPr>
              <w:t xml:space="preserve">)”, Nr. CB 187 (turpmāk – </w:t>
            </w:r>
            <w:proofErr w:type="spellStart"/>
            <w:r w:rsidRPr="00C34383">
              <w:rPr>
                <w:rFonts w:ascii="Times New Roman" w:hAnsi="Times New Roman"/>
                <w:sz w:val="24"/>
                <w:szCs w:val="24"/>
              </w:rPr>
              <w:t>iWater</w:t>
            </w:r>
            <w:proofErr w:type="spellEnd"/>
            <w:r w:rsidRPr="00C34383">
              <w:rPr>
                <w:rFonts w:ascii="Times New Roman" w:hAnsi="Times New Roman"/>
                <w:sz w:val="24"/>
                <w:szCs w:val="24"/>
              </w:rPr>
              <w:t xml:space="preserve"> projekts).</w:t>
            </w:r>
          </w:p>
          <w:p w14:paraId="5CCE9970" w14:textId="77777777" w:rsidR="00205923" w:rsidRPr="00C34383" w:rsidRDefault="00205923" w:rsidP="0076193E">
            <w:pPr>
              <w:spacing w:after="120"/>
              <w:ind w:right="142"/>
              <w:jc w:val="both"/>
              <w:rPr>
                <w:rFonts w:ascii="Times New Roman" w:hAnsi="Times New Roman"/>
                <w:sz w:val="24"/>
                <w:szCs w:val="24"/>
              </w:rPr>
            </w:pPr>
            <w:proofErr w:type="spellStart"/>
            <w:r w:rsidRPr="00C34383">
              <w:rPr>
                <w:rFonts w:ascii="Times New Roman" w:hAnsi="Times New Roman"/>
                <w:sz w:val="24"/>
                <w:szCs w:val="24"/>
              </w:rPr>
              <w:t>iWater</w:t>
            </w:r>
            <w:proofErr w:type="spellEnd"/>
            <w:r w:rsidRPr="00C34383">
              <w:rPr>
                <w:rFonts w:ascii="Times New Roman" w:hAnsi="Times New Roman"/>
                <w:sz w:val="24"/>
                <w:szCs w:val="24"/>
              </w:rPr>
              <w:t xml:space="preserve"> projekta mērķi – pilnveidojot pilsētvides plānošanas procesus, attīstīt integrētu </w:t>
            </w:r>
            <w:proofErr w:type="spellStart"/>
            <w:r w:rsidRPr="00C34383">
              <w:rPr>
                <w:rFonts w:ascii="Times New Roman" w:hAnsi="Times New Roman"/>
                <w:sz w:val="24"/>
                <w:szCs w:val="24"/>
              </w:rPr>
              <w:t>lietusūdens</w:t>
            </w:r>
            <w:proofErr w:type="spellEnd"/>
            <w:r w:rsidRPr="00C34383">
              <w:rPr>
                <w:rFonts w:ascii="Times New Roman" w:hAnsi="Times New Roman"/>
                <w:sz w:val="24"/>
                <w:szCs w:val="24"/>
              </w:rPr>
              <w:t xml:space="preserve"> pārvaldību Centrālās Baltijas jūras reģiona pilsētās, veidot kvalitatīvu un drošu pilsētvidi un veicināt pilsētu ilgtspēju.</w:t>
            </w:r>
          </w:p>
          <w:p w14:paraId="7CE14DDA" w14:textId="77777777" w:rsidR="00205923" w:rsidRPr="00C34383" w:rsidRDefault="00205923" w:rsidP="0076193E">
            <w:pPr>
              <w:ind w:right="72"/>
              <w:jc w:val="both"/>
              <w:rPr>
                <w:rFonts w:ascii="Times New Roman" w:hAnsi="Times New Roman"/>
                <w:sz w:val="24"/>
                <w:szCs w:val="24"/>
              </w:rPr>
            </w:pPr>
            <w:r w:rsidRPr="00C34383">
              <w:rPr>
                <w:rFonts w:ascii="Times New Roman" w:hAnsi="Times New Roman"/>
                <w:sz w:val="24"/>
                <w:szCs w:val="24"/>
              </w:rPr>
              <w:t xml:space="preserve">Izstrādājamā dokumenta mērķis ir labāka lietus ūdens apsaimniekošana Jelgavas pilsētā. Tā kā Jelgavas pilsēta ir salīdzinoši liela un to iespējams sadalīt vairākos lietus ūdens sateces baseinos, tad ir izvēlēta Jelgavas pilsētas lietus ūdens sistēmas apsaimniekošanas plāna </w:t>
            </w:r>
            <w:proofErr w:type="spellStart"/>
            <w:r w:rsidRPr="00C34383">
              <w:rPr>
                <w:rFonts w:ascii="Times New Roman" w:hAnsi="Times New Roman"/>
                <w:b/>
                <w:sz w:val="24"/>
                <w:szCs w:val="24"/>
              </w:rPr>
              <w:t>pilotteritorija</w:t>
            </w:r>
            <w:proofErr w:type="spellEnd"/>
            <w:r w:rsidRPr="00C34383">
              <w:rPr>
                <w:rFonts w:ascii="Times New Roman" w:hAnsi="Times New Roman"/>
                <w:sz w:val="24"/>
                <w:szCs w:val="24"/>
              </w:rPr>
              <w:t xml:space="preserve"> - </w:t>
            </w:r>
            <w:r w:rsidRPr="00C34383">
              <w:rPr>
                <w:rFonts w:ascii="Times New Roman" w:hAnsi="Times New Roman"/>
                <w:b/>
                <w:sz w:val="24"/>
                <w:szCs w:val="24"/>
              </w:rPr>
              <w:t>Garozas ielas teritorija</w:t>
            </w:r>
            <w:r w:rsidRPr="00C34383">
              <w:rPr>
                <w:rFonts w:ascii="Times New Roman" w:hAnsi="Times New Roman"/>
                <w:sz w:val="24"/>
                <w:szCs w:val="24"/>
              </w:rPr>
              <w:t>. (</w:t>
            </w:r>
            <w:r>
              <w:rPr>
                <w:rFonts w:ascii="Times New Roman" w:hAnsi="Times New Roman"/>
                <w:sz w:val="24"/>
                <w:szCs w:val="24"/>
              </w:rPr>
              <w:t xml:space="preserve">skatīt nolikuma 4. </w:t>
            </w:r>
            <w:r w:rsidRPr="00C34383">
              <w:rPr>
                <w:rFonts w:ascii="Times New Roman" w:hAnsi="Times New Roman"/>
                <w:sz w:val="24"/>
                <w:szCs w:val="24"/>
              </w:rPr>
              <w:t xml:space="preserve">pielikumu). </w:t>
            </w:r>
          </w:p>
          <w:p w14:paraId="6A74A12C" w14:textId="77777777" w:rsidR="00205923" w:rsidRPr="00C34383" w:rsidRDefault="00205923" w:rsidP="0076193E">
            <w:pPr>
              <w:spacing w:after="0"/>
              <w:ind w:right="142"/>
              <w:jc w:val="both"/>
              <w:rPr>
                <w:rFonts w:ascii="Times New Roman" w:hAnsi="Times New Roman"/>
                <w:sz w:val="24"/>
                <w:szCs w:val="24"/>
              </w:rPr>
            </w:pPr>
            <w:r w:rsidRPr="00C34383">
              <w:rPr>
                <w:rFonts w:ascii="Times New Roman" w:hAnsi="Times New Roman"/>
                <w:sz w:val="24"/>
                <w:szCs w:val="24"/>
              </w:rPr>
              <w:t>Izstrādājamā dokumentā ietverami šādi rīcības virzieni:</w:t>
            </w:r>
          </w:p>
          <w:p w14:paraId="1758144A" w14:textId="77777777" w:rsidR="00205923" w:rsidRPr="00C34383" w:rsidRDefault="00205923" w:rsidP="00205923">
            <w:pPr>
              <w:numPr>
                <w:ilvl w:val="0"/>
                <w:numId w:val="4"/>
              </w:numPr>
              <w:spacing w:after="0" w:line="240" w:lineRule="auto"/>
              <w:ind w:right="142"/>
              <w:jc w:val="both"/>
              <w:rPr>
                <w:rFonts w:ascii="Times New Roman" w:hAnsi="Times New Roman"/>
                <w:sz w:val="24"/>
                <w:szCs w:val="24"/>
              </w:rPr>
            </w:pPr>
            <w:r w:rsidRPr="00C34383">
              <w:rPr>
                <w:rFonts w:ascii="Times New Roman" w:hAnsi="Times New Roman"/>
                <w:sz w:val="24"/>
                <w:szCs w:val="24"/>
              </w:rPr>
              <w:t>mazināt un novērst lietus laikā radīto plūdu ietekmi;</w:t>
            </w:r>
          </w:p>
          <w:p w14:paraId="290F25AA" w14:textId="77777777" w:rsidR="00205923" w:rsidRPr="00C34383" w:rsidRDefault="00205923" w:rsidP="00205923">
            <w:pPr>
              <w:numPr>
                <w:ilvl w:val="0"/>
                <w:numId w:val="4"/>
              </w:numPr>
              <w:spacing w:after="0" w:line="240" w:lineRule="auto"/>
              <w:ind w:right="142"/>
              <w:jc w:val="both"/>
              <w:rPr>
                <w:rFonts w:ascii="Times New Roman" w:hAnsi="Times New Roman"/>
                <w:sz w:val="24"/>
                <w:szCs w:val="24"/>
              </w:rPr>
            </w:pPr>
            <w:r w:rsidRPr="00C34383">
              <w:rPr>
                <w:rFonts w:ascii="Times New Roman" w:hAnsi="Times New Roman"/>
                <w:sz w:val="24"/>
                <w:szCs w:val="24"/>
              </w:rPr>
              <w:t>nepieļaut gruntsūdens līmeņa paaugstināšanos;</w:t>
            </w:r>
          </w:p>
          <w:p w14:paraId="4524A8E0" w14:textId="77777777" w:rsidR="00205923" w:rsidRPr="00C34383" w:rsidRDefault="00205923" w:rsidP="00205923">
            <w:pPr>
              <w:numPr>
                <w:ilvl w:val="0"/>
                <w:numId w:val="4"/>
              </w:numPr>
              <w:spacing w:after="0" w:line="240" w:lineRule="auto"/>
              <w:ind w:right="142"/>
              <w:jc w:val="both"/>
              <w:rPr>
                <w:rFonts w:ascii="Times New Roman" w:hAnsi="Times New Roman"/>
                <w:sz w:val="24"/>
                <w:szCs w:val="24"/>
              </w:rPr>
            </w:pPr>
            <w:r w:rsidRPr="00C34383">
              <w:rPr>
                <w:rFonts w:ascii="Times New Roman" w:hAnsi="Times New Roman"/>
                <w:sz w:val="24"/>
                <w:szCs w:val="24"/>
              </w:rPr>
              <w:t>reģionāla un vietēja mēroga teritoriju nosusināšana;</w:t>
            </w:r>
          </w:p>
          <w:p w14:paraId="2A6F631B" w14:textId="77777777" w:rsidR="00205923" w:rsidRPr="00C34383" w:rsidRDefault="00205923" w:rsidP="00205923">
            <w:pPr>
              <w:numPr>
                <w:ilvl w:val="0"/>
                <w:numId w:val="4"/>
              </w:numPr>
              <w:spacing w:after="0" w:line="240" w:lineRule="auto"/>
              <w:ind w:right="142"/>
              <w:jc w:val="both"/>
              <w:rPr>
                <w:rFonts w:ascii="Times New Roman" w:hAnsi="Times New Roman"/>
                <w:sz w:val="24"/>
                <w:szCs w:val="24"/>
              </w:rPr>
            </w:pPr>
            <w:r w:rsidRPr="00C34383">
              <w:rPr>
                <w:rFonts w:ascii="Times New Roman" w:hAnsi="Times New Roman"/>
                <w:sz w:val="24"/>
                <w:szCs w:val="24"/>
              </w:rPr>
              <w:t xml:space="preserve">mazināt </w:t>
            </w:r>
            <w:proofErr w:type="spellStart"/>
            <w:r w:rsidRPr="00C34383">
              <w:rPr>
                <w:rFonts w:ascii="Times New Roman" w:hAnsi="Times New Roman"/>
                <w:sz w:val="24"/>
                <w:szCs w:val="24"/>
              </w:rPr>
              <w:t>lietusūdens</w:t>
            </w:r>
            <w:proofErr w:type="spellEnd"/>
            <w:r w:rsidRPr="00C34383">
              <w:rPr>
                <w:rFonts w:ascii="Times New Roman" w:hAnsi="Times New Roman"/>
                <w:sz w:val="24"/>
                <w:szCs w:val="24"/>
              </w:rPr>
              <w:t xml:space="preserve"> piesārņojumu;</w:t>
            </w:r>
          </w:p>
          <w:p w14:paraId="0E39D276" w14:textId="77777777" w:rsidR="00205923" w:rsidRPr="00C34383" w:rsidRDefault="00205923" w:rsidP="00205923">
            <w:pPr>
              <w:numPr>
                <w:ilvl w:val="0"/>
                <w:numId w:val="4"/>
              </w:numPr>
              <w:spacing w:after="0" w:line="240" w:lineRule="auto"/>
              <w:ind w:right="142"/>
              <w:jc w:val="both"/>
              <w:rPr>
                <w:rFonts w:ascii="Times New Roman" w:hAnsi="Times New Roman"/>
                <w:sz w:val="24"/>
                <w:szCs w:val="24"/>
              </w:rPr>
            </w:pPr>
            <w:r w:rsidRPr="00C34383">
              <w:rPr>
                <w:rFonts w:ascii="Times New Roman" w:hAnsi="Times New Roman"/>
                <w:sz w:val="24"/>
                <w:szCs w:val="24"/>
              </w:rPr>
              <w:t xml:space="preserve">izmantot </w:t>
            </w:r>
            <w:proofErr w:type="spellStart"/>
            <w:r w:rsidRPr="00C34383">
              <w:rPr>
                <w:rFonts w:ascii="Times New Roman" w:hAnsi="Times New Roman"/>
                <w:sz w:val="24"/>
                <w:szCs w:val="24"/>
              </w:rPr>
              <w:t>lietusūdeni</w:t>
            </w:r>
            <w:proofErr w:type="spellEnd"/>
            <w:r w:rsidRPr="00C34383">
              <w:rPr>
                <w:rFonts w:ascii="Times New Roman" w:hAnsi="Times New Roman"/>
                <w:sz w:val="24"/>
                <w:szCs w:val="24"/>
              </w:rPr>
              <w:t xml:space="preserve"> kā pilsētvides resursu;</w:t>
            </w:r>
          </w:p>
          <w:p w14:paraId="5B4BAF90" w14:textId="77777777" w:rsidR="00205923" w:rsidRPr="00C34383" w:rsidRDefault="00205923" w:rsidP="00205923">
            <w:pPr>
              <w:numPr>
                <w:ilvl w:val="0"/>
                <w:numId w:val="4"/>
              </w:numPr>
              <w:spacing w:after="120" w:line="240" w:lineRule="auto"/>
              <w:ind w:right="142"/>
              <w:jc w:val="both"/>
              <w:rPr>
                <w:rFonts w:ascii="Times New Roman" w:hAnsi="Times New Roman"/>
                <w:sz w:val="24"/>
                <w:szCs w:val="24"/>
              </w:rPr>
            </w:pPr>
            <w:r w:rsidRPr="00C34383">
              <w:rPr>
                <w:rFonts w:ascii="Times New Roman" w:hAnsi="Times New Roman"/>
                <w:sz w:val="24"/>
                <w:szCs w:val="24"/>
              </w:rPr>
              <w:t>veicināt lietus ūdens izmantošanu un apsaimniekošanu īpašumu teritoriju robežās.</w:t>
            </w:r>
          </w:p>
          <w:p w14:paraId="019B1815" w14:textId="77777777" w:rsidR="00205923" w:rsidRPr="00C34383" w:rsidRDefault="00205923" w:rsidP="0076193E">
            <w:pPr>
              <w:spacing w:after="120"/>
              <w:ind w:right="142"/>
              <w:jc w:val="both"/>
              <w:rPr>
                <w:rFonts w:ascii="Times New Roman" w:hAnsi="Times New Roman"/>
                <w:bCs/>
                <w:sz w:val="24"/>
                <w:szCs w:val="24"/>
              </w:rPr>
            </w:pPr>
            <w:r w:rsidRPr="00C34383">
              <w:rPr>
                <w:rFonts w:ascii="Times New Roman" w:hAnsi="Times New Roman"/>
                <w:bCs/>
                <w:sz w:val="24"/>
                <w:szCs w:val="24"/>
              </w:rPr>
              <w:t>Jelgavas pilsētas lietus ūdens kanalizācijas centralizēto sistēmu apsaimnieko Jelgavas pilsētas pašvaldības iestāde “Pilsētsaimniecība”, tai skaitā arī nor</w:t>
            </w:r>
            <w:r>
              <w:rPr>
                <w:rFonts w:ascii="Times New Roman" w:hAnsi="Times New Roman"/>
                <w:bCs/>
                <w:sz w:val="24"/>
                <w:szCs w:val="24"/>
              </w:rPr>
              <w:t>ā</w:t>
            </w:r>
            <w:r w:rsidRPr="00C34383">
              <w:rPr>
                <w:rFonts w:ascii="Times New Roman" w:hAnsi="Times New Roman"/>
                <w:bCs/>
                <w:sz w:val="24"/>
                <w:szCs w:val="24"/>
              </w:rPr>
              <w:t xml:space="preserve">dītajā </w:t>
            </w:r>
            <w:proofErr w:type="spellStart"/>
            <w:r w:rsidRPr="00C34383">
              <w:rPr>
                <w:rFonts w:ascii="Times New Roman" w:hAnsi="Times New Roman"/>
                <w:bCs/>
                <w:sz w:val="24"/>
                <w:szCs w:val="24"/>
              </w:rPr>
              <w:t>pilotteritorijā</w:t>
            </w:r>
            <w:proofErr w:type="spellEnd"/>
            <w:r w:rsidRPr="00C34383">
              <w:rPr>
                <w:rFonts w:ascii="Times New Roman" w:hAnsi="Times New Roman"/>
                <w:bCs/>
                <w:sz w:val="24"/>
                <w:szCs w:val="24"/>
              </w:rPr>
              <w:t>.</w:t>
            </w:r>
          </w:p>
          <w:p w14:paraId="35F79F44" w14:textId="77777777" w:rsidR="00205923" w:rsidRPr="00C34383" w:rsidRDefault="00205923" w:rsidP="0076193E">
            <w:pPr>
              <w:spacing w:after="120"/>
              <w:ind w:right="142"/>
              <w:jc w:val="both"/>
              <w:rPr>
                <w:rFonts w:ascii="Times New Roman" w:hAnsi="Times New Roman"/>
                <w:bCs/>
                <w:sz w:val="24"/>
                <w:szCs w:val="24"/>
              </w:rPr>
            </w:pPr>
            <w:r w:rsidRPr="00C34383">
              <w:rPr>
                <w:rFonts w:ascii="Times New Roman" w:hAnsi="Times New Roman"/>
                <w:bCs/>
                <w:sz w:val="24"/>
                <w:szCs w:val="24"/>
              </w:rPr>
              <w:t xml:space="preserve">Lietus ūdens kanalizācijas sistēma ir vaļējo un segto tīklu un elementu kopums (turpmāk - LKT), kas nodrošina lietus ūdeņu uztveršanu un novadīšanu. </w:t>
            </w:r>
          </w:p>
          <w:p w14:paraId="77A5D209" w14:textId="77777777" w:rsidR="00205923" w:rsidRPr="00C34383" w:rsidRDefault="00205923" w:rsidP="0076193E">
            <w:pPr>
              <w:spacing w:after="120"/>
              <w:ind w:right="142"/>
              <w:jc w:val="both"/>
              <w:rPr>
                <w:rFonts w:ascii="Times New Roman" w:hAnsi="Times New Roman"/>
                <w:sz w:val="24"/>
                <w:szCs w:val="24"/>
              </w:rPr>
            </w:pPr>
            <w:r w:rsidRPr="00C34383">
              <w:rPr>
                <w:rFonts w:ascii="Times New Roman" w:hAnsi="Times New Roman"/>
                <w:sz w:val="24"/>
                <w:szCs w:val="24"/>
              </w:rPr>
              <w:t xml:space="preserve">Izvēlētā </w:t>
            </w:r>
            <w:proofErr w:type="spellStart"/>
            <w:r w:rsidRPr="00C34383">
              <w:rPr>
                <w:rFonts w:ascii="Times New Roman" w:hAnsi="Times New Roman"/>
                <w:sz w:val="24"/>
                <w:szCs w:val="24"/>
              </w:rPr>
              <w:t>pilotteritorija</w:t>
            </w:r>
            <w:proofErr w:type="spellEnd"/>
            <w:r w:rsidRPr="00C34383">
              <w:rPr>
                <w:rFonts w:ascii="Times New Roman" w:hAnsi="Times New Roman"/>
                <w:sz w:val="24"/>
                <w:szCs w:val="24"/>
              </w:rPr>
              <w:t xml:space="preserve"> ietver gan segtos, gan vaļējos lietus ūdens tīklus. Teritorijā ir gan privātmāju apbūve, gan daudzstāvu apbūve, kā arī rūpnieciskās teritorijas un tās kopējā platība ir 380 ha. Lietus ūdens apsaimniekošanas plāns nodrošinās iespēju izvērtēt konkrētās teritorijas problēmu vietas, būs kā piemērs citu Jelgavas pilsētas sateces baseinu apsaimniekošanas plānu izveidei. </w:t>
            </w:r>
          </w:p>
          <w:p w14:paraId="2F77A2E0" w14:textId="77777777" w:rsidR="00205923" w:rsidRPr="00C34383" w:rsidRDefault="00205923" w:rsidP="0076193E">
            <w:pPr>
              <w:spacing w:after="120"/>
              <w:ind w:right="142"/>
              <w:jc w:val="both"/>
              <w:rPr>
                <w:rFonts w:ascii="Times New Roman" w:hAnsi="Times New Roman"/>
                <w:sz w:val="24"/>
                <w:szCs w:val="24"/>
              </w:rPr>
            </w:pPr>
            <w:r w:rsidRPr="00C34383">
              <w:rPr>
                <w:rFonts w:ascii="Times New Roman" w:hAnsi="Times New Roman"/>
                <w:sz w:val="24"/>
                <w:szCs w:val="24"/>
              </w:rPr>
              <w:t xml:space="preserve">Lai varētu kvalitatīvi īstenot šo </w:t>
            </w:r>
            <w:proofErr w:type="spellStart"/>
            <w:r w:rsidRPr="00C34383">
              <w:rPr>
                <w:rFonts w:ascii="Times New Roman" w:hAnsi="Times New Roman"/>
                <w:sz w:val="24"/>
                <w:szCs w:val="24"/>
              </w:rPr>
              <w:t>iWater</w:t>
            </w:r>
            <w:proofErr w:type="spellEnd"/>
            <w:r w:rsidRPr="00C34383">
              <w:rPr>
                <w:rFonts w:ascii="Times New Roman" w:hAnsi="Times New Roman"/>
                <w:sz w:val="24"/>
                <w:szCs w:val="24"/>
              </w:rPr>
              <w:t xml:space="preserve"> projekta aktivitāti, ir nepieciešams piesaistīt k</w:t>
            </w:r>
            <w:r>
              <w:rPr>
                <w:rFonts w:ascii="Times New Roman" w:hAnsi="Times New Roman"/>
                <w:sz w:val="24"/>
                <w:szCs w:val="24"/>
              </w:rPr>
              <w:t xml:space="preserve">valificētus ārējos speciālistus. </w:t>
            </w:r>
            <w:r w:rsidRPr="00C34383">
              <w:rPr>
                <w:rFonts w:ascii="Times New Roman" w:hAnsi="Times New Roman"/>
                <w:sz w:val="24"/>
                <w:szCs w:val="24"/>
              </w:rPr>
              <w:t>Speciālistu piesaiste ir nepieciešama, lai veiktu Jelgavas pilsētas Garozas ielas teritorijas:</w:t>
            </w:r>
          </w:p>
          <w:p w14:paraId="1BB02BBE" w14:textId="77777777" w:rsidR="00205923" w:rsidRPr="00C34383" w:rsidRDefault="00205923" w:rsidP="00205923">
            <w:pPr>
              <w:numPr>
                <w:ilvl w:val="0"/>
                <w:numId w:val="8"/>
              </w:numPr>
              <w:spacing w:after="0" w:line="240" w:lineRule="auto"/>
              <w:ind w:left="584" w:right="142"/>
              <w:jc w:val="both"/>
              <w:rPr>
                <w:rFonts w:ascii="Times New Roman" w:hAnsi="Times New Roman"/>
                <w:sz w:val="24"/>
                <w:szCs w:val="24"/>
              </w:rPr>
            </w:pPr>
            <w:r w:rsidRPr="00C34383">
              <w:rPr>
                <w:rFonts w:ascii="Times New Roman" w:hAnsi="Times New Roman"/>
                <w:sz w:val="24"/>
                <w:szCs w:val="24"/>
              </w:rPr>
              <w:t>esošās LKT sistēmas izpēti, apkopojot tās raksturojošos elementus kartē.</w:t>
            </w:r>
          </w:p>
          <w:p w14:paraId="508ACC9F" w14:textId="77777777" w:rsidR="00205923" w:rsidRPr="00C34383" w:rsidRDefault="00205923" w:rsidP="00205923">
            <w:pPr>
              <w:numPr>
                <w:ilvl w:val="0"/>
                <w:numId w:val="8"/>
              </w:numPr>
              <w:spacing w:after="0" w:line="240" w:lineRule="auto"/>
              <w:ind w:left="584" w:right="142"/>
              <w:jc w:val="both"/>
              <w:rPr>
                <w:rFonts w:ascii="Times New Roman" w:hAnsi="Times New Roman"/>
                <w:sz w:val="24"/>
                <w:szCs w:val="24"/>
              </w:rPr>
            </w:pPr>
            <w:r w:rsidRPr="00C34383">
              <w:rPr>
                <w:rFonts w:ascii="Times New Roman" w:hAnsi="Times New Roman"/>
                <w:sz w:val="24"/>
                <w:szCs w:val="24"/>
              </w:rPr>
              <w:t>aprakstošās daļas izstrādi norādītajai teritorijai, kas ietvertu:</w:t>
            </w:r>
          </w:p>
          <w:p w14:paraId="77D8DD3B" w14:textId="77777777" w:rsidR="00205923" w:rsidRPr="00C34383" w:rsidRDefault="00205923" w:rsidP="00205923">
            <w:pPr>
              <w:numPr>
                <w:ilvl w:val="0"/>
                <w:numId w:val="9"/>
              </w:numPr>
              <w:spacing w:after="0" w:line="240" w:lineRule="auto"/>
              <w:ind w:left="1009" w:right="142"/>
              <w:jc w:val="both"/>
              <w:rPr>
                <w:rFonts w:ascii="Times New Roman" w:hAnsi="Times New Roman"/>
                <w:sz w:val="24"/>
                <w:szCs w:val="24"/>
              </w:rPr>
            </w:pPr>
            <w:r w:rsidRPr="00C34383">
              <w:rPr>
                <w:rFonts w:ascii="Times New Roman" w:hAnsi="Times New Roman"/>
                <w:sz w:val="24"/>
                <w:szCs w:val="24"/>
              </w:rPr>
              <w:t>izpētes informāciju par LKT sistēmas vispārējo tehnisko stāvokli;</w:t>
            </w:r>
          </w:p>
          <w:p w14:paraId="55AC08BC" w14:textId="77777777" w:rsidR="00205923" w:rsidRPr="00C34383" w:rsidRDefault="00205923" w:rsidP="00205923">
            <w:pPr>
              <w:numPr>
                <w:ilvl w:val="0"/>
                <w:numId w:val="9"/>
              </w:numPr>
              <w:spacing w:after="0" w:line="240" w:lineRule="auto"/>
              <w:ind w:left="1009" w:right="142"/>
              <w:jc w:val="both"/>
              <w:rPr>
                <w:rFonts w:ascii="Times New Roman" w:hAnsi="Times New Roman"/>
                <w:sz w:val="24"/>
                <w:szCs w:val="24"/>
              </w:rPr>
            </w:pPr>
            <w:proofErr w:type="spellStart"/>
            <w:r w:rsidRPr="00C34383">
              <w:rPr>
                <w:rFonts w:ascii="Times New Roman" w:hAnsi="Times New Roman"/>
                <w:sz w:val="24"/>
                <w:szCs w:val="24"/>
              </w:rPr>
              <w:lastRenderedPageBreak/>
              <w:t>izvērtējumu</w:t>
            </w:r>
            <w:proofErr w:type="spellEnd"/>
            <w:r w:rsidRPr="00C34383">
              <w:rPr>
                <w:rFonts w:ascii="Times New Roman" w:hAnsi="Times New Roman"/>
                <w:sz w:val="24"/>
                <w:szCs w:val="24"/>
              </w:rPr>
              <w:t xml:space="preserve"> par esošo tīklu īpašum-piederības sadalījumu un to ietekmi uz kopējo LKT sistēmu;</w:t>
            </w:r>
          </w:p>
          <w:p w14:paraId="43D7E824" w14:textId="77777777" w:rsidR="00205923" w:rsidRPr="00C34383" w:rsidRDefault="00205923" w:rsidP="00205923">
            <w:pPr>
              <w:numPr>
                <w:ilvl w:val="0"/>
                <w:numId w:val="9"/>
              </w:numPr>
              <w:spacing w:after="0" w:line="240" w:lineRule="auto"/>
              <w:ind w:left="1009" w:right="142"/>
              <w:jc w:val="both"/>
              <w:rPr>
                <w:rFonts w:ascii="Times New Roman" w:hAnsi="Times New Roman"/>
                <w:sz w:val="24"/>
                <w:szCs w:val="24"/>
              </w:rPr>
            </w:pPr>
            <w:r w:rsidRPr="00C34383">
              <w:rPr>
                <w:rFonts w:ascii="Times New Roman" w:hAnsi="Times New Roman"/>
                <w:sz w:val="24"/>
                <w:szCs w:val="24"/>
              </w:rPr>
              <w:t>ieteikumu izstrādi integrētas lietus ūdens apsaimniekošanas ieviešanai un lietus ūdens apsaimniekošanas ilgtermiņa attīstībai, ietverot zaļās infrastruktūras risinājumu pielietojumus, t.sk. ieteikumu izstrādi saistošo noteikumu prasībām.</w:t>
            </w:r>
          </w:p>
        </w:tc>
      </w:tr>
      <w:tr w:rsidR="00205923" w:rsidRPr="00C34383" w14:paraId="6318AD74" w14:textId="77777777" w:rsidTr="0052026C">
        <w:tc>
          <w:tcPr>
            <w:tcW w:w="567" w:type="dxa"/>
          </w:tcPr>
          <w:p w14:paraId="6A4A4619" w14:textId="77777777" w:rsidR="00205923" w:rsidRPr="00C34383" w:rsidRDefault="00205923" w:rsidP="0076193E">
            <w:pPr>
              <w:rPr>
                <w:rFonts w:ascii="Times New Roman" w:hAnsi="Times New Roman"/>
                <w:b/>
                <w:sz w:val="24"/>
                <w:szCs w:val="24"/>
              </w:rPr>
            </w:pPr>
            <w:r>
              <w:rPr>
                <w:rFonts w:ascii="Times New Roman" w:hAnsi="Times New Roman"/>
                <w:b/>
                <w:sz w:val="24"/>
                <w:szCs w:val="24"/>
              </w:rPr>
              <w:lastRenderedPageBreak/>
              <w:t>2.</w:t>
            </w:r>
          </w:p>
        </w:tc>
        <w:tc>
          <w:tcPr>
            <w:tcW w:w="1559" w:type="dxa"/>
            <w:shd w:val="clear" w:color="auto" w:fill="auto"/>
          </w:tcPr>
          <w:p w14:paraId="3E702A10" w14:textId="77777777" w:rsidR="00205923" w:rsidRPr="00C34383" w:rsidRDefault="00205923" w:rsidP="0076193E">
            <w:pPr>
              <w:rPr>
                <w:rFonts w:ascii="Times New Roman" w:hAnsi="Times New Roman"/>
                <w:b/>
                <w:sz w:val="24"/>
                <w:szCs w:val="24"/>
              </w:rPr>
            </w:pPr>
            <w:r w:rsidRPr="00C34383">
              <w:rPr>
                <w:rFonts w:ascii="Times New Roman" w:hAnsi="Times New Roman"/>
                <w:b/>
                <w:sz w:val="24"/>
                <w:szCs w:val="24"/>
              </w:rPr>
              <w:t>Pasūtītājs</w:t>
            </w:r>
          </w:p>
        </w:tc>
        <w:tc>
          <w:tcPr>
            <w:tcW w:w="7088" w:type="dxa"/>
            <w:shd w:val="clear" w:color="auto" w:fill="auto"/>
          </w:tcPr>
          <w:p w14:paraId="700A80C0" w14:textId="77777777" w:rsidR="00205923" w:rsidRPr="00C34383" w:rsidRDefault="00205923" w:rsidP="0076193E">
            <w:pPr>
              <w:spacing w:after="0"/>
              <w:ind w:right="999"/>
              <w:rPr>
                <w:rFonts w:ascii="Times New Roman" w:hAnsi="Times New Roman"/>
                <w:sz w:val="24"/>
                <w:szCs w:val="24"/>
              </w:rPr>
            </w:pPr>
            <w:r w:rsidRPr="00C34383">
              <w:rPr>
                <w:rFonts w:ascii="Times New Roman" w:hAnsi="Times New Roman"/>
                <w:sz w:val="24"/>
                <w:szCs w:val="24"/>
              </w:rPr>
              <w:t>Jelgavas pilsētas dome</w:t>
            </w:r>
          </w:p>
          <w:p w14:paraId="5DFA36E4" w14:textId="77777777" w:rsidR="00205923" w:rsidRPr="00C34383" w:rsidRDefault="00205923" w:rsidP="0076193E">
            <w:pPr>
              <w:tabs>
                <w:tab w:val="left" w:pos="284"/>
              </w:tabs>
              <w:spacing w:after="0"/>
              <w:rPr>
                <w:rFonts w:ascii="Times New Roman" w:hAnsi="Times New Roman"/>
                <w:b/>
                <w:iCs/>
                <w:sz w:val="24"/>
                <w:szCs w:val="24"/>
              </w:rPr>
            </w:pPr>
            <w:proofErr w:type="spellStart"/>
            <w:r w:rsidRPr="00C34383">
              <w:rPr>
                <w:rFonts w:ascii="Times New Roman" w:hAnsi="Times New Roman"/>
                <w:sz w:val="24"/>
                <w:szCs w:val="24"/>
              </w:rPr>
              <w:t>Reģ</w:t>
            </w:r>
            <w:proofErr w:type="spellEnd"/>
            <w:r w:rsidRPr="00C34383">
              <w:rPr>
                <w:rFonts w:ascii="Times New Roman" w:hAnsi="Times New Roman"/>
                <w:sz w:val="24"/>
                <w:szCs w:val="24"/>
              </w:rPr>
              <w:t>. Nr.90000042516</w:t>
            </w:r>
          </w:p>
        </w:tc>
      </w:tr>
      <w:tr w:rsidR="00205923" w:rsidRPr="00C34383" w14:paraId="5E3D0E70" w14:textId="77777777" w:rsidTr="0052026C">
        <w:trPr>
          <w:trHeight w:val="305"/>
        </w:trPr>
        <w:tc>
          <w:tcPr>
            <w:tcW w:w="567" w:type="dxa"/>
          </w:tcPr>
          <w:p w14:paraId="44C3392C" w14:textId="77777777" w:rsidR="00205923" w:rsidRPr="00C34383" w:rsidRDefault="00205923" w:rsidP="0076193E">
            <w:pPr>
              <w:rPr>
                <w:rFonts w:ascii="Times New Roman" w:hAnsi="Times New Roman"/>
                <w:b/>
                <w:sz w:val="24"/>
                <w:szCs w:val="24"/>
              </w:rPr>
            </w:pPr>
            <w:r>
              <w:rPr>
                <w:rFonts w:ascii="Times New Roman" w:hAnsi="Times New Roman"/>
                <w:b/>
                <w:sz w:val="24"/>
                <w:szCs w:val="24"/>
              </w:rPr>
              <w:t>3.</w:t>
            </w:r>
          </w:p>
        </w:tc>
        <w:tc>
          <w:tcPr>
            <w:tcW w:w="1559" w:type="dxa"/>
            <w:shd w:val="clear" w:color="auto" w:fill="auto"/>
          </w:tcPr>
          <w:p w14:paraId="10751465" w14:textId="77777777" w:rsidR="00205923" w:rsidRPr="00C34383" w:rsidRDefault="00205923" w:rsidP="0076193E">
            <w:pPr>
              <w:rPr>
                <w:rFonts w:ascii="Times New Roman" w:hAnsi="Times New Roman"/>
                <w:b/>
                <w:sz w:val="24"/>
                <w:szCs w:val="24"/>
              </w:rPr>
            </w:pPr>
            <w:r w:rsidRPr="00C34383">
              <w:rPr>
                <w:rFonts w:ascii="Times New Roman" w:hAnsi="Times New Roman"/>
                <w:b/>
                <w:sz w:val="24"/>
                <w:szCs w:val="24"/>
              </w:rPr>
              <w:t>Izpētes objekts</w:t>
            </w:r>
          </w:p>
        </w:tc>
        <w:tc>
          <w:tcPr>
            <w:tcW w:w="7088" w:type="dxa"/>
            <w:shd w:val="clear" w:color="auto" w:fill="auto"/>
          </w:tcPr>
          <w:p w14:paraId="769C1E23" w14:textId="77777777" w:rsidR="00205923" w:rsidRPr="00C34383" w:rsidRDefault="00205923" w:rsidP="0076193E">
            <w:pPr>
              <w:tabs>
                <w:tab w:val="left" w:pos="284"/>
              </w:tabs>
              <w:rPr>
                <w:rFonts w:ascii="Times New Roman" w:hAnsi="Times New Roman"/>
                <w:iCs/>
                <w:sz w:val="24"/>
                <w:szCs w:val="24"/>
              </w:rPr>
            </w:pPr>
            <w:r w:rsidRPr="00C34383">
              <w:rPr>
                <w:rFonts w:ascii="Times New Roman" w:hAnsi="Times New Roman"/>
                <w:iCs/>
                <w:sz w:val="24"/>
                <w:szCs w:val="24"/>
              </w:rPr>
              <w:t>Jelgava pilsētas Garozas ielas teritorija</w:t>
            </w:r>
          </w:p>
        </w:tc>
      </w:tr>
      <w:tr w:rsidR="00205923" w:rsidRPr="00C34383" w14:paraId="03C9ED10" w14:textId="77777777" w:rsidTr="0052026C">
        <w:tc>
          <w:tcPr>
            <w:tcW w:w="567" w:type="dxa"/>
            <w:vMerge w:val="restart"/>
          </w:tcPr>
          <w:p w14:paraId="675FC3EA" w14:textId="77777777" w:rsidR="00205923" w:rsidRPr="00C34383" w:rsidRDefault="00205923" w:rsidP="0076193E">
            <w:pPr>
              <w:rPr>
                <w:rFonts w:ascii="Times New Roman" w:hAnsi="Times New Roman"/>
                <w:b/>
                <w:sz w:val="24"/>
                <w:szCs w:val="24"/>
              </w:rPr>
            </w:pPr>
            <w:r>
              <w:rPr>
                <w:rFonts w:ascii="Times New Roman" w:hAnsi="Times New Roman"/>
                <w:b/>
                <w:sz w:val="24"/>
                <w:szCs w:val="24"/>
              </w:rPr>
              <w:t>4.</w:t>
            </w:r>
          </w:p>
        </w:tc>
        <w:tc>
          <w:tcPr>
            <w:tcW w:w="1559" w:type="dxa"/>
            <w:vMerge w:val="restart"/>
            <w:shd w:val="clear" w:color="auto" w:fill="auto"/>
          </w:tcPr>
          <w:p w14:paraId="5FEBD10E" w14:textId="77777777" w:rsidR="00205923" w:rsidRPr="00C34383" w:rsidRDefault="00205923" w:rsidP="0076193E">
            <w:pPr>
              <w:rPr>
                <w:rFonts w:ascii="Times New Roman" w:hAnsi="Times New Roman"/>
                <w:b/>
                <w:sz w:val="24"/>
                <w:szCs w:val="24"/>
              </w:rPr>
            </w:pPr>
            <w:r w:rsidRPr="00C34383">
              <w:rPr>
                <w:rFonts w:ascii="Times New Roman" w:hAnsi="Times New Roman"/>
                <w:b/>
                <w:sz w:val="24"/>
                <w:szCs w:val="24"/>
              </w:rPr>
              <w:t>Izejmateriāli lietus ūdens apsaimniekošanas plāna izstrādei</w:t>
            </w:r>
          </w:p>
        </w:tc>
        <w:tc>
          <w:tcPr>
            <w:tcW w:w="7088" w:type="dxa"/>
            <w:shd w:val="clear" w:color="auto" w:fill="auto"/>
          </w:tcPr>
          <w:p w14:paraId="74BFF93F" w14:textId="77777777" w:rsidR="00205923" w:rsidRPr="00A3744D" w:rsidRDefault="00205923" w:rsidP="0076193E">
            <w:pPr>
              <w:tabs>
                <w:tab w:val="left" w:pos="5704"/>
              </w:tabs>
              <w:spacing w:after="0"/>
              <w:ind w:right="176"/>
              <w:jc w:val="both"/>
              <w:rPr>
                <w:rFonts w:ascii="Times New Roman" w:hAnsi="Times New Roman"/>
                <w:sz w:val="24"/>
                <w:szCs w:val="24"/>
              </w:rPr>
            </w:pPr>
            <w:r w:rsidRPr="00A3744D">
              <w:rPr>
                <w:rFonts w:ascii="Times New Roman" w:hAnsi="Times New Roman"/>
                <w:sz w:val="24"/>
                <w:szCs w:val="24"/>
              </w:rPr>
              <w:t xml:space="preserve">Pasūtītāja izsniegta topogrāfiskā informācija, izmantojama no Jelgavas pilsētas digitālās ADTI datubāzes (iepirkuma rezultātā būs pieejama </w:t>
            </w:r>
            <w:proofErr w:type="spellStart"/>
            <w:r w:rsidRPr="00A3744D">
              <w:rPr>
                <w:rFonts w:ascii="Times New Roman" w:hAnsi="Times New Roman"/>
                <w:sz w:val="24"/>
                <w:szCs w:val="24"/>
              </w:rPr>
              <w:t>dwg</w:t>
            </w:r>
            <w:proofErr w:type="spellEnd"/>
            <w:r w:rsidRPr="00A3744D">
              <w:rPr>
                <w:rFonts w:ascii="Times New Roman" w:hAnsi="Times New Roman"/>
                <w:sz w:val="24"/>
                <w:szCs w:val="24"/>
              </w:rPr>
              <w:t xml:space="preserve"> vai </w:t>
            </w:r>
            <w:proofErr w:type="spellStart"/>
            <w:r w:rsidRPr="00A3744D">
              <w:rPr>
                <w:rFonts w:ascii="Times New Roman" w:hAnsi="Times New Roman"/>
                <w:sz w:val="24"/>
                <w:szCs w:val="24"/>
              </w:rPr>
              <w:t>dgn</w:t>
            </w:r>
            <w:proofErr w:type="spellEnd"/>
            <w:r w:rsidRPr="00A3744D">
              <w:rPr>
                <w:rFonts w:ascii="Times New Roman" w:hAnsi="Times New Roman"/>
                <w:sz w:val="24"/>
                <w:szCs w:val="24"/>
              </w:rPr>
              <w:t xml:space="preserve"> formātos), iepirkuma laikā ir apskatāma uz vietas (JPPI ”Pilsētsaimniecība” telpās, iepriekš saskaņojot laiku). Garozas ielas teritorijā tā pieejama apmēram 90% apjomā no pašvaldības īpašumiem.</w:t>
            </w:r>
            <w:r w:rsidRPr="00A3744D">
              <w:rPr>
                <w:rFonts w:ascii="Times New Roman" w:hAnsi="Times New Roman"/>
                <w:color w:val="FF0000"/>
                <w:sz w:val="24"/>
                <w:szCs w:val="24"/>
              </w:rPr>
              <w:t xml:space="preserve"> </w:t>
            </w:r>
            <w:r w:rsidRPr="00A3744D">
              <w:rPr>
                <w:rFonts w:ascii="Times New Roman" w:hAnsi="Times New Roman"/>
                <w:sz w:val="24"/>
                <w:szCs w:val="24"/>
              </w:rPr>
              <w:t xml:space="preserve">Vietās, kurās iztrūkst ADTI (lielākie posmi ir Rubeņu un Jaunais ceļš), izpildītājs var izmantot citus apvidus situācijas plānus, piemēram, </w:t>
            </w:r>
            <w:proofErr w:type="spellStart"/>
            <w:r w:rsidRPr="00A3744D">
              <w:rPr>
                <w:rFonts w:ascii="Times New Roman" w:hAnsi="Times New Roman"/>
                <w:sz w:val="24"/>
                <w:szCs w:val="24"/>
              </w:rPr>
              <w:t>ortofoto</w:t>
            </w:r>
            <w:proofErr w:type="spellEnd"/>
            <w:r w:rsidRPr="00A3744D">
              <w:rPr>
                <w:rFonts w:ascii="Times New Roman" w:hAnsi="Times New Roman"/>
                <w:sz w:val="24"/>
                <w:szCs w:val="24"/>
              </w:rPr>
              <w:t xml:space="preserve"> u.c.</w:t>
            </w:r>
          </w:p>
        </w:tc>
      </w:tr>
      <w:tr w:rsidR="00205923" w:rsidRPr="00C34383" w14:paraId="0893FE62" w14:textId="77777777" w:rsidTr="0052026C">
        <w:tc>
          <w:tcPr>
            <w:tcW w:w="567" w:type="dxa"/>
            <w:vMerge/>
          </w:tcPr>
          <w:p w14:paraId="749825FF" w14:textId="77777777" w:rsidR="00205923" w:rsidRPr="00C34383" w:rsidRDefault="00205923" w:rsidP="0076193E">
            <w:pPr>
              <w:rPr>
                <w:rFonts w:ascii="Times New Roman" w:hAnsi="Times New Roman"/>
                <w:sz w:val="24"/>
                <w:szCs w:val="24"/>
              </w:rPr>
            </w:pPr>
          </w:p>
        </w:tc>
        <w:tc>
          <w:tcPr>
            <w:tcW w:w="1559" w:type="dxa"/>
            <w:vMerge/>
            <w:shd w:val="clear" w:color="auto" w:fill="auto"/>
          </w:tcPr>
          <w:p w14:paraId="0BF6A7C5" w14:textId="77777777" w:rsidR="00205923" w:rsidRPr="00C34383" w:rsidRDefault="00205923" w:rsidP="0076193E">
            <w:pPr>
              <w:rPr>
                <w:rFonts w:ascii="Times New Roman" w:hAnsi="Times New Roman"/>
                <w:sz w:val="24"/>
                <w:szCs w:val="24"/>
              </w:rPr>
            </w:pPr>
          </w:p>
        </w:tc>
        <w:tc>
          <w:tcPr>
            <w:tcW w:w="7088" w:type="dxa"/>
            <w:shd w:val="clear" w:color="auto" w:fill="auto"/>
          </w:tcPr>
          <w:p w14:paraId="108ED50F" w14:textId="77777777" w:rsidR="00205923" w:rsidRPr="00C34383" w:rsidRDefault="00205923" w:rsidP="0076193E">
            <w:pPr>
              <w:tabs>
                <w:tab w:val="left" w:pos="5704"/>
              </w:tabs>
              <w:spacing w:after="0"/>
              <w:ind w:right="176"/>
              <w:jc w:val="both"/>
              <w:rPr>
                <w:rFonts w:ascii="Times New Roman" w:hAnsi="Times New Roman"/>
                <w:b/>
                <w:sz w:val="24"/>
                <w:szCs w:val="24"/>
              </w:rPr>
            </w:pPr>
            <w:r w:rsidRPr="00C34383">
              <w:rPr>
                <w:rFonts w:ascii="Times New Roman" w:hAnsi="Times New Roman"/>
                <w:b/>
                <w:sz w:val="24"/>
                <w:szCs w:val="24"/>
              </w:rPr>
              <w:t xml:space="preserve">Hidrometeoroloģiskā izpēte.  </w:t>
            </w:r>
          </w:p>
          <w:p w14:paraId="52906588" w14:textId="77777777" w:rsidR="00205923" w:rsidRPr="00C34383" w:rsidRDefault="00205923" w:rsidP="0076193E">
            <w:pPr>
              <w:tabs>
                <w:tab w:val="left" w:pos="5704"/>
              </w:tabs>
              <w:spacing w:after="0"/>
              <w:ind w:right="176"/>
              <w:jc w:val="both"/>
              <w:rPr>
                <w:rFonts w:ascii="Times New Roman" w:hAnsi="Times New Roman"/>
                <w:sz w:val="24"/>
                <w:szCs w:val="24"/>
              </w:rPr>
            </w:pPr>
            <w:r w:rsidRPr="00C34383">
              <w:rPr>
                <w:rFonts w:ascii="Times New Roman" w:hAnsi="Times New Roman"/>
                <w:sz w:val="24"/>
                <w:szCs w:val="24"/>
              </w:rPr>
              <w:t>Balstoties uz Pasūtītāja izsniegtajiem nokrišņu datiem.</w:t>
            </w:r>
          </w:p>
        </w:tc>
      </w:tr>
      <w:tr w:rsidR="00205923" w:rsidRPr="00C34383" w14:paraId="78911E6D" w14:textId="77777777" w:rsidTr="0052026C">
        <w:tc>
          <w:tcPr>
            <w:tcW w:w="567" w:type="dxa"/>
            <w:vMerge/>
          </w:tcPr>
          <w:p w14:paraId="30929F43" w14:textId="77777777" w:rsidR="00205923" w:rsidRPr="00C34383" w:rsidRDefault="00205923" w:rsidP="0076193E">
            <w:pPr>
              <w:rPr>
                <w:rFonts w:ascii="Times New Roman" w:hAnsi="Times New Roman"/>
                <w:sz w:val="24"/>
                <w:szCs w:val="24"/>
              </w:rPr>
            </w:pPr>
          </w:p>
        </w:tc>
        <w:tc>
          <w:tcPr>
            <w:tcW w:w="1559" w:type="dxa"/>
            <w:vMerge/>
            <w:shd w:val="clear" w:color="auto" w:fill="auto"/>
          </w:tcPr>
          <w:p w14:paraId="03F4A6E2" w14:textId="77777777" w:rsidR="00205923" w:rsidRPr="00C34383" w:rsidRDefault="00205923" w:rsidP="0076193E">
            <w:pPr>
              <w:rPr>
                <w:rFonts w:ascii="Times New Roman" w:hAnsi="Times New Roman"/>
                <w:sz w:val="24"/>
                <w:szCs w:val="24"/>
              </w:rPr>
            </w:pPr>
          </w:p>
        </w:tc>
        <w:tc>
          <w:tcPr>
            <w:tcW w:w="7088" w:type="dxa"/>
            <w:shd w:val="clear" w:color="auto" w:fill="auto"/>
          </w:tcPr>
          <w:p w14:paraId="5BB2E1E6" w14:textId="77777777" w:rsidR="00205923" w:rsidRPr="00C34383" w:rsidRDefault="00205923" w:rsidP="0076193E">
            <w:pPr>
              <w:spacing w:after="0"/>
              <w:rPr>
                <w:rFonts w:ascii="Times New Roman" w:hAnsi="Times New Roman"/>
                <w:sz w:val="24"/>
                <w:szCs w:val="24"/>
              </w:rPr>
            </w:pPr>
            <w:r w:rsidRPr="00C34383">
              <w:rPr>
                <w:rFonts w:ascii="Times New Roman" w:hAnsi="Times New Roman"/>
                <w:b/>
                <w:sz w:val="24"/>
                <w:szCs w:val="24"/>
              </w:rPr>
              <w:t>Pasūtītāja izsniegti</w:t>
            </w:r>
            <w:r w:rsidRPr="00C34383">
              <w:rPr>
                <w:rFonts w:ascii="Times New Roman" w:hAnsi="Times New Roman"/>
                <w:sz w:val="24"/>
                <w:szCs w:val="24"/>
              </w:rPr>
              <w:t xml:space="preserve"> </w:t>
            </w:r>
            <w:r w:rsidRPr="00A3744D">
              <w:rPr>
                <w:rFonts w:ascii="Times New Roman" w:hAnsi="Times New Roman"/>
                <w:sz w:val="24"/>
              </w:rPr>
              <w:t>2013. gada pilsētas LIDAR dati</w:t>
            </w:r>
          </w:p>
        </w:tc>
      </w:tr>
      <w:tr w:rsidR="00205923" w:rsidRPr="00C34383" w14:paraId="6D229B10" w14:textId="77777777" w:rsidTr="0052026C">
        <w:tc>
          <w:tcPr>
            <w:tcW w:w="567" w:type="dxa"/>
            <w:vMerge/>
          </w:tcPr>
          <w:p w14:paraId="72492EAF" w14:textId="77777777" w:rsidR="00205923" w:rsidRPr="00C34383" w:rsidRDefault="00205923" w:rsidP="0076193E">
            <w:pPr>
              <w:rPr>
                <w:rFonts w:ascii="Times New Roman" w:hAnsi="Times New Roman"/>
                <w:sz w:val="24"/>
                <w:szCs w:val="24"/>
              </w:rPr>
            </w:pPr>
          </w:p>
        </w:tc>
        <w:tc>
          <w:tcPr>
            <w:tcW w:w="1559" w:type="dxa"/>
            <w:vMerge/>
            <w:shd w:val="clear" w:color="auto" w:fill="auto"/>
          </w:tcPr>
          <w:p w14:paraId="7C90EFC6" w14:textId="77777777" w:rsidR="00205923" w:rsidRPr="00C34383" w:rsidRDefault="00205923" w:rsidP="0076193E">
            <w:pPr>
              <w:rPr>
                <w:rFonts w:ascii="Times New Roman" w:hAnsi="Times New Roman"/>
                <w:sz w:val="24"/>
                <w:szCs w:val="24"/>
              </w:rPr>
            </w:pPr>
          </w:p>
        </w:tc>
        <w:tc>
          <w:tcPr>
            <w:tcW w:w="7088" w:type="dxa"/>
            <w:shd w:val="clear" w:color="auto" w:fill="auto"/>
          </w:tcPr>
          <w:p w14:paraId="5F4B770A" w14:textId="77777777" w:rsidR="00205923" w:rsidRPr="00C34383" w:rsidRDefault="00205923" w:rsidP="0076193E">
            <w:pPr>
              <w:tabs>
                <w:tab w:val="left" w:pos="5704"/>
              </w:tabs>
              <w:spacing w:after="0"/>
              <w:ind w:right="176"/>
              <w:jc w:val="both"/>
              <w:rPr>
                <w:rFonts w:ascii="Times New Roman" w:hAnsi="Times New Roman"/>
                <w:sz w:val="24"/>
                <w:szCs w:val="24"/>
                <w:u w:val="single"/>
              </w:rPr>
            </w:pPr>
            <w:r w:rsidRPr="00C34383">
              <w:rPr>
                <w:rFonts w:ascii="Times New Roman" w:hAnsi="Times New Roman"/>
                <w:b/>
                <w:sz w:val="24"/>
                <w:szCs w:val="24"/>
              </w:rPr>
              <w:t>Izpildītājs veic vizuālo apsekošanu</w:t>
            </w:r>
            <w:r w:rsidRPr="00C34383">
              <w:rPr>
                <w:rFonts w:ascii="Times New Roman" w:hAnsi="Times New Roman"/>
                <w:sz w:val="24"/>
                <w:szCs w:val="24"/>
              </w:rPr>
              <w:t xml:space="preserve"> dabā, tādā apjomā, lai pārliecinātos un uzņemtos atbildību par sniegtās informācijas un pieņemto risinājumu pamatotību</w:t>
            </w:r>
            <w:r>
              <w:rPr>
                <w:rFonts w:ascii="Times New Roman" w:hAnsi="Times New Roman"/>
                <w:sz w:val="24"/>
                <w:szCs w:val="24"/>
              </w:rPr>
              <w:t xml:space="preserve"> </w:t>
            </w:r>
            <w:r w:rsidRPr="00A3744D">
              <w:rPr>
                <w:rFonts w:ascii="Times New Roman" w:hAnsi="Times New Roman"/>
                <w:sz w:val="24"/>
                <w:szCs w:val="24"/>
              </w:rPr>
              <w:t xml:space="preserve">(piemēram, lietus laikā, lai identificētu </w:t>
            </w:r>
            <w:proofErr w:type="spellStart"/>
            <w:r w:rsidRPr="00A3744D">
              <w:rPr>
                <w:rFonts w:ascii="Times New Roman" w:hAnsi="Times New Roman"/>
                <w:sz w:val="24"/>
                <w:szCs w:val="24"/>
              </w:rPr>
              <w:t>problēmvietas</w:t>
            </w:r>
            <w:proofErr w:type="spellEnd"/>
            <w:r w:rsidRPr="00A3744D">
              <w:rPr>
                <w:rFonts w:ascii="Times New Roman" w:hAnsi="Times New Roman"/>
                <w:sz w:val="24"/>
                <w:szCs w:val="24"/>
              </w:rPr>
              <w:t>).</w:t>
            </w:r>
            <w:r w:rsidRPr="00C34383">
              <w:rPr>
                <w:rFonts w:ascii="Times New Roman" w:hAnsi="Times New Roman"/>
                <w:sz w:val="24"/>
                <w:szCs w:val="24"/>
              </w:rPr>
              <w:t xml:space="preserve"> Nepieciešamības gadījumā apsekošanā var piedalīties Pasūtītāja pārstāvis, iepriekš saskaņojot laikus. Vizuālo apsekošanu dokumentēt ar aktu, kas satur foto fiksāciju un to aprakstu.</w:t>
            </w:r>
          </w:p>
        </w:tc>
      </w:tr>
      <w:tr w:rsidR="00205923" w:rsidRPr="00C34383" w14:paraId="16C94F85" w14:textId="77777777" w:rsidTr="0052026C">
        <w:tc>
          <w:tcPr>
            <w:tcW w:w="567" w:type="dxa"/>
            <w:vMerge/>
          </w:tcPr>
          <w:p w14:paraId="63A3AC3F" w14:textId="77777777" w:rsidR="00205923" w:rsidRPr="00C34383" w:rsidRDefault="00205923" w:rsidP="0076193E">
            <w:pPr>
              <w:rPr>
                <w:rFonts w:ascii="Times New Roman" w:hAnsi="Times New Roman"/>
                <w:sz w:val="24"/>
                <w:szCs w:val="24"/>
              </w:rPr>
            </w:pPr>
          </w:p>
        </w:tc>
        <w:tc>
          <w:tcPr>
            <w:tcW w:w="1559" w:type="dxa"/>
            <w:vMerge/>
            <w:shd w:val="clear" w:color="auto" w:fill="auto"/>
          </w:tcPr>
          <w:p w14:paraId="1913DB69" w14:textId="77777777" w:rsidR="00205923" w:rsidRPr="00C34383" w:rsidRDefault="00205923" w:rsidP="0076193E">
            <w:pPr>
              <w:rPr>
                <w:rFonts w:ascii="Times New Roman" w:hAnsi="Times New Roman"/>
                <w:sz w:val="24"/>
                <w:szCs w:val="24"/>
              </w:rPr>
            </w:pPr>
          </w:p>
        </w:tc>
        <w:tc>
          <w:tcPr>
            <w:tcW w:w="7088" w:type="dxa"/>
            <w:shd w:val="clear" w:color="auto" w:fill="auto"/>
          </w:tcPr>
          <w:p w14:paraId="29D4FB8D" w14:textId="77777777" w:rsidR="00205923" w:rsidRPr="00C34383" w:rsidRDefault="00205923" w:rsidP="0076193E">
            <w:pPr>
              <w:tabs>
                <w:tab w:val="left" w:pos="5704"/>
              </w:tabs>
              <w:spacing w:after="0"/>
              <w:ind w:right="176"/>
              <w:jc w:val="both"/>
              <w:rPr>
                <w:rFonts w:ascii="Times New Roman" w:hAnsi="Times New Roman"/>
                <w:b/>
                <w:sz w:val="24"/>
                <w:szCs w:val="24"/>
              </w:rPr>
            </w:pPr>
            <w:r w:rsidRPr="00C34383">
              <w:rPr>
                <w:rFonts w:ascii="Times New Roman" w:hAnsi="Times New Roman"/>
                <w:b/>
                <w:sz w:val="24"/>
                <w:szCs w:val="24"/>
              </w:rPr>
              <w:t>Pasūtītājs izsniedz:</w:t>
            </w:r>
          </w:p>
          <w:p w14:paraId="6AC310BC" w14:textId="77777777" w:rsidR="00205923" w:rsidRPr="00C34383" w:rsidRDefault="00205923" w:rsidP="00205923">
            <w:pPr>
              <w:numPr>
                <w:ilvl w:val="0"/>
                <w:numId w:val="6"/>
              </w:numPr>
              <w:spacing w:after="0" w:line="240" w:lineRule="auto"/>
              <w:ind w:left="317" w:right="176" w:hanging="317"/>
              <w:jc w:val="both"/>
              <w:rPr>
                <w:rFonts w:ascii="Times New Roman" w:hAnsi="Times New Roman"/>
                <w:sz w:val="24"/>
                <w:szCs w:val="24"/>
              </w:rPr>
            </w:pPr>
            <w:r w:rsidRPr="00C34383">
              <w:rPr>
                <w:rFonts w:ascii="Times New Roman" w:hAnsi="Times New Roman"/>
                <w:sz w:val="24"/>
                <w:szCs w:val="24"/>
              </w:rPr>
              <w:t>Latvijas Lauksaimniecības universitātes pētījumu “Pētījumi par lietus kanalizācijas tīkla stāvokli un ieteikumi nosusināšanas sistēmas rekonstrukcijai Jelgavā” 1991. gads. (Dokuments ietver īsu lietus ūdens sistēmu aprakstu un grafisko materiālu ar nosusināšanas sistēmu shēmām visai Jelgavas teritorijai).</w:t>
            </w:r>
          </w:p>
          <w:p w14:paraId="5865E532" w14:textId="77777777" w:rsidR="00205923" w:rsidRPr="00C34383" w:rsidRDefault="00205923" w:rsidP="00205923">
            <w:pPr>
              <w:numPr>
                <w:ilvl w:val="0"/>
                <w:numId w:val="6"/>
              </w:numPr>
              <w:spacing w:after="0" w:line="240" w:lineRule="auto"/>
              <w:ind w:left="317" w:right="175" w:hanging="317"/>
              <w:jc w:val="both"/>
              <w:rPr>
                <w:rFonts w:ascii="Times New Roman" w:hAnsi="Times New Roman"/>
                <w:sz w:val="24"/>
                <w:szCs w:val="24"/>
              </w:rPr>
            </w:pPr>
            <w:r w:rsidRPr="00C34383">
              <w:rPr>
                <w:rFonts w:ascii="Times New Roman" w:hAnsi="Times New Roman"/>
                <w:bCs/>
                <w:sz w:val="24"/>
                <w:szCs w:val="24"/>
              </w:rPr>
              <w:t xml:space="preserve">SIA „Firma L4” izstrādātu tehniski ekonomisko pamatojumu “Ilgtspējīgas lietus ūdens kanalizācijas un attīrīšanas iekārtu sistēmas izveidei Lielupes upes baseina pilsētās – Jelgava” (2007. gads). (Dokuments ietver ekonomisko investīciju analīzi un vairāku apsaimniekošanas alternatīvu </w:t>
            </w:r>
            <w:proofErr w:type="spellStart"/>
            <w:r w:rsidRPr="00C34383">
              <w:rPr>
                <w:rFonts w:ascii="Times New Roman" w:hAnsi="Times New Roman"/>
                <w:bCs/>
                <w:sz w:val="24"/>
                <w:szCs w:val="24"/>
              </w:rPr>
              <w:t>izvērtējumu</w:t>
            </w:r>
            <w:proofErr w:type="spellEnd"/>
            <w:r w:rsidRPr="00C34383">
              <w:rPr>
                <w:rFonts w:ascii="Times New Roman" w:hAnsi="Times New Roman"/>
                <w:bCs/>
                <w:sz w:val="24"/>
                <w:szCs w:val="24"/>
              </w:rPr>
              <w:t>). SIA “3C” un SIA ”</w:t>
            </w:r>
            <w:proofErr w:type="spellStart"/>
            <w:r w:rsidRPr="00C34383">
              <w:rPr>
                <w:rFonts w:ascii="Times New Roman" w:hAnsi="Times New Roman"/>
                <w:bCs/>
                <w:sz w:val="24"/>
                <w:szCs w:val="24"/>
              </w:rPr>
              <w:t>Aqua-Brambis</w:t>
            </w:r>
            <w:proofErr w:type="spellEnd"/>
            <w:r w:rsidRPr="00C34383">
              <w:rPr>
                <w:rFonts w:ascii="Times New Roman" w:hAnsi="Times New Roman"/>
                <w:bCs/>
                <w:sz w:val="24"/>
                <w:szCs w:val="24"/>
              </w:rPr>
              <w:t xml:space="preserve">” izstrādātu pētījumu “Ekonomikas un ekoloģijas faktori ilgtspējīgai </w:t>
            </w:r>
            <w:proofErr w:type="spellStart"/>
            <w:r w:rsidRPr="00C34383">
              <w:rPr>
                <w:rFonts w:ascii="Times New Roman" w:hAnsi="Times New Roman"/>
                <w:bCs/>
                <w:sz w:val="24"/>
                <w:szCs w:val="24"/>
              </w:rPr>
              <w:t>lietusūdeņu</w:t>
            </w:r>
            <w:proofErr w:type="spellEnd"/>
            <w:r w:rsidRPr="00C34383">
              <w:rPr>
                <w:rFonts w:ascii="Times New Roman" w:hAnsi="Times New Roman"/>
                <w:bCs/>
                <w:sz w:val="24"/>
                <w:szCs w:val="24"/>
              </w:rPr>
              <w:t xml:space="preserve"> apsaimniekošanai apdzīvotās vietās”.</w:t>
            </w:r>
          </w:p>
          <w:p w14:paraId="58169464" w14:textId="77777777" w:rsidR="00205923" w:rsidRPr="00C34383" w:rsidRDefault="00205923" w:rsidP="00205923">
            <w:pPr>
              <w:numPr>
                <w:ilvl w:val="0"/>
                <w:numId w:val="6"/>
              </w:numPr>
              <w:spacing w:after="0" w:line="240" w:lineRule="auto"/>
              <w:ind w:left="317" w:right="175" w:hanging="317"/>
              <w:jc w:val="both"/>
              <w:rPr>
                <w:rFonts w:ascii="Times New Roman" w:hAnsi="Times New Roman"/>
                <w:sz w:val="24"/>
                <w:szCs w:val="24"/>
              </w:rPr>
            </w:pPr>
            <w:r w:rsidRPr="00C34383">
              <w:rPr>
                <w:rFonts w:ascii="Times New Roman" w:hAnsi="Times New Roman"/>
                <w:sz w:val="24"/>
                <w:szCs w:val="24"/>
              </w:rPr>
              <w:t>SIA “3C” izstrādātu projektu “Situācijas izpēte un lietus ūdens apsaimniekošanas modeļa izstrāde Jelgavā Miezītes ceļa rajonā” (2006. gads).</w:t>
            </w:r>
          </w:p>
          <w:p w14:paraId="7547A960" w14:textId="77777777" w:rsidR="00205923" w:rsidRPr="00C34383" w:rsidRDefault="00205923" w:rsidP="00205923">
            <w:pPr>
              <w:numPr>
                <w:ilvl w:val="0"/>
                <w:numId w:val="6"/>
              </w:numPr>
              <w:spacing w:after="0" w:line="240" w:lineRule="auto"/>
              <w:ind w:left="317" w:right="175" w:hanging="317"/>
              <w:jc w:val="both"/>
              <w:rPr>
                <w:rFonts w:ascii="Times New Roman" w:hAnsi="Times New Roman"/>
                <w:sz w:val="24"/>
                <w:szCs w:val="24"/>
              </w:rPr>
            </w:pPr>
            <w:r w:rsidRPr="00C34383">
              <w:rPr>
                <w:rFonts w:ascii="Times New Roman" w:hAnsi="Times New Roman"/>
                <w:bCs/>
                <w:sz w:val="24"/>
                <w:szCs w:val="24"/>
              </w:rPr>
              <w:t>SIA “Grupa 93” izstrādātu Eiropas Reģionālās attīstības fonda Latvijas un Lietuvas pārrobežu sadarbības projektu „Ilgtspējīga lietus ūdens kanalizācijas apsaimniekošana Lielupes baseina vides kvalitātes uzlabošanai “Vadlīnijas ilgtspējīgai lietus kanalizācijas pārvaldībai” (2014. gads).</w:t>
            </w:r>
            <w:r w:rsidRPr="00C34383">
              <w:rPr>
                <w:rFonts w:ascii="Times New Roman" w:hAnsi="Times New Roman"/>
                <w:sz w:val="24"/>
                <w:szCs w:val="24"/>
              </w:rPr>
              <w:t xml:space="preserve"> </w:t>
            </w:r>
          </w:p>
          <w:p w14:paraId="5939BB0A" w14:textId="77777777" w:rsidR="00205923" w:rsidRPr="00C34383" w:rsidRDefault="00205923" w:rsidP="00205923">
            <w:pPr>
              <w:numPr>
                <w:ilvl w:val="0"/>
                <w:numId w:val="6"/>
              </w:numPr>
              <w:spacing w:after="0" w:line="240" w:lineRule="auto"/>
              <w:ind w:left="317" w:right="175" w:hanging="317"/>
              <w:jc w:val="both"/>
              <w:rPr>
                <w:rFonts w:ascii="Times New Roman" w:hAnsi="Times New Roman"/>
                <w:sz w:val="24"/>
                <w:szCs w:val="24"/>
              </w:rPr>
            </w:pPr>
            <w:r w:rsidRPr="00C34383">
              <w:rPr>
                <w:rFonts w:ascii="Times New Roman" w:hAnsi="Times New Roman"/>
                <w:sz w:val="24"/>
                <w:szCs w:val="24"/>
              </w:rPr>
              <w:lastRenderedPageBreak/>
              <w:t>Pētījumi par lietus kanalizācijas tīkla stāvokli un ieteikumi nosusināšanas sistēmas rekonstrukcijai Jelgavā (1991. gads).</w:t>
            </w:r>
          </w:p>
        </w:tc>
      </w:tr>
      <w:tr w:rsidR="00205923" w:rsidRPr="00C34383" w14:paraId="0311F51B" w14:textId="77777777" w:rsidTr="0052026C">
        <w:tc>
          <w:tcPr>
            <w:tcW w:w="567" w:type="dxa"/>
          </w:tcPr>
          <w:p w14:paraId="43FC4F79" w14:textId="77777777" w:rsidR="00205923" w:rsidRPr="00C34383" w:rsidRDefault="00205923" w:rsidP="0076193E">
            <w:pPr>
              <w:spacing w:line="240" w:lineRule="auto"/>
              <w:rPr>
                <w:rFonts w:ascii="Times New Roman" w:hAnsi="Times New Roman"/>
                <w:b/>
                <w:sz w:val="24"/>
                <w:szCs w:val="24"/>
              </w:rPr>
            </w:pPr>
            <w:r>
              <w:rPr>
                <w:rFonts w:ascii="Times New Roman" w:hAnsi="Times New Roman"/>
                <w:b/>
                <w:sz w:val="24"/>
                <w:szCs w:val="24"/>
              </w:rPr>
              <w:lastRenderedPageBreak/>
              <w:t>5.</w:t>
            </w:r>
          </w:p>
        </w:tc>
        <w:tc>
          <w:tcPr>
            <w:tcW w:w="1559" w:type="dxa"/>
            <w:shd w:val="clear" w:color="auto" w:fill="auto"/>
          </w:tcPr>
          <w:p w14:paraId="4181AA9A" w14:textId="77777777" w:rsidR="00205923" w:rsidRPr="00C34383" w:rsidRDefault="00205923" w:rsidP="0052026C">
            <w:pPr>
              <w:ind w:right="-108"/>
              <w:rPr>
                <w:rFonts w:ascii="Times New Roman" w:hAnsi="Times New Roman"/>
                <w:b/>
                <w:sz w:val="24"/>
                <w:szCs w:val="24"/>
              </w:rPr>
            </w:pPr>
            <w:r w:rsidRPr="00C34383">
              <w:rPr>
                <w:rFonts w:ascii="Times New Roman" w:hAnsi="Times New Roman"/>
                <w:b/>
                <w:sz w:val="24"/>
                <w:szCs w:val="24"/>
              </w:rPr>
              <w:t>Pakalpojums sniedzams, ievērojot normatīvo aktu prasības</w:t>
            </w:r>
          </w:p>
        </w:tc>
        <w:tc>
          <w:tcPr>
            <w:tcW w:w="7088" w:type="dxa"/>
            <w:shd w:val="clear" w:color="auto" w:fill="auto"/>
          </w:tcPr>
          <w:p w14:paraId="267AA106" w14:textId="77777777" w:rsidR="00205923" w:rsidRPr="00C34383" w:rsidRDefault="00205923" w:rsidP="00205923">
            <w:pPr>
              <w:pStyle w:val="FootnoteText"/>
              <w:numPr>
                <w:ilvl w:val="0"/>
                <w:numId w:val="7"/>
              </w:numPr>
              <w:ind w:left="317" w:hanging="317"/>
              <w:jc w:val="both"/>
              <w:rPr>
                <w:rFonts w:ascii="Times New Roman" w:hAnsi="Times New Roman" w:cs="Times New Roman"/>
                <w:sz w:val="24"/>
                <w:szCs w:val="24"/>
              </w:rPr>
            </w:pPr>
            <w:r w:rsidRPr="00C34383">
              <w:rPr>
                <w:rFonts w:ascii="Times New Roman" w:hAnsi="Times New Roman" w:cs="Times New Roman"/>
                <w:sz w:val="24"/>
                <w:szCs w:val="24"/>
              </w:rPr>
              <w:t xml:space="preserve">Jelgavas pilsētas attīstības programma 2014.-2020. gadam. </w:t>
            </w:r>
          </w:p>
          <w:p w14:paraId="49803D2B" w14:textId="77777777" w:rsidR="00205923" w:rsidRPr="00C34383" w:rsidRDefault="00205923" w:rsidP="00205923">
            <w:pPr>
              <w:pStyle w:val="FootnoteText"/>
              <w:numPr>
                <w:ilvl w:val="0"/>
                <w:numId w:val="7"/>
              </w:numPr>
              <w:ind w:left="317" w:hanging="317"/>
              <w:jc w:val="both"/>
              <w:rPr>
                <w:rFonts w:ascii="Times New Roman" w:hAnsi="Times New Roman" w:cs="Times New Roman"/>
                <w:sz w:val="24"/>
                <w:szCs w:val="24"/>
              </w:rPr>
            </w:pPr>
            <w:r w:rsidRPr="00C34383">
              <w:rPr>
                <w:rFonts w:ascii="Times New Roman" w:hAnsi="Times New Roman" w:cs="Times New Roman"/>
                <w:sz w:val="24"/>
                <w:szCs w:val="24"/>
              </w:rPr>
              <w:t>Jelgavas pilsētas saistošie noteikumi Nr.12-15 “Jelgavas pilsētas administratīvās teritorijas labiekārtošana un inženierbūvju uzturēšana”.</w:t>
            </w:r>
          </w:p>
          <w:p w14:paraId="57B77A3A" w14:textId="77777777" w:rsidR="00205923" w:rsidRPr="00C34383" w:rsidRDefault="00205923" w:rsidP="00205923">
            <w:pPr>
              <w:pStyle w:val="FootnoteText"/>
              <w:numPr>
                <w:ilvl w:val="0"/>
                <w:numId w:val="7"/>
              </w:numPr>
              <w:ind w:left="317" w:hanging="317"/>
              <w:jc w:val="both"/>
              <w:rPr>
                <w:rFonts w:ascii="Times New Roman" w:hAnsi="Times New Roman" w:cs="Times New Roman"/>
                <w:sz w:val="24"/>
                <w:szCs w:val="24"/>
              </w:rPr>
            </w:pPr>
            <w:r w:rsidRPr="00C34383">
              <w:rPr>
                <w:rFonts w:ascii="Times New Roman" w:hAnsi="Times New Roman" w:cs="Times New Roman"/>
                <w:sz w:val="24"/>
                <w:szCs w:val="24"/>
              </w:rPr>
              <w:t>Jelgavas pilsētas saistošie noteikumi Nr.09-11 ”Jelgavas pilsētas saistošie noteikumi teritorijas izmantošanas un apbūves noteikumi”.</w:t>
            </w:r>
          </w:p>
          <w:p w14:paraId="34D8FA95" w14:textId="77777777" w:rsidR="00205923" w:rsidRPr="00C34383" w:rsidRDefault="00205923" w:rsidP="00205923">
            <w:pPr>
              <w:pStyle w:val="FootnoteText"/>
              <w:numPr>
                <w:ilvl w:val="0"/>
                <w:numId w:val="7"/>
              </w:numPr>
              <w:ind w:left="317" w:hanging="317"/>
              <w:jc w:val="both"/>
              <w:rPr>
                <w:rFonts w:ascii="Times New Roman" w:hAnsi="Times New Roman" w:cs="Times New Roman"/>
                <w:sz w:val="24"/>
                <w:szCs w:val="24"/>
              </w:rPr>
            </w:pPr>
            <w:r w:rsidRPr="00C34383">
              <w:rPr>
                <w:rFonts w:ascii="Times New Roman" w:hAnsi="Times New Roman" w:cs="Times New Roman"/>
                <w:sz w:val="24"/>
                <w:szCs w:val="24"/>
              </w:rPr>
              <w:t>Un citi ar lietus ūdens apsaimniekošanas nozari saistītie Latvijas Republikas normatīvie akti.</w:t>
            </w:r>
          </w:p>
        </w:tc>
      </w:tr>
      <w:tr w:rsidR="00205923" w:rsidRPr="00C34383" w14:paraId="73332914" w14:textId="77777777" w:rsidTr="0052026C">
        <w:tc>
          <w:tcPr>
            <w:tcW w:w="567" w:type="dxa"/>
          </w:tcPr>
          <w:p w14:paraId="62F4D184" w14:textId="77777777" w:rsidR="00205923" w:rsidRPr="00C34383" w:rsidRDefault="00205923" w:rsidP="0076193E">
            <w:pPr>
              <w:pStyle w:val="ListParagraph"/>
              <w:spacing w:after="120" w:line="264" w:lineRule="auto"/>
              <w:ind w:left="0" w:right="142"/>
              <w:rPr>
                <w:rFonts w:ascii="Times New Roman" w:hAnsi="Times New Roman"/>
                <w:b/>
                <w:bCs/>
                <w:sz w:val="24"/>
                <w:szCs w:val="24"/>
              </w:rPr>
            </w:pPr>
            <w:r>
              <w:rPr>
                <w:rFonts w:ascii="Times New Roman" w:hAnsi="Times New Roman"/>
                <w:b/>
                <w:bCs/>
                <w:sz w:val="24"/>
                <w:szCs w:val="24"/>
              </w:rPr>
              <w:t>6.</w:t>
            </w:r>
          </w:p>
        </w:tc>
        <w:tc>
          <w:tcPr>
            <w:tcW w:w="1559" w:type="dxa"/>
            <w:shd w:val="clear" w:color="auto" w:fill="auto"/>
          </w:tcPr>
          <w:p w14:paraId="6516A472" w14:textId="77777777" w:rsidR="00205923" w:rsidRPr="00C34383" w:rsidRDefault="00205923" w:rsidP="0076193E">
            <w:pPr>
              <w:pStyle w:val="ListParagraph"/>
              <w:spacing w:after="120" w:line="264" w:lineRule="auto"/>
              <w:ind w:left="0" w:right="142"/>
              <w:rPr>
                <w:rFonts w:ascii="Times New Roman" w:hAnsi="Times New Roman"/>
                <w:b/>
                <w:bCs/>
                <w:sz w:val="24"/>
                <w:szCs w:val="24"/>
              </w:rPr>
            </w:pPr>
            <w:r w:rsidRPr="00C34383">
              <w:rPr>
                <w:rFonts w:ascii="Times New Roman" w:hAnsi="Times New Roman"/>
                <w:b/>
                <w:bCs/>
                <w:sz w:val="24"/>
                <w:szCs w:val="24"/>
              </w:rPr>
              <w:t>Darba uzdevumi</w:t>
            </w:r>
          </w:p>
          <w:p w14:paraId="30AFA50C" w14:textId="77777777" w:rsidR="00205923" w:rsidRPr="00C34383" w:rsidRDefault="00205923" w:rsidP="0076193E">
            <w:pPr>
              <w:ind w:right="999"/>
              <w:rPr>
                <w:rFonts w:ascii="Times New Roman" w:hAnsi="Times New Roman"/>
                <w:sz w:val="24"/>
                <w:szCs w:val="24"/>
              </w:rPr>
            </w:pPr>
          </w:p>
        </w:tc>
        <w:tc>
          <w:tcPr>
            <w:tcW w:w="7088" w:type="dxa"/>
            <w:shd w:val="clear" w:color="auto" w:fill="auto"/>
          </w:tcPr>
          <w:p w14:paraId="5D5B8BF5" w14:textId="77777777" w:rsidR="00205923" w:rsidRPr="005A3528" w:rsidRDefault="00205923" w:rsidP="0076193E">
            <w:pPr>
              <w:spacing w:after="120" w:line="264" w:lineRule="auto"/>
              <w:ind w:right="139"/>
              <w:jc w:val="both"/>
              <w:rPr>
                <w:rFonts w:ascii="Times New Roman" w:hAnsi="Times New Roman"/>
                <w:b/>
                <w:sz w:val="24"/>
                <w:szCs w:val="24"/>
              </w:rPr>
            </w:pPr>
            <w:r w:rsidRPr="005A3528">
              <w:rPr>
                <w:rFonts w:ascii="Times New Roman" w:hAnsi="Times New Roman"/>
                <w:b/>
                <w:sz w:val="24"/>
                <w:szCs w:val="24"/>
              </w:rPr>
              <w:t>Darba uzdevums Nr.1</w:t>
            </w:r>
          </w:p>
          <w:p w14:paraId="1C15249A" w14:textId="77777777" w:rsidR="00205923" w:rsidRPr="00C34383" w:rsidRDefault="00205923" w:rsidP="0076193E">
            <w:pPr>
              <w:spacing w:after="120" w:line="264" w:lineRule="auto"/>
              <w:ind w:left="-60" w:right="139"/>
              <w:jc w:val="both"/>
              <w:rPr>
                <w:rFonts w:ascii="Times New Roman" w:hAnsi="Times New Roman"/>
                <w:sz w:val="24"/>
                <w:szCs w:val="24"/>
              </w:rPr>
            </w:pPr>
            <w:r w:rsidRPr="005A3528">
              <w:rPr>
                <w:rFonts w:ascii="Times New Roman" w:hAnsi="Times New Roman"/>
                <w:sz w:val="24"/>
                <w:szCs w:val="24"/>
              </w:rPr>
              <w:t>Veikt Jelgavas pilsētas Garozas</w:t>
            </w:r>
            <w:r w:rsidRPr="00C34383">
              <w:rPr>
                <w:rFonts w:ascii="Times New Roman" w:hAnsi="Times New Roman"/>
                <w:sz w:val="24"/>
                <w:szCs w:val="24"/>
              </w:rPr>
              <w:t xml:space="preserve"> ielas teritorijas esošās LKT sistēmas izpēti un apkopojumu kartē, kur redzami svarīgākie segto un vaļējo tīklu elementi un novietojums.</w:t>
            </w:r>
          </w:p>
          <w:p w14:paraId="7229DF51" w14:textId="77777777" w:rsidR="00205923" w:rsidRPr="00C34383" w:rsidRDefault="00205923" w:rsidP="0076193E">
            <w:pPr>
              <w:spacing w:after="120" w:line="264" w:lineRule="auto"/>
              <w:ind w:left="300" w:right="139"/>
              <w:jc w:val="both"/>
              <w:rPr>
                <w:rFonts w:ascii="Times New Roman" w:hAnsi="Times New Roman"/>
                <w:sz w:val="24"/>
                <w:szCs w:val="24"/>
              </w:rPr>
            </w:pPr>
            <w:r w:rsidRPr="00C34383">
              <w:rPr>
                <w:rFonts w:ascii="Times New Roman" w:hAnsi="Times New Roman"/>
                <w:sz w:val="24"/>
                <w:szCs w:val="24"/>
              </w:rPr>
              <w:t>LKT kartē jāietver informācija ar sekojošu detalizāciju:</w:t>
            </w:r>
          </w:p>
          <w:p w14:paraId="4B69092E" w14:textId="77777777" w:rsidR="00205923" w:rsidRDefault="00205923" w:rsidP="00205923">
            <w:pPr>
              <w:pStyle w:val="ListParagraph"/>
              <w:numPr>
                <w:ilvl w:val="0"/>
                <w:numId w:val="10"/>
              </w:numPr>
              <w:spacing w:after="0" w:line="240" w:lineRule="auto"/>
              <w:ind w:left="743" w:right="142" w:hanging="426"/>
              <w:jc w:val="both"/>
              <w:rPr>
                <w:rFonts w:ascii="Times New Roman" w:hAnsi="Times New Roman"/>
                <w:sz w:val="24"/>
                <w:szCs w:val="24"/>
              </w:rPr>
            </w:pPr>
            <w:r w:rsidRPr="005A3528">
              <w:rPr>
                <w:rFonts w:ascii="Times New Roman" w:hAnsi="Times New Roman"/>
                <w:sz w:val="24"/>
                <w:szCs w:val="24"/>
              </w:rPr>
              <w:t>esoša sateces baseina robežas un numerācija, kas atrodama Pasūtītāja izsniegtajos dokumentos;</w:t>
            </w:r>
          </w:p>
          <w:p w14:paraId="17921323" w14:textId="77777777" w:rsidR="00205923" w:rsidRDefault="00205923" w:rsidP="00205923">
            <w:pPr>
              <w:pStyle w:val="ListParagraph"/>
              <w:numPr>
                <w:ilvl w:val="0"/>
                <w:numId w:val="10"/>
              </w:numPr>
              <w:spacing w:after="0" w:line="240" w:lineRule="auto"/>
              <w:ind w:left="743" w:right="142" w:hanging="426"/>
              <w:jc w:val="both"/>
              <w:rPr>
                <w:rFonts w:ascii="Times New Roman" w:hAnsi="Times New Roman"/>
                <w:sz w:val="24"/>
                <w:szCs w:val="24"/>
              </w:rPr>
            </w:pPr>
            <w:r>
              <w:rPr>
                <w:rFonts w:ascii="Times New Roman" w:hAnsi="Times New Roman"/>
                <w:sz w:val="24"/>
                <w:szCs w:val="24"/>
              </w:rPr>
              <w:t>e</w:t>
            </w:r>
            <w:r w:rsidRPr="005A3528">
              <w:rPr>
                <w:rFonts w:ascii="Times New Roman" w:hAnsi="Times New Roman"/>
                <w:sz w:val="24"/>
                <w:szCs w:val="24"/>
              </w:rPr>
              <w:t>sošo LKT elementu novietojums (segto un vaļējo tīklu trasējums, sūkņu stacijas un notekūdeņu attīrīšanas iekārtas), izmantojot Jelgavas pilsētas digitālās ADTI datubāzes informāciju, un kur tā nav, to apkopo atbilstoši šīs tehniskās specifikācijas izejmateriālu aprakstam;</w:t>
            </w:r>
          </w:p>
          <w:p w14:paraId="59F4EEFE" w14:textId="77777777" w:rsidR="00205923" w:rsidRDefault="00205923" w:rsidP="00205923">
            <w:pPr>
              <w:pStyle w:val="ListParagraph"/>
              <w:numPr>
                <w:ilvl w:val="0"/>
                <w:numId w:val="10"/>
              </w:numPr>
              <w:spacing w:after="0" w:line="240" w:lineRule="auto"/>
              <w:ind w:left="743" w:right="142" w:hanging="426"/>
              <w:jc w:val="both"/>
              <w:rPr>
                <w:rFonts w:ascii="Times New Roman" w:hAnsi="Times New Roman"/>
                <w:sz w:val="24"/>
                <w:szCs w:val="24"/>
              </w:rPr>
            </w:pPr>
            <w:r>
              <w:rPr>
                <w:rFonts w:ascii="Times New Roman" w:hAnsi="Times New Roman"/>
                <w:sz w:val="24"/>
                <w:szCs w:val="24"/>
              </w:rPr>
              <w:t>l</w:t>
            </w:r>
            <w:r w:rsidRPr="005A3528">
              <w:rPr>
                <w:rFonts w:ascii="Times New Roman" w:hAnsi="Times New Roman"/>
                <w:sz w:val="24"/>
                <w:szCs w:val="24"/>
              </w:rPr>
              <w:t>ietus ūdens plūsmas virzieni;</w:t>
            </w:r>
          </w:p>
          <w:p w14:paraId="248178D7" w14:textId="77777777" w:rsidR="00205923" w:rsidRPr="005A3528" w:rsidRDefault="00205923" w:rsidP="00205923">
            <w:pPr>
              <w:pStyle w:val="ListParagraph"/>
              <w:numPr>
                <w:ilvl w:val="0"/>
                <w:numId w:val="10"/>
              </w:numPr>
              <w:spacing w:after="0" w:line="240" w:lineRule="auto"/>
              <w:ind w:left="743" w:right="142" w:hanging="426"/>
              <w:jc w:val="both"/>
              <w:rPr>
                <w:rFonts w:ascii="Times New Roman" w:hAnsi="Times New Roman"/>
                <w:sz w:val="24"/>
                <w:szCs w:val="24"/>
              </w:rPr>
            </w:pPr>
            <w:r>
              <w:rPr>
                <w:rFonts w:ascii="Times New Roman" w:hAnsi="Times New Roman"/>
                <w:sz w:val="24"/>
                <w:szCs w:val="24"/>
              </w:rPr>
              <w:t>u</w:t>
            </w:r>
            <w:r w:rsidRPr="005A3528">
              <w:rPr>
                <w:rFonts w:ascii="Times New Roman" w:hAnsi="Times New Roman"/>
                <w:color w:val="000000"/>
                <w:sz w:val="24"/>
                <w:szCs w:val="24"/>
              </w:rPr>
              <w:t>.c. nepieciešamie LKT raksturojoši lielumi un elementi.</w:t>
            </w:r>
          </w:p>
          <w:p w14:paraId="16059F88" w14:textId="77777777" w:rsidR="00205923" w:rsidRPr="00C34383" w:rsidRDefault="00205923" w:rsidP="0076193E">
            <w:pPr>
              <w:spacing w:after="120"/>
              <w:ind w:right="142"/>
              <w:jc w:val="both"/>
              <w:rPr>
                <w:rFonts w:ascii="Times New Roman" w:hAnsi="Times New Roman"/>
                <w:color w:val="000000"/>
                <w:sz w:val="24"/>
                <w:szCs w:val="24"/>
              </w:rPr>
            </w:pPr>
            <w:r w:rsidRPr="00C34383">
              <w:rPr>
                <w:rFonts w:ascii="Times New Roman" w:hAnsi="Times New Roman"/>
                <w:color w:val="000000"/>
                <w:sz w:val="24"/>
                <w:szCs w:val="24"/>
              </w:rPr>
              <w:t>Karte izstrādājama, apkopojot jau esošo informāciju, veicot vizuālo apsekošanu un Pasūtītāja izsniegtos izejmateriālus.</w:t>
            </w:r>
          </w:p>
          <w:p w14:paraId="70C5EC8F" w14:textId="77777777" w:rsidR="00205923" w:rsidRPr="00C34383" w:rsidRDefault="00205923" w:rsidP="0076193E">
            <w:pPr>
              <w:spacing w:after="120" w:line="240" w:lineRule="auto"/>
              <w:ind w:right="142"/>
              <w:jc w:val="both"/>
              <w:rPr>
                <w:rFonts w:ascii="Times New Roman" w:hAnsi="Times New Roman"/>
                <w:sz w:val="24"/>
                <w:szCs w:val="24"/>
              </w:rPr>
            </w:pPr>
            <w:r w:rsidRPr="00C34383">
              <w:rPr>
                <w:rFonts w:ascii="Times New Roman" w:hAnsi="Times New Roman"/>
                <w:sz w:val="24"/>
                <w:szCs w:val="24"/>
              </w:rPr>
              <w:t>LKT kartei</w:t>
            </w:r>
            <w:r w:rsidRPr="00C34383">
              <w:rPr>
                <w:rFonts w:ascii="Times New Roman" w:hAnsi="Times New Roman"/>
                <w:color w:val="000000"/>
                <w:sz w:val="24"/>
                <w:szCs w:val="24"/>
              </w:rPr>
              <w:t xml:space="preserve"> ir jābūt instrumentam, ar kura palīdzību tiek nodrošināta LKT sistēmas novērtēšana. Tā ietvertu lietus</w:t>
            </w:r>
            <w:r>
              <w:rPr>
                <w:rFonts w:ascii="Times New Roman" w:hAnsi="Times New Roman"/>
                <w:color w:val="000000"/>
                <w:sz w:val="24"/>
                <w:szCs w:val="24"/>
              </w:rPr>
              <w:t xml:space="preserve"> </w:t>
            </w:r>
            <w:r w:rsidRPr="00C34383">
              <w:rPr>
                <w:rFonts w:ascii="Times New Roman" w:hAnsi="Times New Roman"/>
                <w:color w:val="000000"/>
                <w:sz w:val="24"/>
                <w:szCs w:val="24"/>
              </w:rPr>
              <w:t>ūdens noteces procesu analīzi par lietus</w:t>
            </w:r>
            <w:r>
              <w:rPr>
                <w:rFonts w:ascii="Times New Roman" w:hAnsi="Times New Roman"/>
                <w:color w:val="000000"/>
                <w:sz w:val="24"/>
                <w:szCs w:val="24"/>
              </w:rPr>
              <w:t xml:space="preserve"> </w:t>
            </w:r>
            <w:r w:rsidRPr="00C34383">
              <w:rPr>
                <w:rFonts w:ascii="Times New Roman" w:hAnsi="Times New Roman"/>
                <w:color w:val="000000"/>
                <w:sz w:val="24"/>
                <w:szCs w:val="24"/>
              </w:rPr>
              <w:t>ūdens noteces sistēmu šajā teritorijā kopumā, kā arī tā būtu izmantojama</w:t>
            </w:r>
            <w:r w:rsidRPr="00C34383">
              <w:rPr>
                <w:rFonts w:ascii="Times New Roman" w:hAnsi="Times New Roman"/>
                <w:sz w:val="24"/>
                <w:szCs w:val="24"/>
              </w:rPr>
              <w:t>, plānojot teritorijas attīstību ilgtermiņā.</w:t>
            </w:r>
          </w:p>
          <w:p w14:paraId="74112714" w14:textId="77777777" w:rsidR="00205923" w:rsidRPr="005A3528" w:rsidRDefault="00205923" w:rsidP="0076193E">
            <w:pPr>
              <w:spacing w:after="120" w:line="264" w:lineRule="auto"/>
              <w:ind w:right="139"/>
              <w:jc w:val="both"/>
              <w:rPr>
                <w:rFonts w:ascii="Times New Roman" w:hAnsi="Times New Roman"/>
                <w:b/>
                <w:sz w:val="12"/>
                <w:szCs w:val="24"/>
              </w:rPr>
            </w:pPr>
          </w:p>
          <w:p w14:paraId="5115114B" w14:textId="77777777" w:rsidR="00205923" w:rsidRPr="005A3528" w:rsidRDefault="00205923" w:rsidP="0076193E">
            <w:pPr>
              <w:spacing w:after="120" w:line="264" w:lineRule="auto"/>
              <w:ind w:right="139"/>
              <w:jc w:val="both"/>
              <w:rPr>
                <w:rFonts w:ascii="Times New Roman" w:hAnsi="Times New Roman"/>
                <w:b/>
                <w:sz w:val="24"/>
                <w:szCs w:val="24"/>
              </w:rPr>
            </w:pPr>
            <w:r w:rsidRPr="005A3528">
              <w:rPr>
                <w:rFonts w:ascii="Times New Roman" w:hAnsi="Times New Roman"/>
                <w:b/>
                <w:sz w:val="24"/>
                <w:szCs w:val="24"/>
              </w:rPr>
              <w:t>Darba uzdevums Nr.</w:t>
            </w:r>
            <w:r>
              <w:rPr>
                <w:rFonts w:ascii="Times New Roman" w:hAnsi="Times New Roman"/>
                <w:b/>
                <w:sz w:val="24"/>
                <w:szCs w:val="24"/>
              </w:rPr>
              <w:t>2</w:t>
            </w:r>
          </w:p>
          <w:p w14:paraId="30453ACC" w14:textId="77777777" w:rsidR="00205923" w:rsidRPr="00C34383" w:rsidRDefault="00205923" w:rsidP="0076193E">
            <w:pPr>
              <w:spacing w:after="120" w:line="264" w:lineRule="auto"/>
              <w:ind w:left="300" w:right="139"/>
              <w:jc w:val="both"/>
              <w:rPr>
                <w:rFonts w:ascii="Times New Roman" w:hAnsi="Times New Roman"/>
                <w:sz w:val="24"/>
                <w:szCs w:val="24"/>
              </w:rPr>
            </w:pPr>
            <w:r w:rsidRPr="00C34383">
              <w:rPr>
                <w:rFonts w:ascii="Times New Roman" w:hAnsi="Times New Roman"/>
                <w:sz w:val="24"/>
                <w:szCs w:val="24"/>
              </w:rPr>
              <w:t xml:space="preserve">Aprakstošai daļai par Garozas ielas teritoriju jāietver konceptuālus LKT risinājumus un to izvirzīšanas priekšnoteikumus, kas kalpos par pamatu priekšlikumu izstrādei optimālu, integrētu, visaptverošu pilna cikla LKT apsaimniekošanas plānu. Risinājumiem jeb ieteikumiem ir jābūt atbilstoši Jelgavas pilsētas teritorijas plānojumam un infrastruktūrai, jānodrošina ekonomiski izdevīgākos ekspluatācijas un uzturēšanas procesus, kas balstīti uz ekosistēmu pieeju, proti, nodrošinot to, ka ūdensobjekti ar tiem piegulošajām dabas teritorijām pilda ne tikai tehniskas </w:t>
            </w:r>
            <w:proofErr w:type="spellStart"/>
            <w:r w:rsidRPr="00C34383">
              <w:rPr>
                <w:rFonts w:ascii="Times New Roman" w:hAnsi="Times New Roman"/>
                <w:sz w:val="24"/>
                <w:szCs w:val="24"/>
              </w:rPr>
              <w:t>lietusūdens</w:t>
            </w:r>
            <w:proofErr w:type="spellEnd"/>
            <w:r w:rsidRPr="00C34383">
              <w:rPr>
                <w:rFonts w:ascii="Times New Roman" w:hAnsi="Times New Roman"/>
                <w:sz w:val="24"/>
                <w:szCs w:val="24"/>
              </w:rPr>
              <w:t xml:space="preserve"> savākšanas, uzkrāšanas un novadīšanas funkcijas, bet arī nodrošina labāku mikroklimatu, bioloģisko daudzveidību, kā arī pareizi uzturēti un kopti sniegtu estētisku baudījumu un rekreācijas teritorijas funkcijas. Šāda pieeja paredz to, ka </w:t>
            </w:r>
            <w:proofErr w:type="spellStart"/>
            <w:r w:rsidRPr="00C34383">
              <w:rPr>
                <w:rFonts w:ascii="Times New Roman" w:hAnsi="Times New Roman"/>
                <w:sz w:val="24"/>
                <w:szCs w:val="24"/>
              </w:rPr>
              <w:t>lietusūdens</w:t>
            </w:r>
            <w:proofErr w:type="spellEnd"/>
            <w:r w:rsidRPr="00C34383">
              <w:rPr>
                <w:rFonts w:ascii="Times New Roman" w:hAnsi="Times New Roman"/>
                <w:sz w:val="24"/>
                <w:szCs w:val="24"/>
              </w:rPr>
              <w:t xml:space="preserve"> pārvaldības prioritāte ir zaļās infrastruktūras risinājumu pielietojums, piemēram, atvērtas lietus ūdens savākšanas un </w:t>
            </w:r>
            <w:r w:rsidRPr="00C34383">
              <w:rPr>
                <w:rFonts w:ascii="Times New Roman" w:hAnsi="Times New Roman"/>
                <w:sz w:val="24"/>
                <w:szCs w:val="24"/>
              </w:rPr>
              <w:lastRenderedPageBreak/>
              <w:t>novadīšanas sistēmas, veģetācijas risinājumi, ūdens caurlaidīgas virsmas.</w:t>
            </w:r>
          </w:p>
          <w:p w14:paraId="6AED61B3" w14:textId="77777777" w:rsidR="00205923" w:rsidRPr="00C34383" w:rsidRDefault="00205923" w:rsidP="0076193E">
            <w:pPr>
              <w:spacing w:after="120" w:line="264" w:lineRule="auto"/>
              <w:ind w:right="139"/>
              <w:jc w:val="both"/>
              <w:rPr>
                <w:rFonts w:ascii="Times New Roman" w:hAnsi="Times New Roman"/>
                <w:sz w:val="24"/>
                <w:szCs w:val="24"/>
              </w:rPr>
            </w:pPr>
            <w:r w:rsidRPr="00C34383">
              <w:rPr>
                <w:rFonts w:ascii="Times New Roman" w:hAnsi="Times New Roman"/>
                <w:sz w:val="24"/>
                <w:szCs w:val="24"/>
              </w:rPr>
              <w:t>Aprakstošajā daļā iekļaujamo sadaļu raksturojums:</w:t>
            </w:r>
          </w:p>
          <w:p w14:paraId="2FC9F5B5" w14:textId="77777777" w:rsidR="00205923" w:rsidRDefault="00205923" w:rsidP="00205923">
            <w:pPr>
              <w:pStyle w:val="ListParagraph"/>
              <w:numPr>
                <w:ilvl w:val="0"/>
                <w:numId w:val="11"/>
              </w:numPr>
              <w:spacing w:after="120" w:line="264" w:lineRule="auto"/>
              <w:ind w:left="601" w:right="139" w:hanging="425"/>
              <w:jc w:val="both"/>
              <w:rPr>
                <w:rFonts w:ascii="Times New Roman" w:hAnsi="Times New Roman"/>
                <w:sz w:val="24"/>
                <w:szCs w:val="24"/>
              </w:rPr>
            </w:pPr>
            <w:r w:rsidRPr="00F24244">
              <w:rPr>
                <w:rFonts w:ascii="Times New Roman" w:hAnsi="Times New Roman"/>
                <w:sz w:val="24"/>
                <w:szCs w:val="24"/>
              </w:rPr>
              <w:t>LKT sistēmas funkcionālais novērtējumus, aprakstot svarīgākos sistēmas elementus, to uzturēšanas un uzlabošanas risinājumus. Tas ietvertu lietus ūdens noteces procesu analīzi par lietus ūdens noteces sistēmu, attīstību ilgtermiņā (palīdzētu izvērtēt projektējamos un atjaunojamos posmus, iespējamo risinājumu ūdens novadīšanai).</w:t>
            </w:r>
          </w:p>
          <w:p w14:paraId="71E3E6F6" w14:textId="77777777" w:rsidR="00205923" w:rsidRDefault="00205923" w:rsidP="00205923">
            <w:pPr>
              <w:pStyle w:val="ListParagraph"/>
              <w:numPr>
                <w:ilvl w:val="0"/>
                <w:numId w:val="11"/>
              </w:numPr>
              <w:spacing w:after="120" w:line="264" w:lineRule="auto"/>
              <w:ind w:left="601" w:right="139" w:hanging="425"/>
              <w:jc w:val="both"/>
              <w:rPr>
                <w:rFonts w:ascii="Times New Roman" w:hAnsi="Times New Roman"/>
                <w:sz w:val="24"/>
                <w:szCs w:val="24"/>
              </w:rPr>
            </w:pPr>
            <w:r>
              <w:rPr>
                <w:rFonts w:ascii="Times New Roman" w:hAnsi="Times New Roman"/>
                <w:sz w:val="24"/>
                <w:szCs w:val="24"/>
              </w:rPr>
              <w:t>E</w:t>
            </w:r>
            <w:r w:rsidRPr="005A3528">
              <w:rPr>
                <w:rFonts w:ascii="Times New Roman" w:hAnsi="Times New Roman"/>
                <w:sz w:val="24"/>
                <w:szCs w:val="24"/>
              </w:rPr>
              <w:t xml:space="preserve">sošo apsaimniekošanas normatīvo aktu novērtējums un lietus ūdens novadīšanas sistēmas īpašnieku atbildības robežu sadalījums, kā arī sniegt </w:t>
            </w:r>
            <w:proofErr w:type="spellStart"/>
            <w:r w:rsidRPr="005A3528">
              <w:rPr>
                <w:rFonts w:ascii="Times New Roman" w:hAnsi="Times New Roman"/>
                <w:sz w:val="24"/>
                <w:szCs w:val="24"/>
              </w:rPr>
              <w:t>izvērtējumu</w:t>
            </w:r>
            <w:proofErr w:type="spellEnd"/>
            <w:r w:rsidRPr="005A3528">
              <w:rPr>
                <w:rFonts w:ascii="Times New Roman" w:hAnsi="Times New Roman"/>
                <w:sz w:val="24"/>
                <w:szCs w:val="24"/>
              </w:rPr>
              <w:t xml:space="preserve">, kā tas ietekmē kopējās sistēmas funkcionēšanas spējas un sniegt ieteikumus ilgtermiņa attīstībai. Novērtējumam un ieteikumiem ir jāveicina LKT sistēmas ilgtermiņa attīstība un jānodrošina integrēta LKT apsaimniekošana, t.i., balstītu uz koordinētu savstarpējo sadarbību un izsvērtu funkciju sadali starp iesaistītajām/ieinteresētajām pusēm - zemes īpašniekiem, nekustamā īpašuma projektu attīstītājiem un </w:t>
            </w:r>
            <w:proofErr w:type="spellStart"/>
            <w:r w:rsidRPr="005A3528">
              <w:rPr>
                <w:rFonts w:ascii="Times New Roman" w:hAnsi="Times New Roman"/>
                <w:sz w:val="24"/>
                <w:szCs w:val="24"/>
              </w:rPr>
              <w:t>apsaimniekotājiem</w:t>
            </w:r>
            <w:proofErr w:type="spellEnd"/>
            <w:r w:rsidRPr="005A3528">
              <w:rPr>
                <w:rFonts w:ascii="Times New Roman" w:hAnsi="Times New Roman"/>
                <w:sz w:val="24"/>
                <w:szCs w:val="24"/>
              </w:rPr>
              <w:t>. Ieteikumi LKT apsaimniekošanas robežu noteikšanas metodikas ieviešanai pēc piederības robežām (JPPI “Pilsētsaimniecība”, SIA “Jelgavas Ūdens”, jaukta statusa īpašnieku, privātīpašnieku, citi pašvaldības institūciju tīkli) vai LKT sistēmas dalījuma robežām.</w:t>
            </w:r>
          </w:p>
          <w:p w14:paraId="4F204CC6" w14:textId="77777777" w:rsidR="00205923" w:rsidRDefault="00205923" w:rsidP="00205923">
            <w:pPr>
              <w:pStyle w:val="ListParagraph"/>
              <w:numPr>
                <w:ilvl w:val="0"/>
                <w:numId w:val="11"/>
              </w:numPr>
              <w:spacing w:after="120" w:line="264" w:lineRule="auto"/>
              <w:ind w:left="601" w:right="139" w:hanging="425"/>
              <w:jc w:val="both"/>
              <w:rPr>
                <w:rFonts w:ascii="Times New Roman" w:hAnsi="Times New Roman"/>
                <w:sz w:val="24"/>
                <w:szCs w:val="24"/>
              </w:rPr>
            </w:pPr>
            <w:r>
              <w:rPr>
                <w:rFonts w:ascii="Times New Roman" w:hAnsi="Times New Roman"/>
                <w:sz w:val="24"/>
                <w:szCs w:val="24"/>
              </w:rPr>
              <w:t>I</w:t>
            </w:r>
            <w:r w:rsidRPr="005A3528">
              <w:rPr>
                <w:rFonts w:ascii="Times New Roman" w:hAnsi="Times New Roman"/>
                <w:sz w:val="24"/>
                <w:szCs w:val="24"/>
              </w:rPr>
              <w:t>eteikumi detālplānojuma izstrādei - kur būtu pielietojami zaļās infrastruktūras risinājumi un kur pēc iespējas jāsaglabā esošās zaļās teritorijas.</w:t>
            </w:r>
          </w:p>
          <w:p w14:paraId="252E26DE" w14:textId="77777777" w:rsidR="00205923" w:rsidRDefault="00205923" w:rsidP="00205923">
            <w:pPr>
              <w:pStyle w:val="ListParagraph"/>
              <w:numPr>
                <w:ilvl w:val="0"/>
                <w:numId w:val="11"/>
              </w:numPr>
              <w:spacing w:after="120" w:line="264" w:lineRule="auto"/>
              <w:ind w:left="601" w:right="139" w:hanging="425"/>
              <w:jc w:val="both"/>
              <w:rPr>
                <w:rFonts w:ascii="Times New Roman" w:hAnsi="Times New Roman"/>
                <w:sz w:val="24"/>
                <w:szCs w:val="24"/>
              </w:rPr>
            </w:pPr>
            <w:r>
              <w:rPr>
                <w:rFonts w:ascii="Times New Roman" w:hAnsi="Times New Roman"/>
                <w:sz w:val="24"/>
                <w:szCs w:val="24"/>
              </w:rPr>
              <w:t>I</w:t>
            </w:r>
            <w:r w:rsidRPr="005A3528">
              <w:rPr>
                <w:rFonts w:ascii="Times New Roman" w:hAnsi="Times New Roman"/>
                <w:sz w:val="24"/>
                <w:szCs w:val="24"/>
              </w:rPr>
              <w:t>eteikumi lietus ūdens apsaimniekošanas risinājumiem īpašumu teritorijas robežās, gan rūpnieciskajā zonā, gan privātmāju zonās, lai samazinātu centralizētās sistēmas noslodzi.</w:t>
            </w:r>
          </w:p>
          <w:p w14:paraId="7695CB71" w14:textId="77777777" w:rsidR="00205923" w:rsidRDefault="00205923" w:rsidP="00205923">
            <w:pPr>
              <w:pStyle w:val="ListParagraph"/>
              <w:numPr>
                <w:ilvl w:val="0"/>
                <w:numId w:val="11"/>
              </w:numPr>
              <w:spacing w:after="120" w:line="264" w:lineRule="auto"/>
              <w:ind w:left="601" w:right="139" w:hanging="425"/>
              <w:jc w:val="both"/>
              <w:rPr>
                <w:rFonts w:ascii="Times New Roman" w:hAnsi="Times New Roman"/>
                <w:sz w:val="24"/>
                <w:szCs w:val="24"/>
              </w:rPr>
            </w:pPr>
            <w:r>
              <w:rPr>
                <w:rFonts w:ascii="Times New Roman" w:hAnsi="Times New Roman"/>
                <w:sz w:val="24"/>
                <w:szCs w:val="24"/>
              </w:rPr>
              <w:t>I</w:t>
            </w:r>
            <w:r w:rsidRPr="005A3528">
              <w:rPr>
                <w:rFonts w:ascii="Times New Roman" w:hAnsi="Times New Roman"/>
                <w:sz w:val="24"/>
                <w:szCs w:val="24"/>
              </w:rPr>
              <w:t xml:space="preserve">eteikumi </w:t>
            </w:r>
            <w:proofErr w:type="spellStart"/>
            <w:r w:rsidRPr="005A3528">
              <w:rPr>
                <w:rFonts w:ascii="Times New Roman" w:hAnsi="Times New Roman"/>
                <w:sz w:val="24"/>
                <w:szCs w:val="24"/>
              </w:rPr>
              <w:t>jaunprojektējamiem</w:t>
            </w:r>
            <w:proofErr w:type="spellEnd"/>
            <w:r w:rsidRPr="005A3528">
              <w:rPr>
                <w:rFonts w:ascii="Times New Roman" w:hAnsi="Times New Roman"/>
                <w:sz w:val="24"/>
                <w:szCs w:val="24"/>
              </w:rPr>
              <w:t xml:space="preserve"> LKT sistēmas elementiem (segto vai vaļējo maģistrālo tīklu posmu parametri un vēlamais novietojums, prognozējamo sūknētavu, attīrīšanas iekārtu parametri un novietojums).</w:t>
            </w:r>
          </w:p>
          <w:p w14:paraId="6BAAA21D" w14:textId="77777777" w:rsidR="00205923" w:rsidRDefault="00205923" w:rsidP="00205923">
            <w:pPr>
              <w:pStyle w:val="ListParagraph"/>
              <w:numPr>
                <w:ilvl w:val="0"/>
                <w:numId w:val="11"/>
              </w:numPr>
              <w:spacing w:after="120" w:line="264" w:lineRule="auto"/>
              <w:ind w:left="601" w:right="139" w:hanging="425"/>
              <w:jc w:val="both"/>
              <w:rPr>
                <w:rFonts w:ascii="Times New Roman" w:hAnsi="Times New Roman"/>
                <w:sz w:val="24"/>
                <w:szCs w:val="24"/>
              </w:rPr>
            </w:pPr>
            <w:r>
              <w:rPr>
                <w:rFonts w:ascii="Times New Roman" w:hAnsi="Times New Roman"/>
                <w:sz w:val="24"/>
                <w:szCs w:val="24"/>
              </w:rPr>
              <w:t>I</w:t>
            </w:r>
            <w:r w:rsidRPr="005A3528">
              <w:rPr>
                <w:rFonts w:ascii="Times New Roman" w:hAnsi="Times New Roman"/>
                <w:sz w:val="24"/>
                <w:szCs w:val="24"/>
              </w:rPr>
              <w:t>eteikumi pārbūvējamiem LKT sistēmas elementiem (galvenokārt segtajiem tīkliem, sūknētavām, attīrīšanas iekārtām).</w:t>
            </w:r>
          </w:p>
          <w:p w14:paraId="0C1A1A50" w14:textId="77777777" w:rsidR="00205923" w:rsidRDefault="00205923" w:rsidP="00205923">
            <w:pPr>
              <w:pStyle w:val="ListParagraph"/>
              <w:numPr>
                <w:ilvl w:val="0"/>
                <w:numId w:val="11"/>
              </w:numPr>
              <w:spacing w:after="120" w:line="264" w:lineRule="auto"/>
              <w:ind w:left="601" w:right="139" w:hanging="425"/>
              <w:jc w:val="both"/>
              <w:rPr>
                <w:rFonts w:ascii="Times New Roman" w:hAnsi="Times New Roman"/>
                <w:sz w:val="24"/>
                <w:szCs w:val="24"/>
              </w:rPr>
            </w:pPr>
            <w:r>
              <w:rPr>
                <w:rFonts w:ascii="Times New Roman" w:hAnsi="Times New Roman"/>
                <w:sz w:val="24"/>
                <w:szCs w:val="24"/>
              </w:rPr>
              <w:t>I</w:t>
            </w:r>
            <w:r w:rsidRPr="005A3528">
              <w:rPr>
                <w:rFonts w:ascii="Times New Roman" w:hAnsi="Times New Roman"/>
                <w:sz w:val="24"/>
                <w:szCs w:val="24"/>
              </w:rPr>
              <w:t>eteikumi Jelgavas pilsētas pašvaldības normatīvo aktu regulējuma pilnveidošanai vai ieteikumi jauna normatīvā akta izstrādei LKT apsaimniekošanas jomā.</w:t>
            </w:r>
          </w:p>
          <w:p w14:paraId="60703891" w14:textId="77777777" w:rsidR="00205923" w:rsidRDefault="00205923" w:rsidP="00205923">
            <w:pPr>
              <w:pStyle w:val="ListParagraph"/>
              <w:numPr>
                <w:ilvl w:val="0"/>
                <w:numId w:val="11"/>
              </w:numPr>
              <w:spacing w:after="120" w:line="264" w:lineRule="auto"/>
              <w:ind w:left="601" w:right="139" w:hanging="425"/>
              <w:jc w:val="both"/>
              <w:rPr>
                <w:rFonts w:ascii="Times New Roman" w:hAnsi="Times New Roman"/>
                <w:sz w:val="24"/>
                <w:szCs w:val="24"/>
              </w:rPr>
            </w:pPr>
            <w:proofErr w:type="spellStart"/>
            <w:r>
              <w:rPr>
                <w:rFonts w:ascii="Times New Roman" w:hAnsi="Times New Roman"/>
                <w:sz w:val="24"/>
                <w:szCs w:val="24"/>
              </w:rPr>
              <w:t>I</w:t>
            </w:r>
            <w:r w:rsidRPr="005A3528">
              <w:rPr>
                <w:rFonts w:ascii="Times New Roman" w:hAnsi="Times New Roman"/>
                <w:sz w:val="24"/>
                <w:szCs w:val="24"/>
              </w:rPr>
              <w:t>zvērtējums</w:t>
            </w:r>
            <w:proofErr w:type="spellEnd"/>
            <w:r w:rsidRPr="005A3528">
              <w:rPr>
                <w:rFonts w:ascii="Times New Roman" w:hAnsi="Times New Roman"/>
                <w:sz w:val="24"/>
                <w:szCs w:val="24"/>
              </w:rPr>
              <w:t xml:space="preserve"> par LKT sistēmas sūknētavu un attīrīšanas iekārtu parametriem ilgtermiņa attīstībā.</w:t>
            </w:r>
          </w:p>
          <w:p w14:paraId="4C36F3C8" w14:textId="77777777" w:rsidR="00205923" w:rsidRPr="005A3528" w:rsidRDefault="00205923" w:rsidP="00205923">
            <w:pPr>
              <w:pStyle w:val="ListParagraph"/>
              <w:numPr>
                <w:ilvl w:val="0"/>
                <w:numId w:val="11"/>
              </w:numPr>
              <w:spacing w:after="120" w:line="264" w:lineRule="auto"/>
              <w:ind w:left="601" w:right="139" w:hanging="425"/>
              <w:jc w:val="both"/>
              <w:rPr>
                <w:rFonts w:ascii="Times New Roman" w:hAnsi="Times New Roman"/>
                <w:sz w:val="24"/>
                <w:szCs w:val="24"/>
              </w:rPr>
            </w:pPr>
            <w:proofErr w:type="spellStart"/>
            <w:r>
              <w:rPr>
                <w:rFonts w:ascii="Times New Roman" w:hAnsi="Times New Roman"/>
                <w:sz w:val="24"/>
                <w:szCs w:val="24"/>
              </w:rPr>
              <w:t>I</w:t>
            </w:r>
            <w:r w:rsidRPr="005A3528">
              <w:rPr>
                <w:rFonts w:ascii="Times New Roman" w:hAnsi="Times New Roman"/>
                <w:sz w:val="24"/>
                <w:szCs w:val="24"/>
              </w:rPr>
              <w:t>zvērtējums</w:t>
            </w:r>
            <w:proofErr w:type="spellEnd"/>
            <w:r w:rsidRPr="005A3528">
              <w:rPr>
                <w:rFonts w:ascii="Times New Roman" w:hAnsi="Times New Roman"/>
                <w:sz w:val="24"/>
                <w:szCs w:val="24"/>
              </w:rPr>
              <w:t xml:space="preserve"> par esošo (stāvlaukumu, degvielas </w:t>
            </w:r>
            <w:proofErr w:type="spellStart"/>
            <w:r w:rsidRPr="005A3528">
              <w:rPr>
                <w:rFonts w:ascii="Times New Roman" w:hAnsi="Times New Roman"/>
                <w:sz w:val="24"/>
                <w:szCs w:val="24"/>
              </w:rPr>
              <w:t>uzpildes</w:t>
            </w:r>
            <w:proofErr w:type="spellEnd"/>
            <w:r w:rsidRPr="005A3528">
              <w:rPr>
                <w:rFonts w:ascii="Times New Roman" w:hAnsi="Times New Roman"/>
                <w:sz w:val="24"/>
                <w:szCs w:val="24"/>
              </w:rPr>
              <w:t xml:space="preserve"> staciju) attīrīšanas iekārtu nepieciešamību, to attīrīšanas pakāpi un ietekmi uz LKT sistēmu. </w:t>
            </w:r>
          </w:p>
        </w:tc>
      </w:tr>
      <w:tr w:rsidR="00205923" w:rsidRPr="00C34383" w14:paraId="6FE5B085" w14:textId="77777777" w:rsidTr="0052026C">
        <w:tc>
          <w:tcPr>
            <w:tcW w:w="567" w:type="dxa"/>
          </w:tcPr>
          <w:p w14:paraId="0CBBD3EA" w14:textId="77777777" w:rsidR="00205923" w:rsidRPr="00C34383" w:rsidRDefault="00205923" w:rsidP="0076193E">
            <w:pPr>
              <w:rPr>
                <w:rFonts w:ascii="Times New Roman" w:hAnsi="Times New Roman"/>
                <w:b/>
                <w:sz w:val="24"/>
                <w:szCs w:val="24"/>
              </w:rPr>
            </w:pPr>
            <w:r>
              <w:rPr>
                <w:rFonts w:ascii="Times New Roman" w:hAnsi="Times New Roman"/>
                <w:b/>
                <w:sz w:val="24"/>
                <w:szCs w:val="24"/>
              </w:rPr>
              <w:lastRenderedPageBreak/>
              <w:t>7.</w:t>
            </w:r>
          </w:p>
        </w:tc>
        <w:tc>
          <w:tcPr>
            <w:tcW w:w="1559" w:type="dxa"/>
            <w:shd w:val="clear" w:color="auto" w:fill="auto"/>
          </w:tcPr>
          <w:p w14:paraId="1CBD5E00" w14:textId="77777777" w:rsidR="00205923" w:rsidRPr="00C34383" w:rsidRDefault="00205923" w:rsidP="0052026C">
            <w:pPr>
              <w:ind w:right="-108"/>
              <w:rPr>
                <w:rFonts w:ascii="Times New Roman" w:hAnsi="Times New Roman"/>
                <w:b/>
                <w:sz w:val="24"/>
                <w:szCs w:val="24"/>
              </w:rPr>
            </w:pPr>
            <w:r w:rsidRPr="00C34383">
              <w:rPr>
                <w:rFonts w:ascii="Times New Roman" w:hAnsi="Times New Roman"/>
                <w:b/>
                <w:sz w:val="24"/>
                <w:szCs w:val="24"/>
              </w:rPr>
              <w:t>Pakalpojuma izpilde, iesniedzamo dokumentu eksemplāru skaits un termiņi</w:t>
            </w:r>
          </w:p>
        </w:tc>
        <w:tc>
          <w:tcPr>
            <w:tcW w:w="7088" w:type="dxa"/>
            <w:shd w:val="clear" w:color="auto" w:fill="auto"/>
          </w:tcPr>
          <w:p w14:paraId="27CBDD00" w14:textId="77777777" w:rsidR="00205923" w:rsidRPr="00C34383" w:rsidRDefault="00205923" w:rsidP="0076193E">
            <w:pPr>
              <w:pStyle w:val="Heading1"/>
              <w:numPr>
                <w:ilvl w:val="0"/>
                <w:numId w:val="0"/>
              </w:numPr>
              <w:spacing w:before="0" w:after="0"/>
              <w:ind w:left="17" w:right="26"/>
              <w:rPr>
                <w:b w:val="0"/>
                <w:szCs w:val="24"/>
              </w:rPr>
            </w:pPr>
            <w:r w:rsidRPr="00C34383">
              <w:rPr>
                <w:b w:val="0"/>
                <w:szCs w:val="24"/>
              </w:rPr>
              <w:t>Līguma ietvaros jāizstrādā un jāiesniedz dokumentācija sekojošos termiņos:</w:t>
            </w:r>
          </w:p>
          <w:p w14:paraId="52EA08EA" w14:textId="77777777" w:rsidR="00205923" w:rsidRPr="00C34383" w:rsidRDefault="00205923" w:rsidP="00205923">
            <w:pPr>
              <w:numPr>
                <w:ilvl w:val="0"/>
                <w:numId w:val="5"/>
              </w:numPr>
              <w:spacing w:after="120" w:line="264" w:lineRule="auto"/>
              <w:ind w:right="139"/>
              <w:jc w:val="both"/>
              <w:rPr>
                <w:rFonts w:ascii="Times New Roman" w:hAnsi="Times New Roman"/>
                <w:sz w:val="24"/>
                <w:szCs w:val="24"/>
              </w:rPr>
            </w:pPr>
            <w:r w:rsidRPr="00C34383">
              <w:rPr>
                <w:rFonts w:ascii="Times New Roman" w:hAnsi="Times New Roman"/>
                <w:sz w:val="24"/>
                <w:szCs w:val="24"/>
              </w:rPr>
              <w:t>2 (divu) mēneša laikā n</w:t>
            </w:r>
            <w:r>
              <w:rPr>
                <w:rFonts w:ascii="Times New Roman" w:hAnsi="Times New Roman"/>
                <w:sz w:val="24"/>
                <w:szCs w:val="24"/>
              </w:rPr>
              <w:t xml:space="preserve">o līguma noslēgšanas - kartes </w:t>
            </w:r>
            <w:r w:rsidRPr="00C34383">
              <w:rPr>
                <w:rFonts w:ascii="Times New Roman" w:hAnsi="Times New Roman"/>
                <w:sz w:val="24"/>
                <w:szCs w:val="24"/>
              </w:rPr>
              <w:t xml:space="preserve">vizuālais izskats, atribūti (LKT elementu novietojums un raksturojošie lielumi, plūsmas virzieni) un cita informācija, kas rakstiski jāsaskaņo ar Pasūtītāju (var iesniegt datu nesējā </w:t>
            </w:r>
            <w:proofErr w:type="spellStart"/>
            <w:r w:rsidRPr="00C34383">
              <w:rPr>
                <w:rFonts w:ascii="Times New Roman" w:hAnsi="Times New Roman"/>
                <w:sz w:val="24"/>
                <w:szCs w:val="24"/>
              </w:rPr>
              <w:t>dwg</w:t>
            </w:r>
            <w:proofErr w:type="spellEnd"/>
            <w:r w:rsidRPr="00C34383">
              <w:rPr>
                <w:rFonts w:ascii="Times New Roman" w:hAnsi="Times New Roman"/>
                <w:sz w:val="24"/>
                <w:szCs w:val="24"/>
              </w:rPr>
              <w:t xml:space="preserve"> un </w:t>
            </w:r>
            <w:proofErr w:type="spellStart"/>
            <w:r w:rsidRPr="00C34383">
              <w:rPr>
                <w:rFonts w:ascii="Times New Roman" w:hAnsi="Times New Roman"/>
                <w:sz w:val="24"/>
                <w:szCs w:val="24"/>
              </w:rPr>
              <w:t>dgn</w:t>
            </w:r>
            <w:proofErr w:type="spellEnd"/>
            <w:r w:rsidRPr="00C34383">
              <w:rPr>
                <w:rFonts w:ascii="Times New Roman" w:hAnsi="Times New Roman"/>
                <w:sz w:val="24"/>
                <w:szCs w:val="24"/>
              </w:rPr>
              <w:t xml:space="preserve"> failu formātā).</w:t>
            </w:r>
          </w:p>
          <w:p w14:paraId="7764D085" w14:textId="77777777" w:rsidR="00205923" w:rsidRPr="00C34383" w:rsidRDefault="00205923" w:rsidP="00205923">
            <w:pPr>
              <w:numPr>
                <w:ilvl w:val="0"/>
                <w:numId w:val="5"/>
              </w:numPr>
              <w:spacing w:after="120" w:line="264" w:lineRule="auto"/>
              <w:ind w:right="139"/>
              <w:jc w:val="both"/>
              <w:rPr>
                <w:rFonts w:ascii="Times New Roman" w:hAnsi="Times New Roman"/>
                <w:sz w:val="24"/>
                <w:szCs w:val="24"/>
              </w:rPr>
            </w:pPr>
            <w:r w:rsidRPr="00C34383">
              <w:rPr>
                <w:rFonts w:ascii="Times New Roman" w:hAnsi="Times New Roman"/>
                <w:sz w:val="24"/>
                <w:szCs w:val="24"/>
              </w:rPr>
              <w:t xml:space="preserve">3 (trīs) mēnešu laikā no līguma noslēgšanas - starpziņojums –vizuālās apsekošanas akts (var iesniegt datu nesējā </w:t>
            </w:r>
            <w:proofErr w:type="spellStart"/>
            <w:r w:rsidRPr="00C34383">
              <w:rPr>
                <w:rFonts w:ascii="Times New Roman" w:hAnsi="Times New Roman"/>
                <w:sz w:val="24"/>
                <w:szCs w:val="24"/>
              </w:rPr>
              <w:t>pdf</w:t>
            </w:r>
            <w:proofErr w:type="spellEnd"/>
            <w:r w:rsidRPr="00C34383">
              <w:rPr>
                <w:rFonts w:ascii="Times New Roman" w:hAnsi="Times New Roman"/>
                <w:sz w:val="24"/>
                <w:szCs w:val="24"/>
              </w:rPr>
              <w:t xml:space="preserve"> faila formātā).</w:t>
            </w:r>
          </w:p>
          <w:p w14:paraId="71A08483" w14:textId="77777777" w:rsidR="00205923" w:rsidRPr="00C34383" w:rsidRDefault="00205923" w:rsidP="00205923">
            <w:pPr>
              <w:numPr>
                <w:ilvl w:val="0"/>
                <w:numId w:val="5"/>
              </w:numPr>
              <w:spacing w:after="120" w:line="264" w:lineRule="auto"/>
              <w:ind w:right="139"/>
              <w:jc w:val="both"/>
              <w:rPr>
                <w:rFonts w:ascii="Times New Roman" w:hAnsi="Times New Roman"/>
                <w:sz w:val="24"/>
                <w:szCs w:val="24"/>
              </w:rPr>
            </w:pPr>
            <w:r w:rsidRPr="00C34383">
              <w:rPr>
                <w:rFonts w:ascii="Times New Roman" w:hAnsi="Times New Roman"/>
                <w:sz w:val="24"/>
                <w:szCs w:val="24"/>
              </w:rPr>
              <w:t>5 (piecu) mēnešu laikā no līguma noslēgšanas - prezentācija Pasūtītājam par izstrādāto lietus ūdens apsaimniekošanas plāna dokumentāciju.</w:t>
            </w:r>
          </w:p>
          <w:p w14:paraId="36087BB8" w14:textId="77777777" w:rsidR="00205923" w:rsidRPr="00C34383" w:rsidRDefault="00205923" w:rsidP="00205923">
            <w:pPr>
              <w:numPr>
                <w:ilvl w:val="0"/>
                <w:numId w:val="5"/>
              </w:numPr>
              <w:spacing w:after="120" w:line="264" w:lineRule="auto"/>
              <w:ind w:right="139"/>
              <w:jc w:val="both"/>
              <w:rPr>
                <w:rFonts w:ascii="Times New Roman" w:hAnsi="Times New Roman"/>
                <w:sz w:val="24"/>
                <w:szCs w:val="24"/>
              </w:rPr>
            </w:pPr>
            <w:r w:rsidRPr="00C34383">
              <w:rPr>
                <w:rFonts w:ascii="Times New Roman" w:hAnsi="Times New Roman"/>
                <w:sz w:val="24"/>
                <w:szCs w:val="24"/>
              </w:rPr>
              <w:t>6 (sešu) mēnešu laikā no līguma noslēgšanas - lietus ūdens apsaimniekošanas plāna aprakstošā daļa un Garozas ielas teritorijas LKT karte (gala versija).</w:t>
            </w:r>
          </w:p>
          <w:p w14:paraId="7E7F0B7F" w14:textId="77777777" w:rsidR="00205923" w:rsidRPr="00C34383" w:rsidRDefault="00205923" w:rsidP="0076193E">
            <w:pPr>
              <w:pStyle w:val="Heading1"/>
              <w:numPr>
                <w:ilvl w:val="0"/>
                <w:numId w:val="0"/>
              </w:numPr>
              <w:spacing w:before="0" w:after="0"/>
              <w:ind w:left="17" w:right="26"/>
              <w:rPr>
                <w:b w:val="0"/>
                <w:szCs w:val="24"/>
              </w:rPr>
            </w:pPr>
            <w:r w:rsidRPr="00C34383">
              <w:rPr>
                <w:b w:val="0"/>
                <w:szCs w:val="24"/>
              </w:rPr>
              <w:t>Pēc Pasūtītāja pieprasījuma jāsniedz informācija par uzdevuma izpildes gaitu.</w:t>
            </w:r>
          </w:p>
          <w:p w14:paraId="6AE8F62E" w14:textId="77777777" w:rsidR="00205923" w:rsidRPr="00C34383" w:rsidRDefault="00205923" w:rsidP="0076193E">
            <w:pPr>
              <w:rPr>
                <w:rFonts w:ascii="Times New Roman" w:hAnsi="Times New Roman"/>
                <w:sz w:val="24"/>
                <w:szCs w:val="24"/>
                <w:lang w:eastAsia="lv-LV"/>
              </w:rPr>
            </w:pPr>
          </w:p>
          <w:p w14:paraId="0639240C" w14:textId="77777777" w:rsidR="00205923" w:rsidRPr="00C34383" w:rsidRDefault="00205923" w:rsidP="0076193E">
            <w:pPr>
              <w:jc w:val="both"/>
              <w:rPr>
                <w:rFonts w:ascii="Times New Roman" w:hAnsi="Times New Roman"/>
                <w:sz w:val="24"/>
                <w:szCs w:val="24"/>
              </w:rPr>
            </w:pPr>
            <w:r w:rsidRPr="00C34383">
              <w:rPr>
                <w:rFonts w:ascii="Times New Roman" w:hAnsi="Times New Roman"/>
                <w:sz w:val="24"/>
                <w:szCs w:val="24"/>
              </w:rPr>
              <w:t>Izpildītājs iesniedz Pasūtītājam:</w:t>
            </w:r>
          </w:p>
          <w:p w14:paraId="59289209" w14:textId="77777777" w:rsidR="00205923" w:rsidRPr="00C34383" w:rsidRDefault="00205923" w:rsidP="0076193E">
            <w:pPr>
              <w:tabs>
                <w:tab w:val="left" w:pos="284"/>
              </w:tabs>
              <w:jc w:val="both"/>
              <w:rPr>
                <w:rFonts w:ascii="Times New Roman" w:hAnsi="Times New Roman"/>
                <w:sz w:val="24"/>
                <w:szCs w:val="24"/>
              </w:rPr>
            </w:pPr>
            <w:r w:rsidRPr="00C34383">
              <w:rPr>
                <w:rFonts w:ascii="Times New Roman" w:hAnsi="Times New Roman"/>
                <w:sz w:val="24"/>
                <w:szCs w:val="24"/>
              </w:rPr>
              <w:t xml:space="preserve">CD formātā 2 (divos) eksemplāros: rasējumi (kartogrāfiskais materiāls) – </w:t>
            </w:r>
            <w:proofErr w:type="spellStart"/>
            <w:r w:rsidRPr="00C34383">
              <w:rPr>
                <w:rFonts w:ascii="Times New Roman" w:hAnsi="Times New Roman"/>
                <w:sz w:val="24"/>
                <w:szCs w:val="24"/>
              </w:rPr>
              <w:t>dwg</w:t>
            </w:r>
            <w:proofErr w:type="spellEnd"/>
            <w:r w:rsidRPr="00C34383">
              <w:rPr>
                <w:rFonts w:ascii="Times New Roman" w:hAnsi="Times New Roman"/>
                <w:sz w:val="24"/>
                <w:szCs w:val="24"/>
              </w:rPr>
              <w:t xml:space="preserve">, </w:t>
            </w:r>
            <w:proofErr w:type="spellStart"/>
            <w:r w:rsidRPr="00C34383">
              <w:rPr>
                <w:rFonts w:ascii="Times New Roman" w:hAnsi="Times New Roman"/>
                <w:sz w:val="24"/>
                <w:szCs w:val="24"/>
              </w:rPr>
              <w:t>dgn</w:t>
            </w:r>
            <w:proofErr w:type="spellEnd"/>
            <w:r w:rsidRPr="00C34383">
              <w:rPr>
                <w:rFonts w:ascii="Times New Roman" w:hAnsi="Times New Roman"/>
                <w:sz w:val="24"/>
                <w:szCs w:val="24"/>
              </w:rPr>
              <w:t xml:space="preserve"> un </w:t>
            </w:r>
            <w:proofErr w:type="spellStart"/>
            <w:r w:rsidRPr="00C34383">
              <w:rPr>
                <w:rFonts w:ascii="Times New Roman" w:hAnsi="Times New Roman"/>
                <w:sz w:val="24"/>
                <w:szCs w:val="24"/>
              </w:rPr>
              <w:t>pdf</w:t>
            </w:r>
            <w:proofErr w:type="spellEnd"/>
            <w:r w:rsidRPr="00C34383">
              <w:rPr>
                <w:rFonts w:ascii="Times New Roman" w:hAnsi="Times New Roman"/>
                <w:sz w:val="24"/>
                <w:szCs w:val="24"/>
              </w:rPr>
              <w:t xml:space="preserve"> faili, rakstiskās daļas un tabulas MS Office failos. Failiem jābūt sakārtotiem datu nesējā tādā secībā, kā dokumentācija iesniegta papīra formātā.</w:t>
            </w:r>
          </w:p>
          <w:p w14:paraId="04774D86" w14:textId="77777777" w:rsidR="00205923" w:rsidRPr="00C34383" w:rsidRDefault="00205923" w:rsidP="0076193E">
            <w:pPr>
              <w:tabs>
                <w:tab w:val="left" w:pos="284"/>
              </w:tabs>
              <w:spacing w:after="0"/>
              <w:jc w:val="both"/>
              <w:rPr>
                <w:rFonts w:ascii="Times New Roman" w:hAnsi="Times New Roman"/>
                <w:b/>
                <w:iCs/>
                <w:sz w:val="24"/>
                <w:szCs w:val="24"/>
              </w:rPr>
            </w:pPr>
            <w:r w:rsidRPr="00C34383">
              <w:rPr>
                <w:rFonts w:ascii="Times New Roman" w:hAnsi="Times New Roman"/>
                <w:sz w:val="24"/>
                <w:szCs w:val="24"/>
              </w:rPr>
              <w:t>Papīra formātā 3 (trīs) eksemplāros: lietus ūdens apsaimniekošanas plāna aprakstošā daļa un Garozas ielas teritorijas LKT karte</w:t>
            </w:r>
            <w:r>
              <w:rPr>
                <w:rFonts w:ascii="Times New Roman" w:hAnsi="Times New Roman"/>
                <w:sz w:val="24"/>
                <w:szCs w:val="24"/>
              </w:rPr>
              <w:t xml:space="preserve"> (A0 formātā)</w:t>
            </w:r>
            <w:r w:rsidRPr="00C34383">
              <w:rPr>
                <w:rFonts w:ascii="Times New Roman" w:hAnsi="Times New Roman"/>
                <w:sz w:val="24"/>
                <w:szCs w:val="24"/>
              </w:rPr>
              <w:t>.</w:t>
            </w:r>
          </w:p>
        </w:tc>
      </w:tr>
    </w:tbl>
    <w:p w14:paraId="65FCD0E1" w14:textId="77777777" w:rsidR="00EF5C3B" w:rsidRPr="00EF5C3B" w:rsidRDefault="00EF5C3B" w:rsidP="00EF5C3B">
      <w:pPr>
        <w:overflowPunct w:val="0"/>
        <w:autoSpaceDE w:val="0"/>
        <w:autoSpaceDN w:val="0"/>
        <w:adjustRightInd w:val="0"/>
        <w:spacing w:after="0" w:line="240" w:lineRule="auto"/>
        <w:jc w:val="both"/>
        <w:textAlignment w:val="baseline"/>
        <w:rPr>
          <w:rFonts w:ascii="Times New Roman" w:eastAsia="Times New Roman" w:hAnsi="Times New Roman"/>
          <w:lang w:eastAsia="lv-LV"/>
        </w:rPr>
      </w:pPr>
    </w:p>
    <w:p w14:paraId="2EE626F9" w14:textId="77777777" w:rsidR="00EF5C3B" w:rsidRPr="00EF5C3B" w:rsidRDefault="00EF5C3B" w:rsidP="00EF5C3B">
      <w:pPr>
        <w:spacing w:after="0" w:line="240" w:lineRule="auto"/>
        <w:ind w:firstLine="720"/>
        <w:jc w:val="both"/>
        <w:rPr>
          <w:rFonts w:ascii="Times New Roman" w:eastAsia="Times New Roman" w:hAnsi="Times New Roman"/>
          <w:b/>
          <w:sz w:val="24"/>
          <w:szCs w:val="24"/>
        </w:rPr>
      </w:pPr>
      <w:r w:rsidRPr="00EF5C3B">
        <w:rPr>
          <w:rFonts w:ascii="Times New Roman" w:eastAsia="Times New Roman" w:hAnsi="Times New Roman"/>
          <w:b/>
          <w:sz w:val="24"/>
          <w:szCs w:val="24"/>
        </w:rPr>
        <w:t>Pasūtītājs</w:t>
      </w:r>
      <w:r w:rsidRPr="00EF5C3B">
        <w:rPr>
          <w:rFonts w:ascii="Times New Roman" w:eastAsia="Times New Roman" w:hAnsi="Times New Roman"/>
          <w:b/>
          <w:sz w:val="24"/>
          <w:szCs w:val="24"/>
        </w:rPr>
        <w:tab/>
      </w:r>
      <w:r w:rsidRPr="00EF5C3B">
        <w:rPr>
          <w:rFonts w:ascii="Times New Roman" w:eastAsia="Times New Roman" w:hAnsi="Times New Roman"/>
          <w:b/>
          <w:sz w:val="24"/>
          <w:szCs w:val="24"/>
        </w:rPr>
        <w:tab/>
      </w:r>
      <w:r w:rsidRPr="00EF5C3B">
        <w:rPr>
          <w:rFonts w:ascii="Times New Roman" w:eastAsia="Times New Roman" w:hAnsi="Times New Roman"/>
          <w:b/>
          <w:sz w:val="24"/>
          <w:szCs w:val="24"/>
        </w:rPr>
        <w:tab/>
      </w:r>
      <w:r w:rsidRPr="00EF5C3B">
        <w:rPr>
          <w:rFonts w:ascii="Times New Roman" w:eastAsia="Times New Roman" w:hAnsi="Times New Roman"/>
          <w:b/>
          <w:sz w:val="24"/>
          <w:szCs w:val="24"/>
        </w:rPr>
        <w:tab/>
      </w:r>
      <w:r w:rsidRPr="00EF5C3B">
        <w:rPr>
          <w:rFonts w:ascii="Times New Roman" w:eastAsia="Times New Roman" w:hAnsi="Times New Roman"/>
          <w:b/>
          <w:sz w:val="24"/>
          <w:szCs w:val="24"/>
        </w:rPr>
        <w:tab/>
      </w:r>
      <w:r w:rsidRPr="00EF5C3B">
        <w:rPr>
          <w:rFonts w:ascii="Times New Roman" w:eastAsia="Times New Roman" w:hAnsi="Times New Roman"/>
          <w:b/>
          <w:sz w:val="24"/>
          <w:szCs w:val="24"/>
        </w:rPr>
        <w:tab/>
      </w:r>
      <w:r w:rsidRPr="00EF5C3B">
        <w:rPr>
          <w:rFonts w:ascii="Times New Roman" w:eastAsia="Times New Roman" w:hAnsi="Times New Roman"/>
          <w:b/>
          <w:sz w:val="24"/>
          <w:szCs w:val="24"/>
        </w:rPr>
        <w:tab/>
        <w:t>Izpildītājs</w:t>
      </w:r>
    </w:p>
    <w:p w14:paraId="4E71F320" w14:textId="77777777" w:rsidR="00EF5C3B" w:rsidRPr="00EF5C3B" w:rsidRDefault="00EF5C3B" w:rsidP="00EF5C3B">
      <w:pPr>
        <w:spacing w:after="0" w:line="240" w:lineRule="auto"/>
        <w:jc w:val="both"/>
        <w:rPr>
          <w:rFonts w:ascii="Times New Roman" w:eastAsia="Times New Roman" w:hAnsi="Times New Roman"/>
          <w:b/>
          <w:sz w:val="24"/>
          <w:szCs w:val="24"/>
        </w:rPr>
      </w:pPr>
    </w:p>
    <w:p w14:paraId="0488F635" w14:textId="77777777" w:rsidR="00EF5C3B" w:rsidRPr="00EF5C3B" w:rsidRDefault="00EF5C3B" w:rsidP="00EF5C3B">
      <w:pPr>
        <w:spacing w:after="0" w:line="240" w:lineRule="auto"/>
        <w:jc w:val="both"/>
        <w:rPr>
          <w:rFonts w:ascii="Times New Roman" w:eastAsia="Times New Roman" w:hAnsi="Times New Roman"/>
          <w:b/>
          <w:sz w:val="24"/>
          <w:szCs w:val="24"/>
        </w:rPr>
      </w:pPr>
    </w:p>
    <w:p w14:paraId="155A1218" w14:textId="77777777" w:rsidR="00EF5C3B" w:rsidRPr="00EF5C3B" w:rsidRDefault="00EF5C3B" w:rsidP="00EF5C3B">
      <w:pPr>
        <w:spacing w:after="0" w:line="240" w:lineRule="auto"/>
        <w:jc w:val="both"/>
        <w:rPr>
          <w:rFonts w:ascii="Times New Roman" w:eastAsia="Times New Roman" w:hAnsi="Times New Roman"/>
          <w:b/>
          <w:sz w:val="24"/>
          <w:szCs w:val="24"/>
        </w:rPr>
      </w:pPr>
      <w:r w:rsidRPr="00EF5C3B">
        <w:rPr>
          <w:rFonts w:ascii="Times New Roman" w:eastAsia="Times New Roman" w:hAnsi="Times New Roman"/>
          <w:b/>
          <w:sz w:val="24"/>
          <w:szCs w:val="24"/>
        </w:rPr>
        <w:t>_______________________</w:t>
      </w:r>
      <w:r w:rsidRPr="00EF5C3B">
        <w:rPr>
          <w:rFonts w:ascii="Times New Roman" w:eastAsia="Times New Roman" w:hAnsi="Times New Roman"/>
          <w:b/>
          <w:sz w:val="24"/>
          <w:szCs w:val="24"/>
        </w:rPr>
        <w:tab/>
      </w:r>
      <w:r w:rsidRPr="00EF5C3B">
        <w:rPr>
          <w:rFonts w:ascii="Times New Roman" w:eastAsia="Times New Roman" w:hAnsi="Times New Roman"/>
          <w:b/>
          <w:sz w:val="24"/>
          <w:szCs w:val="24"/>
        </w:rPr>
        <w:tab/>
      </w:r>
      <w:r w:rsidRPr="00EF5C3B">
        <w:rPr>
          <w:rFonts w:ascii="Times New Roman" w:eastAsia="Times New Roman" w:hAnsi="Times New Roman"/>
          <w:b/>
          <w:sz w:val="24"/>
          <w:szCs w:val="24"/>
        </w:rPr>
        <w:tab/>
      </w:r>
      <w:r w:rsidRPr="00EF5C3B">
        <w:rPr>
          <w:rFonts w:ascii="Times New Roman" w:eastAsia="Times New Roman" w:hAnsi="Times New Roman"/>
          <w:b/>
          <w:sz w:val="24"/>
          <w:szCs w:val="24"/>
        </w:rPr>
        <w:tab/>
      </w:r>
      <w:r w:rsidRPr="00EF5C3B">
        <w:rPr>
          <w:rFonts w:ascii="Times New Roman" w:eastAsia="Times New Roman" w:hAnsi="Times New Roman"/>
          <w:b/>
          <w:sz w:val="24"/>
          <w:szCs w:val="24"/>
        </w:rPr>
        <w:tab/>
        <w:t>______________________</w:t>
      </w:r>
    </w:p>
    <w:p w14:paraId="3B74D718" w14:textId="0BAF63F3" w:rsidR="00EF5C3B" w:rsidRPr="00EF5C3B" w:rsidRDefault="00EF5C3B" w:rsidP="00EF5C3B">
      <w:pPr>
        <w:tabs>
          <w:tab w:val="left" w:pos="6254"/>
        </w:tabs>
        <w:spacing w:after="200" w:line="276" w:lineRule="auto"/>
        <w:jc w:val="both"/>
        <w:rPr>
          <w:rFonts w:ascii="Times New Roman" w:eastAsia="Times New Roman" w:hAnsi="Times New Roman"/>
          <w:sz w:val="24"/>
          <w:szCs w:val="24"/>
          <w:lang w:eastAsia="lv-LV"/>
        </w:rPr>
      </w:pPr>
      <w:r w:rsidRPr="00EF5C3B">
        <w:rPr>
          <w:rFonts w:ascii="Times New Roman" w:eastAsia="Times New Roman" w:hAnsi="Times New Roman"/>
          <w:sz w:val="24"/>
          <w:szCs w:val="24"/>
          <w:lang w:eastAsia="lv-LV"/>
        </w:rPr>
        <w:t xml:space="preserve">             </w:t>
      </w:r>
      <w:proofErr w:type="spellStart"/>
      <w:r w:rsidRPr="00EF5C3B">
        <w:rPr>
          <w:rFonts w:ascii="Times New Roman" w:eastAsia="Times New Roman" w:hAnsi="Times New Roman"/>
          <w:sz w:val="24"/>
          <w:szCs w:val="24"/>
          <w:lang w:eastAsia="lv-LV"/>
        </w:rPr>
        <w:t>I.</w:t>
      </w:r>
      <w:r>
        <w:rPr>
          <w:rFonts w:ascii="Times New Roman" w:eastAsia="Times New Roman" w:hAnsi="Times New Roman"/>
          <w:sz w:val="24"/>
          <w:szCs w:val="24"/>
          <w:lang w:eastAsia="lv-LV"/>
        </w:rPr>
        <w:t>Meija</w:t>
      </w:r>
      <w:proofErr w:type="spellEnd"/>
      <w:r w:rsidRPr="00EF5C3B">
        <w:rPr>
          <w:rFonts w:ascii="Times New Roman" w:eastAsia="Times New Roman" w:hAnsi="Times New Roman"/>
          <w:sz w:val="24"/>
          <w:szCs w:val="24"/>
          <w:lang w:eastAsia="lv-LV"/>
        </w:rPr>
        <w:tab/>
      </w:r>
      <w:r w:rsidRPr="00EF5C3B">
        <w:rPr>
          <w:rFonts w:ascii="Times New Roman" w:eastAsia="Times New Roman" w:hAnsi="Times New Roman"/>
          <w:sz w:val="24"/>
          <w:szCs w:val="24"/>
          <w:lang w:eastAsia="lv-LV"/>
        </w:rPr>
        <w:tab/>
        <w:t xml:space="preserve">   </w:t>
      </w:r>
      <w:proofErr w:type="spellStart"/>
      <w:r>
        <w:rPr>
          <w:rFonts w:ascii="Times New Roman" w:eastAsia="Times New Roman" w:hAnsi="Times New Roman"/>
          <w:sz w:val="24"/>
          <w:szCs w:val="24"/>
          <w:lang w:eastAsia="lv-LV"/>
        </w:rPr>
        <w:t>N.Balgalis</w:t>
      </w:r>
      <w:proofErr w:type="spellEnd"/>
    </w:p>
    <w:p w14:paraId="59B1C9EA" w14:textId="77777777" w:rsidR="00D07481" w:rsidRDefault="00D07481"/>
    <w:sectPr w:rsidR="00D07481" w:rsidSect="004A4983">
      <w:pgSz w:w="11906" w:h="16838"/>
      <w:pgMar w:top="1134" w:right="1134"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D0760F" w16cid:durableId="1D2596D2"/>
  <w16cid:commentId w16cid:paraId="385A5AAC" w16cid:durableId="1D2596D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762008B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BC0771"/>
    <w:multiLevelType w:val="hybridMultilevel"/>
    <w:tmpl w:val="F3B89C96"/>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2EA6E64"/>
    <w:multiLevelType w:val="hybridMultilevel"/>
    <w:tmpl w:val="A6A81D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C24CF4"/>
    <w:multiLevelType w:val="hybridMultilevel"/>
    <w:tmpl w:val="1E46DC5C"/>
    <w:lvl w:ilvl="0" w:tplc="3A88CAEA">
      <w:start w:val="1"/>
      <w:numFmt w:val="decimal"/>
      <w:lvlText w:val="%1."/>
      <w:lvlJc w:val="left"/>
      <w:pPr>
        <w:ind w:left="944" w:hanging="360"/>
      </w:pPr>
      <w:rPr>
        <w:rFonts w:hint="default"/>
      </w:rPr>
    </w:lvl>
    <w:lvl w:ilvl="1" w:tplc="04260019" w:tentative="1">
      <w:start w:val="1"/>
      <w:numFmt w:val="lowerLetter"/>
      <w:lvlText w:val="%2."/>
      <w:lvlJc w:val="left"/>
      <w:pPr>
        <w:ind w:left="1664" w:hanging="360"/>
      </w:pPr>
    </w:lvl>
    <w:lvl w:ilvl="2" w:tplc="0426001B" w:tentative="1">
      <w:start w:val="1"/>
      <w:numFmt w:val="lowerRoman"/>
      <w:lvlText w:val="%3."/>
      <w:lvlJc w:val="right"/>
      <w:pPr>
        <w:ind w:left="2384" w:hanging="180"/>
      </w:pPr>
    </w:lvl>
    <w:lvl w:ilvl="3" w:tplc="0426000F" w:tentative="1">
      <w:start w:val="1"/>
      <w:numFmt w:val="decimal"/>
      <w:lvlText w:val="%4."/>
      <w:lvlJc w:val="left"/>
      <w:pPr>
        <w:ind w:left="3104" w:hanging="360"/>
      </w:pPr>
    </w:lvl>
    <w:lvl w:ilvl="4" w:tplc="04260019" w:tentative="1">
      <w:start w:val="1"/>
      <w:numFmt w:val="lowerLetter"/>
      <w:lvlText w:val="%5."/>
      <w:lvlJc w:val="left"/>
      <w:pPr>
        <w:ind w:left="3824" w:hanging="360"/>
      </w:pPr>
    </w:lvl>
    <w:lvl w:ilvl="5" w:tplc="0426001B" w:tentative="1">
      <w:start w:val="1"/>
      <w:numFmt w:val="lowerRoman"/>
      <w:lvlText w:val="%6."/>
      <w:lvlJc w:val="right"/>
      <w:pPr>
        <w:ind w:left="4544" w:hanging="180"/>
      </w:pPr>
    </w:lvl>
    <w:lvl w:ilvl="6" w:tplc="0426000F" w:tentative="1">
      <w:start w:val="1"/>
      <w:numFmt w:val="decimal"/>
      <w:lvlText w:val="%7."/>
      <w:lvlJc w:val="left"/>
      <w:pPr>
        <w:ind w:left="5264" w:hanging="360"/>
      </w:pPr>
    </w:lvl>
    <w:lvl w:ilvl="7" w:tplc="04260019" w:tentative="1">
      <w:start w:val="1"/>
      <w:numFmt w:val="lowerLetter"/>
      <w:lvlText w:val="%8."/>
      <w:lvlJc w:val="left"/>
      <w:pPr>
        <w:ind w:left="5984" w:hanging="360"/>
      </w:pPr>
    </w:lvl>
    <w:lvl w:ilvl="8" w:tplc="0426001B" w:tentative="1">
      <w:start w:val="1"/>
      <w:numFmt w:val="lowerRoman"/>
      <w:lvlText w:val="%9."/>
      <w:lvlJc w:val="right"/>
      <w:pPr>
        <w:ind w:left="6704" w:hanging="180"/>
      </w:pPr>
    </w:lvl>
  </w:abstractNum>
  <w:abstractNum w:abstractNumId="4" w15:restartNumberingAfterBreak="0">
    <w:nsid w:val="29AF4E8A"/>
    <w:multiLevelType w:val="hybridMultilevel"/>
    <w:tmpl w:val="5882E230"/>
    <w:lvl w:ilvl="0" w:tplc="4B383272">
      <w:numFmt w:val="bullet"/>
      <w:lvlText w:val="-"/>
      <w:lvlJc w:val="left"/>
      <w:pPr>
        <w:ind w:left="2024" w:hanging="360"/>
      </w:pPr>
      <w:rPr>
        <w:rFonts w:ascii="Times New Roman" w:eastAsia="Times New Roman" w:hAnsi="Times New Roman" w:hint="default"/>
        <w:b/>
      </w:rPr>
    </w:lvl>
    <w:lvl w:ilvl="1" w:tplc="04260003" w:tentative="1">
      <w:start w:val="1"/>
      <w:numFmt w:val="bullet"/>
      <w:lvlText w:val="o"/>
      <w:lvlJc w:val="left"/>
      <w:pPr>
        <w:ind w:left="2744" w:hanging="360"/>
      </w:pPr>
      <w:rPr>
        <w:rFonts w:ascii="Courier New" w:hAnsi="Courier New" w:cs="Courier New" w:hint="default"/>
      </w:rPr>
    </w:lvl>
    <w:lvl w:ilvl="2" w:tplc="04260005" w:tentative="1">
      <w:start w:val="1"/>
      <w:numFmt w:val="bullet"/>
      <w:lvlText w:val=""/>
      <w:lvlJc w:val="left"/>
      <w:pPr>
        <w:ind w:left="3464" w:hanging="360"/>
      </w:pPr>
      <w:rPr>
        <w:rFonts w:ascii="Wingdings" w:hAnsi="Wingdings" w:hint="default"/>
      </w:rPr>
    </w:lvl>
    <w:lvl w:ilvl="3" w:tplc="04260001" w:tentative="1">
      <w:start w:val="1"/>
      <w:numFmt w:val="bullet"/>
      <w:lvlText w:val=""/>
      <w:lvlJc w:val="left"/>
      <w:pPr>
        <w:ind w:left="4184" w:hanging="360"/>
      </w:pPr>
      <w:rPr>
        <w:rFonts w:ascii="Symbol" w:hAnsi="Symbol" w:hint="default"/>
      </w:rPr>
    </w:lvl>
    <w:lvl w:ilvl="4" w:tplc="04260003" w:tentative="1">
      <w:start w:val="1"/>
      <w:numFmt w:val="bullet"/>
      <w:lvlText w:val="o"/>
      <w:lvlJc w:val="left"/>
      <w:pPr>
        <w:ind w:left="4904" w:hanging="360"/>
      </w:pPr>
      <w:rPr>
        <w:rFonts w:ascii="Courier New" w:hAnsi="Courier New" w:cs="Courier New" w:hint="default"/>
      </w:rPr>
    </w:lvl>
    <w:lvl w:ilvl="5" w:tplc="04260005" w:tentative="1">
      <w:start w:val="1"/>
      <w:numFmt w:val="bullet"/>
      <w:lvlText w:val=""/>
      <w:lvlJc w:val="left"/>
      <w:pPr>
        <w:ind w:left="5624" w:hanging="360"/>
      </w:pPr>
      <w:rPr>
        <w:rFonts w:ascii="Wingdings" w:hAnsi="Wingdings" w:hint="default"/>
      </w:rPr>
    </w:lvl>
    <w:lvl w:ilvl="6" w:tplc="04260001" w:tentative="1">
      <w:start w:val="1"/>
      <w:numFmt w:val="bullet"/>
      <w:lvlText w:val=""/>
      <w:lvlJc w:val="left"/>
      <w:pPr>
        <w:ind w:left="6344" w:hanging="360"/>
      </w:pPr>
      <w:rPr>
        <w:rFonts w:ascii="Symbol" w:hAnsi="Symbol" w:hint="default"/>
      </w:rPr>
    </w:lvl>
    <w:lvl w:ilvl="7" w:tplc="04260003" w:tentative="1">
      <w:start w:val="1"/>
      <w:numFmt w:val="bullet"/>
      <w:lvlText w:val="o"/>
      <w:lvlJc w:val="left"/>
      <w:pPr>
        <w:ind w:left="7064" w:hanging="360"/>
      </w:pPr>
      <w:rPr>
        <w:rFonts w:ascii="Courier New" w:hAnsi="Courier New" w:cs="Courier New" w:hint="default"/>
      </w:rPr>
    </w:lvl>
    <w:lvl w:ilvl="8" w:tplc="04260005" w:tentative="1">
      <w:start w:val="1"/>
      <w:numFmt w:val="bullet"/>
      <w:lvlText w:val=""/>
      <w:lvlJc w:val="left"/>
      <w:pPr>
        <w:ind w:left="7784" w:hanging="360"/>
      </w:pPr>
      <w:rPr>
        <w:rFonts w:ascii="Wingdings" w:hAnsi="Wingdings" w:hint="default"/>
      </w:rPr>
    </w:lvl>
  </w:abstractNum>
  <w:abstractNum w:abstractNumId="5" w15:restartNumberingAfterBreak="0">
    <w:nsid w:val="3B2D703E"/>
    <w:multiLevelType w:val="multilevel"/>
    <w:tmpl w:val="B652014C"/>
    <w:lvl w:ilvl="0">
      <w:start w:val="1"/>
      <w:numFmt w:val="decimal"/>
      <w:pStyle w:val="Heading1"/>
      <w:lvlText w:val="%1."/>
      <w:lvlJc w:val="left"/>
      <w:pPr>
        <w:ind w:left="502" w:hanging="360"/>
      </w:pPr>
      <w:rPr>
        <w:b/>
      </w:rPr>
    </w:lvl>
    <w:lvl w:ilvl="1">
      <w:start w:val="1"/>
      <w:numFmt w:val="decimal"/>
      <w:isLgl/>
      <w:lvlText w:val="%1.%2."/>
      <w:lvlJc w:val="left"/>
      <w:pPr>
        <w:ind w:left="927" w:hanging="360"/>
      </w:pPr>
      <w:rPr>
        <w:rFonts w:hint="default"/>
      </w:rPr>
    </w:lvl>
    <w:lvl w:ilvl="2">
      <w:start w:val="1"/>
      <w:numFmt w:val="decimal"/>
      <w:isLgl/>
      <w:lvlText w:val="%1.%2.%3."/>
      <w:lvlJc w:val="left"/>
      <w:pPr>
        <w:ind w:left="1430" w:hanging="720"/>
      </w:pPr>
      <w:rPr>
        <w:rFonts w:hint="default"/>
        <w:b w:val="0"/>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6" w15:restartNumberingAfterBreak="0">
    <w:nsid w:val="51D0664F"/>
    <w:multiLevelType w:val="hybridMultilevel"/>
    <w:tmpl w:val="898066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6274EF6"/>
    <w:multiLevelType w:val="hybridMultilevel"/>
    <w:tmpl w:val="0FD4B9B8"/>
    <w:lvl w:ilvl="0" w:tplc="D180912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0962736"/>
    <w:multiLevelType w:val="hybridMultilevel"/>
    <w:tmpl w:val="1F88F570"/>
    <w:lvl w:ilvl="0" w:tplc="4B383272">
      <w:numFmt w:val="bullet"/>
      <w:lvlText w:val="-"/>
      <w:lvlJc w:val="left"/>
      <w:pPr>
        <w:ind w:left="720" w:hanging="360"/>
      </w:pPr>
      <w:rPr>
        <w:rFonts w:ascii="Times New Roman" w:eastAsia="Times New Roman" w:hAnsi="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16938A8"/>
    <w:multiLevelType w:val="hybridMultilevel"/>
    <w:tmpl w:val="5E986A26"/>
    <w:lvl w:ilvl="0" w:tplc="B1267BF8">
      <w:start w:val="1"/>
      <w:numFmt w:val="decimal"/>
      <w:lvlText w:val="%1."/>
      <w:lvlJc w:val="left"/>
      <w:pPr>
        <w:ind w:left="862" w:hanging="420"/>
      </w:pPr>
      <w:rPr>
        <w:rFonts w:hint="default"/>
      </w:rPr>
    </w:lvl>
    <w:lvl w:ilvl="1" w:tplc="04260019" w:tentative="1">
      <w:start w:val="1"/>
      <w:numFmt w:val="lowerLetter"/>
      <w:lvlText w:val="%2."/>
      <w:lvlJc w:val="left"/>
      <w:pPr>
        <w:ind w:left="1522" w:hanging="360"/>
      </w:pPr>
    </w:lvl>
    <w:lvl w:ilvl="2" w:tplc="0426001B" w:tentative="1">
      <w:start w:val="1"/>
      <w:numFmt w:val="lowerRoman"/>
      <w:lvlText w:val="%3."/>
      <w:lvlJc w:val="right"/>
      <w:pPr>
        <w:ind w:left="2242" w:hanging="180"/>
      </w:pPr>
    </w:lvl>
    <w:lvl w:ilvl="3" w:tplc="0426000F" w:tentative="1">
      <w:start w:val="1"/>
      <w:numFmt w:val="decimal"/>
      <w:lvlText w:val="%4."/>
      <w:lvlJc w:val="left"/>
      <w:pPr>
        <w:ind w:left="2962" w:hanging="360"/>
      </w:pPr>
    </w:lvl>
    <w:lvl w:ilvl="4" w:tplc="04260019" w:tentative="1">
      <w:start w:val="1"/>
      <w:numFmt w:val="lowerLetter"/>
      <w:lvlText w:val="%5."/>
      <w:lvlJc w:val="left"/>
      <w:pPr>
        <w:ind w:left="3682" w:hanging="360"/>
      </w:pPr>
    </w:lvl>
    <w:lvl w:ilvl="5" w:tplc="0426001B" w:tentative="1">
      <w:start w:val="1"/>
      <w:numFmt w:val="lowerRoman"/>
      <w:lvlText w:val="%6."/>
      <w:lvlJc w:val="right"/>
      <w:pPr>
        <w:ind w:left="4402" w:hanging="180"/>
      </w:pPr>
    </w:lvl>
    <w:lvl w:ilvl="6" w:tplc="0426000F" w:tentative="1">
      <w:start w:val="1"/>
      <w:numFmt w:val="decimal"/>
      <w:lvlText w:val="%7."/>
      <w:lvlJc w:val="left"/>
      <w:pPr>
        <w:ind w:left="5122" w:hanging="360"/>
      </w:pPr>
    </w:lvl>
    <w:lvl w:ilvl="7" w:tplc="04260019" w:tentative="1">
      <w:start w:val="1"/>
      <w:numFmt w:val="lowerLetter"/>
      <w:lvlText w:val="%8."/>
      <w:lvlJc w:val="left"/>
      <w:pPr>
        <w:ind w:left="5842" w:hanging="360"/>
      </w:pPr>
    </w:lvl>
    <w:lvl w:ilvl="8" w:tplc="0426001B" w:tentative="1">
      <w:start w:val="1"/>
      <w:numFmt w:val="lowerRoman"/>
      <w:lvlText w:val="%9."/>
      <w:lvlJc w:val="right"/>
      <w:pPr>
        <w:ind w:left="6562" w:hanging="180"/>
      </w:pPr>
    </w:lvl>
  </w:abstractNum>
  <w:abstractNum w:abstractNumId="10" w15:restartNumberingAfterBreak="0">
    <w:nsid w:val="741B09CA"/>
    <w:multiLevelType w:val="multilevel"/>
    <w:tmpl w:val="5E0A3470"/>
    <w:lvl w:ilvl="0">
      <w:start w:val="1"/>
      <w:numFmt w:val="decimal"/>
      <w:lvlText w:val="%1."/>
      <w:lvlJc w:val="left"/>
      <w:pPr>
        <w:ind w:left="1304" w:hanging="360"/>
      </w:pPr>
      <w:rPr>
        <w:rFonts w:hint="default"/>
      </w:rPr>
    </w:lvl>
    <w:lvl w:ilvl="1">
      <w:start w:val="1"/>
      <w:numFmt w:val="decimal"/>
      <w:isLgl/>
      <w:lvlText w:val="%1.%2."/>
      <w:lvlJc w:val="left"/>
      <w:pPr>
        <w:ind w:left="1304" w:hanging="360"/>
      </w:pPr>
      <w:rPr>
        <w:rFonts w:hint="default"/>
      </w:rPr>
    </w:lvl>
    <w:lvl w:ilvl="2">
      <w:start w:val="1"/>
      <w:numFmt w:val="decimal"/>
      <w:isLgl/>
      <w:lvlText w:val="%1.%2.%3."/>
      <w:lvlJc w:val="left"/>
      <w:pPr>
        <w:ind w:left="1664" w:hanging="720"/>
      </w:pPr>
      <w:rPr>
        <w:rFonts w:hint="default"/>
      </w:rPr>
    </w:lvl>
    <w:lvl w:ilvl="3">
      <w:start w:val="1"/>
      <w:numFmt w:val="decimal"/>
      <w:isLgl/>
      <w:lvlText w:val="%1.%2.%3.%4."/>
      <w:lvlJc w:val="left"/>
      <w:pPr>
        <w:ind w:left="1664" w:hanging="720"/>
      </w:pPr>
      <w:rPr>
        <w:rFonts w:hint="default"/>
      </w:rPr>
    </w:lvl>
    <w:lvl w:ilvl="4">
      <w:start w:val="1"/>
      <w:numFmt w:val="decimal"/>
      <w:isLgl/>
      <w:lvlText w:val="%1.%2.%3.%4.%5."/>
      <w:lvlJc w:val="left"/>
      <w:pPr>
        <w:ind w:left="2024" w:hanging="1080"/>
      </w:pPr>
      <w:rPr>
        <w:rFonts w:hint="default"/>
      </w:rPr>
    </w:lvl>
    <w:lvl w:ilvl="5">
      <w:start w:val="1"/>
      <w:numFmt w:val="decimal"/>
      <w:isLgl/>
      <w:lvlText w:val="%1.%2.%3.%4.%5.%6."/>
      <w:lvlJc w:val="left"/>
      <w:pPr>
        <w:ind w:left="2024" w:hanging="1080"/>
      </w:pPr>
      <w:rPr>
        <w:rFonts w:hint="default"/>
      </w:rPr>
    </w:lvl>
    <w:lvl w:ilvl="6">
      <w:start w:val="1"/>
      <w:numFmt w:val="decimal"/>
      <w:isLgl/>
      <w:lvlText w:val="%1.%2.%3.%4.%5.%6.%7."/>
      <w:lvlJc w:val="left"/>
      <w:pPr>
        <w:ind w:left="2384" w:hanging="1440"/>
      </w:pPr>
      <w:rPr>
        <w:rFonts w:hint="default"/>
      </w:rPr>
    </w:lvl>
    <w:lvl w:ilvl="7">
      <w:start w:val="1"/>
      <w:numFmt w:val="decimal"/>
      <w:isLgl/>
      <w:lvlText w:val="%1.%2.%3.%4.%5.%6.%7.%8."/>
      <w:lvlJc w:val="left"/>
      <w:pPr>
        <w:ind w:left="2384" w:hanging="1440"/>
      </w:pPr>
      <w:rPr>
        <w:rFonts w:hint="default"/>
      </w:rPr>
    </w:lvl>
    <w:lvl w:ilvl="8">
      <w:start w:val="1"/>
      <w:numFmt w:val="decimal"/>
      <w:isLgl/>
      <w:lvlText w:val="%1.%2.%3.%4.%5.%6.%7.%8.%9."/>
      <w:lvlJc w:val="left"/>
      <w:pPr>
        <w:ind w:left="2744" w:hanging="1800"/>
      </w:pPr>
      <w:rPr>
        <w:rFonts w:hint="default"/>
      </w:rPr>
    </w:lvl>
  </w:abstractNum>
  <w:num w:numId="1">
    <w:abstractNumId w:val="0"/>
  </w:num>
  <w:num w:numId="2">
    <w:abstractNumId w:val="7"/>
  </w:num>
  <w:num w:numId="3">
    <w:abstractNumId w:val="5"/>
  </w:num>
  <w:num w:numId="4">
    <w:abstractNumId w:val="8"/>
  </w:num>
  <w:num w:numId="5">
    <w:abstractNumId w:val="1"/>
  </w:num>
  <w:num w:numId="6">
    <w:abstractNumId w:val="2"/>
  </w:num>
  <w:num w:numId="7">
    <w:abstractNumId w:val="6"/>
  </w:num>
  <w:num w:numId="8">
    <w:abstractNumId w:val="10"/>
  </w:num>
  <w:num w:numId="9">
    <w:abstractNumId w:val="4"/>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502"/>
    <w:rsid w:val="001C0812"/>
    <w:rsid w:val="001E0472"/>
    <w:rsid w:val="00205923"/>
    <w:rsid w:val="002C1B1D"/>
    <w:rsid w:val="00311615"/>
    <w:rsid w:val="003617C9"/>
    <w:rsid w:val="004A4983"/>
    <w:rsid w:val="0052026C"/>
    <w:rsid w:val="005E17B0"/>
    <w:rsid w:val="00756D98"/>
    <w:rsid w:val="008D19E8"/>
    <w:rsid w:val="00906828"/>
    <w:rsid w:val="009C03DC"/>
    <w:rsid w:val="00A93388"/>
    <w:rsid w:val="00A95B8D"/>
    <w:rsid w:val="00A97138"/>
    <w:rsid w:val="00AC43B4"/>
    <w:rsid w:val="00C02503"/>
    <w:rsid w:val="00CC4787"/>
    <w:rsid w:val="00CD1253"/>
    <w:rsid w:val="00D07481"/>
    <w:rsid w:val="00DE12BC"/>
    <w:rsid w:val="00EF5C3B"/>
    <w:rsid w:val="00F76502"/>
    <w:rsid w:val="00FC10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6C65E"/>
  <w15:chartTrackingRefBased/>
  <w15:docId w15:val="{377DECEA-210D-4FA8-A7F9-2B3194EC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502"/>
    <w:pPr>
      <w:spacing w:line="254" w:lineRule="auto"/>
    </w:pPr>
    <w:rPr>
      <w:rFonts w:ascii="Calibri" w:eastAsia="Calibri" w:hAnsi="Calibri" w:cs="Times New Roman"/>
    </w:rPr>
  </w:style>
  <w:style w:type="paragraph" w:styleId="Heading1">
    <w:name w:val="heading 1"/>
    <w:basedOn w:val="Normal"/>
    <w:next w:val="Normal"/>
    <w:link w:val="Heading1Char"/>
    <w:uiPriority w:val="99"/>
    <w:qFormat/>
    <w:rsid w:val="00205923"/>
    <w:pPr>
      <w:keepNext/>
      <w:numPr>
        <w:numId w:val="3"/>
      </w:numPr>
      <w:spacing w:before="240" w:after="60" w:line="240" w:lineRule="auto"/>
      <w:jc w:val="both"/>
      <w:outlineLvl w:val="0"/>
    </w:pPr>
    <w:rPr>
      <w:rFonts w:ascii="Times New Roman" w:eastAsia="Times New Roman" w:hAnsi="Times New Roman"/>
      <w:b/>
      <w:bCs/>
      <w:kern w:val="32"/>
      <w:sz w:val="24"/>
      <w:szCs w:val="3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05923"/>
    <w:rPr>
      <w:sz w:val="16"/>
      <w:szCs w:val="16"/>
    </w:rPr>
  </w:style>
  <w:style w:type="paragraph" w:styleId="CommentText">
    <w:name w:val="annotation text"/>
    <w:basedOn w:val="Normal"/>
    <w:link w:val="CommentTextChar"/>
    <w:uiPriority w:val="99"/>
    <w:semiHidden/>
    <w:unhideWhenUsed/>
    <w:rsid w:val="00205923"/>
    <w:pPr>
      <w:spacing w:line="240" w:lineRule="auto"/>
    </w:pPr>
    <w:rPr>
      <w:sz w:val="20"/>
      <w:szCs w:val="20"/>
    </w:rPr>
  </w:style>
  <w:style w:type="character" w:customStyle="1" w:styleId="CommentTextChar">
    <w:name w:val="Comment Text Char"/>
    <w:basedOn w:val="DefaultParagraphFont"/>
    <w:link w:val="CommentText"/>
    <w:uiPriority w:val="99"/>
    <w:semiHidden/>
    <w:rsid w:val="0020592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05923"/>
    <w:rPr>
      <w:b/>
      <w:bCs/>
    </w:rPr>
  </w:style>
  <w:style w:type="character" w:customStyle="1" w:styleId="CommentSubjectChar">
    <w:name w:val="Comment Subject Char"/>
    <w:basedOn w:val="CommentTextChar"/>
    <w:link w:val="CommentSubject"/>
    <w:uiPriority w:val="99"/>
    <w:semiHidden/>
    <w:rsid w:val="0020592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059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923"/>
    <w:rPr>
      <w:rFonts w:ascii="Segoe UI" w:eastAsia="Calibri" w:hAnsi="Segoe UI" w:cs="Segoe UI"/>
      <w:sz w:val="18"/>
      <w:szCs w:val="18"/>
    </w:rPr>
  </w:style>
  <w:style w:type="paragraph" w:styleId="ListParagraph">
    <w:name w:val="List Paragraph"/>
    <w:aliases w:val="Strip"/>
    <w:basedOn w:val="Normal"/>
    <w:link w:val="ListParagraphChar"/>
    <w:uiPriority w:val="34"/>
    <w:qFormat/>
    <w:rsid w:val="00205923"/>
    <w:pPr>
      <w:ind w:left="720"/>
      <w:contextualSpacing/>
    </w:pPr>
  </w:style>
  <w:style w:type="character" w:customStyle="1" w:styleId="Heading1Char">
    <w:name w:val="Heading 1 Char"/>
    <w:basedOn w:val="DefaultParagraphFont"/>
    <w:link w:val="Heading1"/>
    <w:uiPriority w:val="99"/>
    <w:rsid w:val="00205923"/>
    <w:rPr>
      <w:rFonts w:ascii="Times New Roman" w:eastAsia="Times New Roman" w:hAnsi="Times New Roman" w:cs="Times New Roman"/>
      <w:b/>
      <w:bCs/>
      <w:kern w:val="32"/>
      <w:sz w:val="24"/>
      <w:szCs w:val="32"/>
      <w:lang w:eastAsia="lv-LV"/>
    </w:rPr>
  </w:style>
  <w:style w:type="paragraph" w:styleId="FootnoteText">
    <w:name w:val="footnote text"/>
    <w:basedOn w:val="Normal"/>
    <w:link w:val="FootnoteTextChar"/>
    <w:uiPriority w:val="99"/>
    <w:unhideWhenUsed/>
    <w:rsid w:val="00205923"/>
    <w:pPr>
      <w:spacing w:after="0" w:line="240" w:lineRule="auto"/>
    </w:pPr>
    <w:rPr>
      <w:rFonts w:asciiTheme="minorHAnsi" w:eastAsiaTheme="minorEastAsia" w:hAnsiTheme="minorHAnsi" w:cstheme="minorBidi"/>
      <w:sz w:val="20"/>
      <w:szCs w:val="20"/>
      <w:lang w:eastAsia="lv-LV"/>
    </w:rPr>
  </w:style>
  <w:style w:type="character" w:customStyle="1" w:styleId="FootnoteTextChar">
    <w:name w:val="Footnote Text Char"/>
    <w:basedOn w:val="DefaultParagraphFont"/>
    <w:link w:val="FootnoteText"/>
    <w:uiPriority w:val="99"/>
    <w:rsid w:val="00205923"/>
    <w:rPr>
      <w:rFonts w:eastAsiaTheme="minorEastAsia"/>
      <w:sz w:val="20"/>
      <w:szCs w:val="20"/>
      <w:lang w:eastAsia="lv-LV"/>
    </w:rPr>
  </w:style>
  <w:style w:type="character" w:customStyle="1" w:styleId="ListParagraphChar">
    <w:name w:val="List Paragraph Char"/>
    <w:aliases w:val="Strip Char"/>
    <w:link w:val="ListParagraph"/>
    <w:uiPriority w:val="34"/>
    <w:locked/>
    <w:rsid w:val="00205923"/>
    <w:rPr>
      <w:rFonts w:ascii="Calibri" w:eastAsia="Calibri" w:hAnsi="Calibri" w:cs="Times New Roman"/>
    </w:rPr>
  </w:style>
  <w:style w:type="character" w:styleId="Hyperlink">
    <w:name w:val="Hyperlink"/>
    <w:basedOn w:val="DefaultParagraphFont"/>
    <w:uiPriority w:val="99"/>
    <w:unhideWhenUsed/>
    <w:rsid w:val="005E17B0"/>
    <w:rPr>
      <w:color w:val="0563C1" w:themeColor="hyperlink"/>
      <w:u w:val="single"/>
    </w:rPr>
  </w:style>
  <w:style w:type="character" w:customStyle="1" w:styleId="UnresolvedMention">
    <w:name w:val="Unresolved Mention"/>
    <w:basedOn w:val="DefaultParagraphFont"/>
    <w:uiPriority w:val="99"/>
    <w:semiHidden/>
    <w:unhideWhenUsed/>
    <w:rsid w:val="005E17B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grupa93.lv" TargetMode="External"/><Relationship Id="rId3" Type="http://schemas.openxmlformats.org/officeDocument/2006/relationships/styles" Target="styles.xml"/><Relationship Id="rId7" Type="http://schemas.openxmlformats.org/officeDocument/2006/relationships/hyperlink" Target="mailto:Ilva.Meiere@pilsetsaimnieciba.jelgava.lv"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kumi.lv/doc.php?id=28776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43843-EDC7-49F0-A356-D623BC233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17533</Words>
  <Characters>9995</Characters>
  <Application>Microsoft Office Word</Application>
  <DocSecurity>0</DocSecurity>
  <Lines>83</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Bitens</dc:creator>
  <cp:keywords/>
  <dc:description/>
  <cp:lastModifiedBy>Solvita Degaine</cp:lastModifiedBy>
  <cp:revision>12</cp:revision>
  <cp:lastPrinted>2017-08-03T07:34:00Z</cp:lastPrinted>
  <dcterms:created xsi:type="dcterms:W3CDTF">2017-07-31T12:59:00Z</dcterms:created>
  <dcterms:modified xsi:type="dcterms:W3CDTF">2017-08-03T07:34:00Z</dcterms:modified>
</cp:coreProperties>
</file>