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0C" w:rsidRPr="00775871" w:rsidRDefault="002201DE" w:rsidP="002201DE">
      <w:pPr>
        <w:pStyle w:val="Heading3"/>
        <w:jc w:val="right"/>
        <w:rPr>
          <w:lang w:val="lv-LV"/>
        </w:rPr>
      </w:pPr>
      <w:bookmarkStart w:id="0" w:name="_Toc243818529"/>
      <w:r>
        <w:rPr>
          <w:lang w:val="lv-LV"/>
        </w:rPr>
        <w:t>3.pielikums</w:t>
      </w:r>
    </w:p>
    <w:bookmarkEnd w:id="0"/>
    <w:p w:rsidR="002201DE" w:rsidRDefault="002201DE" w:rsidP="00775871">
      <w:pPr>
        <w:spacing w:after="0"/>
        <w:jc w:val="center"/>
        <w:rPr>
          <w:rFonts w:ascii="Times New Roman" w:hAnsi="Times New Roman"/>
          <w:b/>
          <w:sz w:val="32"/>
          <w:szCs w:val="32"/>
          <w:lang w:val="lv-LV"/>
        </w:rPr>
      </w:pPr>
    </w:p>
    <w:p w:rsidR="00775871" w:rsidRPr="00775871" w:rsidRDefault="00775871" w:rsidP="00775871">
      <w:pPr>
        <w:spacing w:after="0"/>
        <w:jc w:val="center"/>
        <w:rPr>
          <w:rFonts w:ascii="Times New Roman" w:hAnsi="Times New Roman"/>
          <w:b/>
          <w:sz w:val="32"/>
          <w:szCs w:val="32"/>
          <w:lang w:val="lv-LV"/>
        </w:rPr>
      </w:pPr>
      <w:r w:rsidRPr="00775871">
        <w:rPr>
          <w:rFonts w:ascii="Times New Roman" w:hAnsi="Times New Roman"/>
          <w:b/>
          <w:sz w:val="32"/>
          <w:szCs w:val="32"/>
          <w:lang w:val="lv-LV"/>
        </w:rPr>
        <w:t xml:space="preserve">Atklāts konkurss </w:t>
      </w:r>
    </w:p>
    <w:p w:rsidR="00775871" w:rsidRPr="00775871" w:rsidRDefault="00775871" w:rsidP="00775871">
      <w:pPr>
        <w:spacing w:after="0"/>
        <w:jc w:val="center"/>
        <w:rPr>
          <w:rFonts w:ascii="Times New Roman" w:hAnsi="Times New Roman"/>
          <w:b/>
          <w:color w:val="000000"/>
          <w:sz w:val="32"/>
          <w:szCs w:val="32"/>
          <w:lang w:val="lv-LV"/>
        </w:rPr>
      </w:pPr>
      <w:r w:rsidRPr="00775871">
        <w:rPr>
          <w:rFonts w:ascii="Times New Roman" w:hAnsi="Times New Roman"/>
          <w:b/>
          <w:color w:val="000000"/>
          <w:sz w:val="32"/>
          <w:szCs w:val="32"/>
          <w:lang w:val="lv-LV"/>
        </w:rPr>
        <w:t xml:space="preserve">„Aprīkojuma piegāde un uzstādīšana projekta „Jelgavas pilsētas pašvaldības pirmskolas izglītības iestādes izveide </w:t>
      </w:r>
      <w:r w:rsidR="00B62761">
        <w:rPr>
          <w:rFonts w:ascii="Times New Roman" w:hAnsi="Times New Roman"/>
          <w:b/>
          <w:color w:val="000000"/>
          <w:sz w:val="32"/>
          <w:szCs w:val="32"/>
          <w:lang w:val="lv-LV"/>
        </w:rPr>
        <w:t>G</w:t>
      </w:r>
      <w:bookmarkStart w:id="1" w:name="_GoBack"/>
      <w:bookmarkEnd w:id="1"/>
      <w:r w:rsidRPr="00775871">
        <w:rPr>
          <w:rFonts w:ascii="Times New Roman" w:hAnsi="Times New Roman"/>
          <w:b/>
          <w:color w:val="000000"/>
          <w:sz w:val="32"/>
          <w:szCs w:val="32"/>
          <w:lang w:val="lv-LV"/>
        </w:rPr>
        <w:t>anību ielā 66” ietvaros”</w:t>
      </w:r>
      <w:r w:rsidRPr="00775871">
        <w:rPr>
          <w:rFonts w:ascii="Times New Roman" w:hAnsi="Times New Roman"/>
          <w:b/>
          <w:bCs/>
          <w:sz w:val="32"/>
          <w:szCs w:val="32"/>
          <w:lang w:val="lv-LV"/>
        </w:rPr>
        <w:t>, identifikācijas Nr. JPD2014/23/AK</w:t>
      </w:r>
      <w:r w:rsidRPr="00775871">
        <w:rPr>
          <w:rFonts w:ascii="Times New Roman" w:hAnsi="Times New Roman"/>
          <w:b/>
          <w:i/>
          <w:sz w:val="32"/>
          <w:szCs w:val="32"/>
          <w:lang w:val="lv-LV"/>
        </w:rPr>
        <w:t xml:space="preserve"> </w:t>
      </w:r>
    </w:p>
    <w:p w:rsidR="00775871" w:rsidRPr="00775871" w:rsidRDefault="00775871" w:rsidP="00775871">
      <w:pPr>
        <w:pStyle w:val="Heading3"/>
        <w:jc w:val="center"/>
        <w:rPr>
          <w:lang w:val="lv-LV"/>
        </w:rPr>
      </w:pPr>
    </w:p>
    <w:p w:rsidR="00775871" w:rsidRPr="00775871" w:rsidRDefault="00775871" w:rsidP="00775871">
      <w:pPr>
        <w:pStyle w:val="Heading3"/>
        <w:jc w:val="center"/>
        <w:rPr>
          <w:sz w:val="36"/>
          <w:szCs w:val="36"/>
          <w:lang w:val="lv-LV"/>
        </w:rPr>
      </w:pPr>
      <w:r w:rsidRPr="00775871">
        <w:rPr>
          <w:sz w:val="36"/>
          <w:szCs w:val="36"/>
          <w:lang w:val="lv-LV"/>
        </w:rPr>
        <w:t>TEHNISKĀ SPECIFIKĀCIJA</w:t>
      </w:r>
    </w:p>
    <w:p w:rsidR="00B9530C" w:rsidRPr="00775871" w:rsidRDefault="00B9530C" w:rsidP="008E2083">
      <w:pPr>
        <w:spacing w:after="0"/>
        <w:rPr>
          <w:rFonts w:ascii="Times New Roman" w:hAnsi="Times New Roman"/>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3299"/>
        <w:gridCol w:w="2423"/>
        <w:gridCol w:w="2101"/>
        <w:gridCol w:w="1776"/>
        <w:gridCol w:w="1356"/>
        <w:gridCol w:w="1559"/>
      </w:tblGrid>
      <w:tr w:rsidR="00704FC6" w:rsidRPr="00775871" w:rsidTr="00FF72EF">
        <w:trPr>
          <w:trHeight w:val="820"/>
        </w:trPr>
        <w:tc>
          <w:tcPr>
            <w:tcW w:w="777" w:type="dxa"/>
            <w:shd w:val="clear" w:color="auto" w:fill="D9D9D9"/>
            <w:vAlign w:val="center"/>
          </w:tcPr>
          <w:p w:rsidR="00704FC6" w:rsidRPr="00775871" w:rsidRDefault="00704FC6" w:rsidP="004432B9">
            <w:pPr>
              <w:spacing w:after="0" w:line="240" w:lineRule="auto"/>
              <w:jc w:val="center"/>
              <w:rPr>
                <w:rFonts w:ascii="Times New Roman" w:hAnsi="Times New Roman"/>
                <w:b/>
                <w:sz w:val="24"/>
                <w:szCs w:val="24"/>
                <w:lang w:val="lv-LV" w:eastAsia="lv-LV"/>
              </w:rPr>
            </w:pPr>
            <w:proofErr w:type="spellStart"/>
            <w:r w:rsidRPr="00775871">
              <w:rPr>
                <w:rFonts w:ascii="Times New Roman" w:hAnsi="Times New Roman"/>
                <w:b/>
                <w:sz w:val="24"/>
                <w:szCs w:val="24"/>
                <w:lang w:val="lv-LV" w:eastAsia="lv-LV"/>
              </w:rPr>
              <w:t>N.p.k</w:t>
            </w:r>
            <w:proofErr w:type="spellEnd"/>
          </w:p>
        </w:tc>
        <w:tc>
          <w:tcPr>
            <w:tcW w:w="3299" w:type="dxa"/>
            <w:shd w:val="clear" w:color="auto" w:fill="D9D9D9"/>
            <w:vAlign w:val="center"/>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Preces</w:t>
            </w:r>
          </w:p>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nosaukums</w:t>
            </w:r>
          </w:p>
        </w:tc>
        <w:tc>
          <w:tcPr>
            <w:tcW w:w="2423" w:type="dxa"/>
            <w:shd w:val="clear" w:color="auto" w:fill="D9D9D9"/>
            <w:vAlign w:val="center"/>
          </w:tcPr>
          <w:p w:rsidR="00704FC6" w:rsidRPr="00775871" w:rsidRDefault="00704FC6" w:rsidP="004432B9">
            <w:pPr>
              <w:spacing w:after="0" w:line="240" w:lineRule="auto"/>
              <w:jc w:val="center"/>
              <w:rPr>
                <w:rFonts w:ascii="Times New Roman" w:hAnsi="Times New Roman"/>
                <w:sz w:val="24"/>
                <w:szCs w:val="24"/>
                <w:lang w:val="lv-LV" w:eastAsia="lv-LV"/>
              </w:rPr>
            </w:pPr>
          </w:p>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Vienību skaits</w:t>
            </w:r>
          </w:p>
          <w:p w:rsidR="00704FC6" w:rsidRPr="00775871" w:rsidRDefault="00704FC6" w:rsidP="004432B9">
            <w:pPr>
              <w:spacing w:after="0" w:line="240" w:lineRule="auto"/>
              <w:jc w:val="center"/>
              <w:rPr>
                <w:rFonts w:ascii="Times New Roman" w:hAnsi="Times New Roman"/>
                <w:sz w:val="24"/>
                <w:szCs w:val="24"/>
                <w:lang w:val="lv-LV" w:eastAsia="lv-LV"/>
              </w:rPr>
            </w:pPr>
          </w:p>
        </w:tc>
        <w:tc>
          <w:tcPr>
            <w:tcW w:w="2101" w:type="dxa"/>
            <w:shd w:val="clear" w:color="auto" w:fill="D9D9D9"/>
            <w:vAlign w:val="center"/>
          </w:tcPr>
          <w:p w:rsidR="00704FC6" w:rsidRPr="00775871" w:rsidRDefault="00704FC6" w:rsidP="004432B9">
            <w:pPr>
              <w:pStyle w:val="ListParagraph"/>
              <w:tabs>
                <w:tab w:val="left" w:pos="23"/>
              </w:tabs>
              <w:spacing w:after="0" w:line="240" w:lineRule="auto"/>
              <w:ind w:left="0"/>
              <w:contextualSpacing w:val="0"/>
              <w:jc w:val="both"/>
              <w:rPr>
                <w:rFonts w:ascii="Times New Roman" w:hAnsi="Times New Roman"/>
                <w:sz w:val="24"/>
                <w:szCs w:val="24"/>
                <w:lang w:val="lv-LV"/>
              </w:rPr>
            </w:pPr>
            <w:r w:rsidRPr="00775871">
              <w:rPr>
                <w:rFonts w:ascii="Times New Roman" w:hAnsi="Times New Roman"/>
                <w:sz w:val="24"/>
                <w:szCs w:val="24"/>
                <w:lang w:val="lv-LV"/>
              </w:rPr>
              <w:t>Preces apraksts</w:t>
            </w:r>
          </w:p>
        </w:tc>
        <w:tc>
          <w:tcPr>
            <w:tcW w:w="1776" w:type="dxa"/>
            <w:shd w:val="clear" w:color="auto" w:fill="D9D9D9"/>
            <w:vAlign w:val="center"/>
          </w:tcPr>
          <w:p w:rsidR="00704FC6" w:rsidRPr="00775871" w:rsidRDefault="00704FC6" w:rsidP="004432B9">
            <w:pPr>
              <w:spacing w:after="0" w:line="240" w:lineRule="auto"/>
              <w:jc w:val="both"/>
              <w:rPr>
                <w:rFonts w:ascii="Times New Roman" w:hAnsi="Times New Roman"/>
                <w:noProof/>
                <w:color w:val="000000"/>
                <w:sz w:val="24"/>
                <w:szCs w:val="24"/>
                <w:lang w:val="lv-LV" w:eastAsia="lv-LV"/>
              </w:rPr>
            </w:pPr>
            <w:r w:rsidRPr="00775871">
              <w:rPr>
                <w:rFonts w:ascii="Times New Roman" w:hAnsi="Times New Roman"/>
                <w:noProof/>
                <w:color w:val="000000"/>
                <w:sz w:val="24"/>
                <w:szCs w:val="24"/>
                <w:lang w:val="lv-LV" w:eastAsia="lv-LV"/>
              </w:rPr>
              <w:t>Izmēri (mm)</w:t>
            </w: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Elektrība (V)</w:t>
            </w: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Jauda (kW)</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Elektriskais vārāmais katls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vAlign w:val="center"/>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100"/>
                <w:attr w:name="metric_text" w:val="litri"/>
              </w:smartTagPr>
              <w:r w:rsidRPr="00775871">
                <w:rPr>
                  <w:rFonts w:ascii="Times New Roman" w:hAnsi="Times New Roman"/>
                  <w:sz w:val="24"/>
                  <w:szCs w:val="24"/>
                  <w:lang w:val="lv-LV" w:eastAsia="lv-LV"/>
                </w:rPr>
                <w:t>100 litri</w:t>
              </w:r>
            </w:smartTag>
            <w:r w:rsidRPr="00775871">
              <w:rPr>
                <w:rFonts w:ascii="Times New Roman" w:hAnsi="Times New Roman"/>
                <w:sz w:val="24"/>
                <w:szCs w:val="24"/>
                <w:lang w:val="lv-LV" w:eastAsia="lv-LV"/>
              </w:rPr>
              <w:t xml:space="preserve"> ar netiešu apsildi; noliešanas krāns; tilpne ar dubultu sienu; automātiska ūdens uzpilde tilpnes apvalkā, iebūvēta rokas duša. </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800x930x900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21.5</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w:t>
            </w:r>
            <w:r w:rsidR="003648B0">
              <w:rPr>
                <w:rFonts w:ascii="Times New Roman" w:hAnsi="Times New Roman"/>
                <w:sz w:val="24"/>
                <w:szCs w:val="24"/>
                <w:lang w:val="lv-LV" w:eastAsia="lv-LV"/>
              </w:rPr>
              <w:t xml:space="preserve"> </w:t>
            </w:r>
            <w:r w:rsidR="003648B0">
              <w:rPr>
                <w:rFonts w:ascii="Times New Roman" w:hAnsi="Times New Roman"/>
                <w:sz w:val="24"/>
                <w:szCs w:val="24"/>
                <w:lang w:val="lv-LV" w:eastAsia="lv-LV"/>
              </w:rPr>
              <w:t>(turpmāk arī – N/T)</w:t>
            </w:r>
            <w:r w:rsidRPr="00775871">
              <w:rPr>
                <w:rFonts w:ascii="Times New Roman" w:hAnsi="Times New Roman"/>
                <w:sz w:val="24"/>
                <w:szCs w:val="24"/>
                <w:lang w:val="lv-LV" w:eastAsia="lv-LV"/>
              </w:rPr>
              <w:t xml:space="preserve"> elektriskā sautējamā panna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AD2324">
            <w:pPr>
              <w:pStyle w:val="ListParagraph"/>
              <w:tabs>
                <w:tab w:val="left" w:pos="23"/>
              </w:tabs>
              <w:spacing w:after="0" w:line="240" w:lineRule="auto"/>
              <w:ind w:left="0"/>
              <w:jc w:val="both"/>
              <w:rPr>
                <w:rFonts w:ascii="Times New Roman" w:hAnsi="Times New Roman"/>
                <w:sz w:val="24"/>
                <w:szCs w:val="24"/>
                <w:lang w:val="lv-LV"/>
              </w:rPr>
            </w:pPr>
            <w:r w:rsidRPr="00775871">
              <w:rPr>
                <w:rFonts w:ascii="Times New Roman" w:hAnsi="Times New Roman"/>
                <w:sz w:val="24"/>
                <w:szCs w:val="24"/>
                <w:lang w:val="lv-LV"/>
              </w:rPr>
              <w:t>100 L; ar diviem atsevišķiem nerūsējošā tērauda slāņiem</w:t>
            </w:r>
            <w:r>
              <w:rPr>
                <w:rFonts w:ascii="Times New Roman" w:hAnsi="Times New Roman"/>
                <w:sz w:val="24"/>
                <w:szCs w:val="24"/>
                <w:lang w:val="lv-LV"/>
              </w:rPr>
              <w:t xml:space="preserve">, </w:t>
            </w:r>
            <w:r w:rsidRPr="00775871">
              <w:rPr>
                <w:rFonts w:ascii="Times New Roman" w:hAnsi="Times New Roman"/>
                <w:sz w:val="24"/>
                <w:szCs w:val="24"/>
                <w:lang w:val="lv-LV"/>
              </w:rPr>
              <w:t xml:space="preserve">10mm cepšanas virsmu, paceļamu vāku, tilpne ar noapaļotiem stūriem, bez </w:t>
            </w:r>
            <w:r w:rsidRPr="00775871">
              <w:rPr>
                <w:rFonts w:ascii="Times New Roman" w:hAnsi="Times New Roman"/>
                <w:sz w:val="24"/>
                <w:szCs w:val="24"/>
                <w:lang w:val="lv-LV"/>
              </w:rPr>
              <w:lastRenderedPageBreak/>
              <w:t>metinājuma šuvēm; mehāniski apgāžama; iebūvēts ūdens pieplūdes vārsts.</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1000x930x850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17.0</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Elektriskā konvekcijas krāsns, 10xGN1/1</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iebūvētu mazgāšanas sistēmu; </w:t>
            </w:r>
            <w:proofErr w:type="spellStart"/>
            <w:r w:rsidRPr="00775871">
              <w:rPr>
                <w:rFonts w:ascii="Times New Roman" w:hAnsi="Times New Roman"/>
                <w:sz w:val="24"/>
                <w:szCs w:val="24"/>
                <w:lang w:val="lv-LV" w:eastAsia="lv-LV"/>
              </w:rPr>
              <w:t>termozonde</w:t>
            </w:r>
            <w:proofErr w:type="spellEnd"/>
            <w:r w:rsidRPr="00775871">
              <w:rPr>
                <w:rFonts w:ascii="Times New Roman" w:hAnsi="Times New Roman"/>
                <w:sz w:val="24"/>
                <w:szCs w:val="24"/>
                <w:lang w:val="lv-LV" w:eastAsia="lv-LV"/>
              </w:rPr>
              <w:t>; programmējama; ātrā dzesēšana; durvīm dubults stikls; rokas duša.</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898x915x1058</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17.5</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Paliktnis ar </w:t>
            </w:r>
            <w:proofErr w:type="spellStart"/>
            <w:r w:rsidRPr="00775871">
              <w:rPr>
                <w:rFonts w:ascii="Times New Roman" w:hAnsi="Times New Roman"/>
                <w:sz w:val="24"/>
                <w:szCs w:val="24"/>
                <w:lang w:val="lv-LV" w:eastAsia="lv-LV"/>
              </w:rPr>
              <w:t>slīdnēm</w:t>
            </w:r>
            <w:proofErr w:type="spellEnd"/>
            <w:r w:rsidRPr="00775871">
              <w:rPr>
                <w:rFonts w:ascii="Times New Roman" w:hAnsi="Times New Roman"/>
                <w:sz w:val="24"/>
                <w:szCs w:val="24"/>
                <w:lang w:val="lv-LV" w:eastAsia="lv-LV"/>
              </w:rPr>
              <w:t xml:space="preserve"> 6 GN trauku novietošanai</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820x656x850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Elektriskā plīts</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pStyle w:val="ListParagraph"/>
              <w:tabs>
                <w:tab w:val="left" w:pos="23"/>
              </w:tabs>
              <w:spacing w:after="0" w:line="240" w:lineRule="auto"/>
              <w:ind w:left="0" w:firstLine="34"/>
              <w:jc w:val="both"/>
              <w:rPr>
                <w:rFonts w:ascii="Times New Roman" w:hAnsi="Times New Roman"/>
                <w:sz w:val="24"/>
                <w:szCs w:val="24"/>
                <w:lang w:val="lv-LV"/>
              </w:rPr>
            </w:pPr>
            <w:r w:rsidRPr="00775871">
              <w:rPr>
                <w:rFonts w:ascii="Times New Roman" w:hAnsi="Times New Roman"/>
                <w:sz w:val="24"/>
                <w:szCs w:val="24"/>
                <w:lang w:val="lv-LV"/>
              </w:rPr>
              <w:t>Ar sešām paceļamām kvadrātveida čuguna sildvirsmām, katras sildvirsmas jauda 3 kW, (6x300x300mm); paliktnī konvekcijas cepeškrāsns; ietilpība: 4x (600x400) vai 4x GN 1/1 paplātes.</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1120x800x900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26.5</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Elektriskais vārāmais katls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60"/>
                <w:attr w:name="metric_text" w:val="litri"/>
              </w:smartTagPr>
              <w:r w:rsidRPr="00775871">
                <w:rPr>
                  <w:rFonts w:ascii="Times New Roman" w:hAnsi="Times New Roman"/>
                  <w:sz w:val="24"/>
                  <w:szCs w:val="24"/>
                  <w:lang w:val="lv-LV" w:eastAsia="lv-LV"/>
                </w:rPr>
                <w:t>60 litri</w:t>
              </w:r>
            </w:smartTag>
            <w:r w:rsidRPr="00775871">
              <w:rPr>
                <w:rFonts w:ascii="Times New Roman" w:hAnsi="Times New Roman"/>
                <w:sz w:val="24"/>
                <w:szCs w:val="24"/>
                <w:lang w:val="lv-LV" w:eastAsia="lv-LV"/>
              </w:rPr>
              <w:t xml:space="preserve">; automātiski </w:t>
            </w:r>
            <w:r w:rsidRPr="00775871">
              <w:rPr>
                <w:rFonts w:ascii="Times New Roman" w:hAnsi="Times New Roman"/>
                <w:sz w:val="24"/>
                <w:szCs w:val="24"/>
                <w:lang w:val="lv-LV" w:eastAsia="lv-LV"/>
              </w:rPr>
              <w:lastRenderedPageBreak/>
              <w:t>izgāžams; netieša apsilde; elektromehānisks vadības panelis; automātiska ūdens uzpilde apvalkā; papildus grozs, iebūvēta rokas duša.</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784x700x900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12.0</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Katla kreisā kolona</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204 x317x900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Nokāšanas siets</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darba virsma ar plauktu</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Tērauda marka AISI 304.</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500x800x900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tvaiku nosūcējs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labirinta tipa filtriem un apgaismojumu, bez ventilatora, </w:t>
            </w:r>
            <w:proofErr w:type="spellStart"/>
            <w:r w:rsidRPr="00775871">
              <w:rPr>
                <w:rFonts w:ascii="Times New Roman" w:hAnsi="Times New Roman"/>
                <w:sz w:val="24"/>
                <w:szCs w:val="24"/>
                <w:lang w:val="lv-LV" w:eastAsia="lv-LV"/>
              </w:rPr>
              <w:t>max</w:t>
            </w:r>
            <w:proofErr w:type="spellEnd"/>
            <w:r w:rsidRPr="00775871">
              <w:rPr>
                <w:rFonts w:ascii="Times New Roman" w:hAnsi="Times New Roman"/>
                <w:sz w:val="24"/>
                <w:szCs w:val="24"/>
                <w:lang w:val="lv-LV" w:eastAsia="lv-LV"/>
              </w:rPr>
              <w:t xml:space="preserve"> 2000 </w:t>
            </w:r>
            <w:proofErr w:type="spellStart"/>
            <w:r w:rsidRPr="00775871">
              <w:rPr>
                <w:rFonts w:ascii="Times New Roman" w:hAnsi="Times New Roman"/>
                <w:sz w:val="24"/>
                <w:szCs w:val="24"/>
                <w:lang w:val="lv-LV" w:eastAsia="lv-LV"/>
              </w:rPr>
              <w:t>mc</w:t>
            </w:r>
            <w:proofErr w:type="spellEnd"/>
            <w:r w:rsidRPr="00775871">
              <w:rPr>
                <w:rFonts w:ascii="Times New Roman" w:hAnsi="Times New Roman"/>
                <w:sz w:val="24"/>
                <w:szCs w:val="24"/>
                <w:lang w:val="lv-LV" w:eastAsia="lv-LV"/>
              </w:rPr>
              <w:t xml:space="preserve">/h, </w:t>
            </w:r>
            <w:proofErr w:type="spellStart"/>
            <w:r w:rsidRPr="00775871">
              <w:rPr>
                <w:rFonts w:ascii="Times New Roman" w:hAnsi="Times New Roman"/>
                <w:sz w:val="24"/>
                <w:szCs w:val="24"/>
                <w:lang w:val="lv-LV" w:eastAsia="lv-LV"/>
              </w:rPr>
              <w:t>izv</w:t>
            </w:r>
            <w:proofErr w:type="spellEnd"/>
            <w:r w:rsidRPr="00775871">
              <w:rPr>
                <w:rFonts w:ascii="Times New Roman" w:hAnsi="Times New Roman"/>
                <w:sz w:val="24"/>
                <w:szCs w:val="24"/>
                <w:lang w:val="lv-LV" w:eastAsia="lv-LV"/>
              </w:rPr>
              <w:t>. D 2x250.</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1600x1200x450 h=2000 no grīdas</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0.25</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sienas tvaiku nosūcējs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labirinta tipa filtriem un apgaismojumu, bez ventilatora, </w:t>
            </w:r>
            <w:proofErr w:type="spellStart"/>
            <w:r w:rsidRPr="00775871">
              <w:rPr>
                <w:rFonts w:ascii="Times New Roman" w:hAnsi="Times New Roman"/>
                <w:sz w:val="24"/>
                <w:szCs w:val="24"/>
                <w:lang w:val="lv-LV" w:eastAsia="lv-LV"/>
              </w:rPr>
              <w:t>max</w:t>
            </w:r>
            <w:proofErr w:type="spellEnd"/>
            <w:r w:rsidRPr="00775871">
              <w:rPr>
                <w:rFonts w:ascii="Times New Roman" w:hAnsi="Times New Roman"/>
                <w:sz w:val="24"/>
                <w:szCs w:val="24"/>
                <w:lang w:val="lv-LV" w:eastAsia="lv-LV"/>
              </w:rPr>
              <w:t xml:space="preserve"> 2000 </w:t>
            </w:r>
            <w:proofErr w:type="spellStart"/>
            <w:r w:rsidRPr="00775871">
              <w:rPr>
                <w:rFonts w:ascii="Times New Roman" w:hAnsi="Times New Roman"/>
                <w:sz w:val="24"/>
                <w:szCs w:val="24"/>
                <w:lang w:val="lv-LV" w:eastAsia="lv-LV"/>
              </w:rPr>
              <w:t>mc</w:t>
            </w:r>
            <w:proofErr w:type="spellEnd"/>
            <w:r w:rsidRPr="00775871">
              <w:rPr>
                <w:rFonts w:ascii="Times New Roman" w:hAnsi="Times New Roman"/>
                <w:sz w:val="24"/>
                <w:szCs w:val="24"/>
                <w:lang w:val="lv-LV" w:eastAsia="lv-LV"/>
              </w:rPr>
              <w:t xml:space="preserve">/h, </w:t>
            </w:r>
            <w:proofErr w:type="spellStart"/>
            <w:r w:rsidRPr="00775871">
              <w:rPr>
                <w:rFonts w:ascii="Times New Roman" w:hAnsi="Times New Roman"/>
                <w:sz w:val="24"/>
                <w:szCs w:val="24"/>
                <w:lang w:val="lv-LV" w:eastAsia="lv-LV"/>
              </w:rPr>
              <w:t>izv</w:t>
            </w:r>
            <w:proofErr w:type="spellEnd"/>
            <w:r w:rsidRPr="00775871">
              <w:rPr>
                <w:rFonts w:ascii="Times New Roman" w:hAnsi="Times New Roman"/>
                <w:sz w:val="24"/>
                <w:szCs w:val="24"/>
                <w:lang w:val="lv-LV" w:eastAsia="lv-LV"/>
              </w:rPr>
              <w:t>. D315.</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2000x1000x450 h=2000 no grīdas</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0.25</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sienas tvaiku nosūcējs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labirinta tipa filtriem, bez ventilatora, </w:t>
            </w:r>
            <w:proofErr w:type="spellStart"/>
            <w:r w:rsidRPr="00775871">
              <w:rPr>
                <w:rFonts w:ascii="Times New Roman" w:hAnsi="Times New Roman"/>
                <w:sz w:val="24"/>
                <w:szCs w:val="24"/>
                <w:lang w:val="lv-LV" w:eastAsia="lv-LV"/>
              </w:rPr>
              <w:t>max</w:t>
            </w:r>
            <w:proofErr w:type="spellEnd"/>
            <w:r w:rsidRPr="00775871">
              <w:rPr>
                <w:rFonts w:ascii="Times New Roman" w:hAnsi="Times New Roman"/>
                <w:sz w:val="24"/>
                <w:szCs w:val="24"/>
                <w:lang w:val="lv-LV" w:eastAsia="lv-LV"/>
              </w:rPr>
              <w:t xml:space="preserve"> 1000 </w:t>
            </w:r>
            <w:proofErr w:type="spellStart"/>
            <w:r w:rsidRPr="00775871">
              <w:rPr>
                <w:rFonts w:ascii="Times New Roman" w:hAnsi="Times New Roman"/>
                <w:sz w:val="24"/>
                <w:szCs w:val="24"/>
                <w:lang w:val="lv-LV" w:eastAsia="lv-LV"/>
              </w:rPr>
              <w:t>mc</w:t>
            </w:r>
            <w:proofErr w:type="spellEnd"/>
            <w:r w:rsidRPr="00775871">
              <w:rPr>
                <w:rFonts w:ascii="Times New Roman" w:hAnsi="Times New Roman"/>
                <w:sz w:val="24"/>
                <w:szCs w:val="24"/>
                <w:lang w:val="lv-LV" w:eastAsia="lv-LV"/>
              </w:rPr>
              <w:t xml:space="preserve">/h, </w:t>
            </w:r>
            <w:proofErr w:type="spellStart"/>
            <w:r w:rsidRPr="00775871">
              <w:rPr>
                <w:rFonts w:ascii="Times New Roman" w:hAnsi="Times New Roman"/>
                <w:sz w:val="24"/>
                <w:szCs w:val="24"/>
                <w:lang w:val="lv-LV" w:eastAsia="lv-LV"/>
              </w:rPr>
              <w:t>izv</w:t>
            </w:r>
            <w:proofErr w:type="spellEnd"/>
            <w:r w:rsidRPr="00775871">
              <w:rPr>
                <w:rFonts w:ascii="Times New Roman" w:hAnsi="Times New Roman"/>
                <w:sz w:val="24"/>
                <w:szCs w:val="24"/>
                <w:lang w:val="lv-LV" w:eastAsia="lv-LV"/>
              </w:rPr>
              <w:t>. D200.</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1000x1000x450 h=2000 no grīdas</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izlietni (L/p) </w:t>
            </w:r>
            <w:r w:rsidRPr="00775871">
              <w:rPr>
                <w:rFonts w:ascii="Times New Roman" w:hAnsi="Times New Roman"/>
                <w:sz w:val="24"/>
                <w:szCs w:val="24"/>
                <w:lang w:val="lv-LV" w:eastAsia="lv-LV"/>
              </w:rPr>
              <w:lastRenderedPageBreak/>
              <w:t>400x500x250mm, restotu plauktu un maliņu; krāns / maisītājs un sifons.</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1200x700x900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dubultais sienas plaukts.</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1200x300x670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roku mazgājamā izlietne, krāns/maisītājs, sifons</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400x310x250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Grīdu tīrīšanas ierīce ar dušu</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 m gara šļūtene ar ievilkšanas mehānismu; ar sienas stiprinājumu.</w:t>
            </w: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650x1000x200</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SAGATAVOŠANA/AUKSTĀ ZONA</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ar izlietni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Izlietne kreisajā pusē, 400x400x250mm, restotu plauktu un maliņu; krāns / maisītājs un sifons.</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1300x650x900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galds ar restotu plauktu; sānu un aizmugures maliņa</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2000x700x900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dubultais sienas plaukts</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1800x300x670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Universālais mikseris-putotājs</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30"/>
                <w:attr w:name="metric_text" w:val="litri"/>
              </w:smartTagPr>
              <w:r w:rsidRPr="00775871">
                <w:rPr>
                  <w:rFonts w:ascii="Times New Roman" w:hAnsi="Times New Roman"/>
                  <w:sz w:val="24"/>
                  <w:szCs w:val="24"/>
                  <w:lang w:val="lv-LV" w:eastAsia="lv-LV"/>
                </w:rPr>
                <w:t>30 litri</w:t>
              </w:r>
            </w:smartTag>
            <w:r w:rsidRPr="00775871">
              <w:rPr>
                <w:rFonts w:ascii="Times New Roman" w:hAnsi="Times New Roman"/>
                <w:sz w:val="24"/>
                <w:szCs w:val="24"/>
                <w:lang w:val="lv-LV" w:eastAsia="lv-LV"/>
              </w:rPr>
              <w:t xml:space="preserve">; 3 ātrumi; komplektā maisītājs, mīklas āķis, putojamā </w:t>
            </w:r>
            <w:r w:rsidRPr="00775871">
              <w:rPr>
                <w:rFonts w:ascii="Times New Roman" w:hAnsi="Times New Roman"/>
                <w:sz w:val="24"/>
                <w:szCs w:val="24"/>
                <w:lang w:val="lv-LV" w:eastAsia="lv-LV"/>
              </w:rPr>
              <w:lastRenderedPageBreak/>
              <w:t>slotiņa; grīdas modelis.</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576x575x1163</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1.5</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Ar izlietni 400x400x250mm, restotu plauktu un maliņu, krāns/maisītājs un sifons.</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1500x700x900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galds ar restotu plauktu; maliņa</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2000x700x900</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VIRTUVES TRAUKU MAZGĀTAVA</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2 izlietnēm (600x450x350) un maliņu, krāns/maisītājs, </w:t>
            </w:r>
            <w:proofErr w:type="spellStart"/>
            <w:r w:rsidRPr="00775871">
              <w:rPr>
                <w:rFonts w:ascii="Times New Roman" w:hAnsi="Times New Roman"/>
                <w:sz w:val="24"/>
                <w:szCs w:val="24"/>
                <w:lang w:val="lv-LV" w:eastAsia="lv-LV"/>
              </w:rPr>
              <w:t>dubultsifons</w:t>
            </w:r>
            <w:proofErr w:type="spellEnd"/>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1400x700x900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sienas plaukts trauku žāvēšanai;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 līmeņi ar trauku ūdens notecei</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1500x330x470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Nerūsējoša tērauda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5 restotiem plauktiem</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1500x600x1800</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SERVĒŠANA</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 skapis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Ar iekšēju plauktu; maliņa; 4 </w:t>
            </w:r>
            <w:proofErr w:type="spellStart"/>
            <w:r w:rsidRPr="00775871">
              <w:rPr>
                <w:rFonts w:ascii="Times New Roman" w:hAnsi="Times New Roman"/>
                <w:sz w:val="24"/>
                <w:szCs w:val="24"/>
                <w:lang w:val="lv-LV" w:eastAsia="lv-LV"/>
              </w:rPr>
              <w:t>slīddurvis</w:t>
            </w:r>
            <w:proofErr w:type="spellEnd"/>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2000x700x900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dubultais sienas plaukts</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800x300x670</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DĀRZEŅU PIRMAPSTRĀDE UN NOLIKTAVA</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Kartupeļu mizojamā mašīna ar paliktni</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Ražība 300 kg/h; Ietilpība 10 kg; </w:t>
            </w:r>
            <w:r w:rsidRPr="00775871">
              <w:rPr>
                <w:rFonts w:ascii="Times New Roman" w:hAnsi="Times New Roman"/>
                <w:sz w:val="24"/>
                <w:szCs w:val="24"/>
                <w:lang w:val="lv-LV" w:eastAsia="lv-LV"/>
              </w:rPr>
              <w:lastRenderedPageBreak/>
              <w:t>abrazīvs disks mizošanai un filtrs.</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530x660x850x</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0.55</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Nerūsējoša tērauda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5 restotiem plauktiem</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1200x600x1800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Statīvs atkritumu maisiem,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70"/>
                <w:attr w:name="metric_text" w:val="litri"/>
              </w:smartTagPr>
              <w:r w:rsidRPr="00775871">
                <w:rPr>
                  <w:rFonts w:ascii="Times New Roman" w:hAnsi="Times New Roman"/>
                  <w:sz w:val="24"/>
                  <w:szCs w:val="24"/>
                  <w:lang w:val="lv-LV" w:eastAsia="lv-LV"/>
                </w:rPr>
                <w:t>70 litri</w:t>
              </w:r>
            </w:smartTag>
            <w:r w:rsidRPr="00775871">
              <w:rPr>
                <w:rFonts w:ascii="Times New Roman" w:hAnsi="Times New Roman"/>
                <w:sz w:val="24"/>
                <w:szCs w:val="24"/>
                <w:lang w:val="lv-LV" w:eastAsia="lv-LV"/>
              </w:rPr>
              <w:t>, uz riteņiem, ar vāku.</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460x450x750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galds ar 2 izlietnēm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kreisajā pusē, 400x400x250mm, rāmi un maliņu; krāns / maisītājs un sifons.</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1500x700x900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Nerūsējošā tērauda galds ar restotu plauktu; maliņa</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1500x700x900</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NOLIKTAVAS</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Nerūsējoša tērauda saldētava,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670"/>
                <w:attr w:name="metric_text" w:val="litri"/>
              </w:smartTagPr>
              <w:r w:rsidRPr="00775871">
                <w:rPr>
                  <w:rFonts w:ascii="Times New Roman" w:hAnsi="Times New Roman"/>
                  <w:sz w:val="24"/>
                  <w:szCs w:val="24"/>
                  <w:lang w:val="lv-LV" w:eastAsia="lv-LV"/>
                </w:rPr>
                <w:t>670 litri</w:t>
              </w:r>
            </w:smartTag>
            <w:r w:rsidRPr="00775871">
              <w:rPr>
                <w:rFonts w:ascii="Times New Roman" w:hAnsi="Times New Roman"/>
                <w:sz w:val="24"/>
                <w:szCs w:val="24"/>
                <w:lang w:val="lv-LV" w:eastAsia="lv-LV"/>
              </w:rPr>
              <w:t xml:space="preserve">; (-22/-15); iekšpuse no nerūsējošā tērauda; noapaļoti iekšējie stūri; digitāls vadības panelis; automātiska atkausēšana un iztvaikošana; izolācijas biezums 75mm; 5 ar plastikātu apvilkti plaukti GN 2/1; slēdzamas </w:t>
            </w:r>
            <w:proofErr w:type="spellStart"/>
            <w:r w:rsidRPr="00775871">
              <w:rPr>
                <w:rFonts w:ascii="Times New Roman" w:hAnsi="Times New Roman"/>
                <w:sz w:val="24"/>
                <w:szCs w:val="24"/>
                <w:lang w:val="lv-LV" w:eastAsia="lv-LV"/>
              </w:rPr>
              <w:t>pašaizverošas</w:t>
            </w:r>
            <w:proofErr w:type="spellEnd"/>
            <w:r w:rsidRPr="00775871">
              <w:rPr>
                <w:rFonts w:ascii="Times New Roman" w:hAnsi="Times New Roman"/>
                <w:sz w:val="24"/>
                <w:szCs w:val="24"/>
                <w:lang w:val="lv-LV" w:eastAsia="lv-LV"/>
              </w:rPr>
              <w:t xml:space="preserve"> durvis; durvju rokturis visā durvju </w:t>
            </w:r>
            <w:r w:rsidRPr="00775871">
              <w:rPr>
                <w:rFonts w:ascii="Times New Roman" w:hAnsi="Times New Roman"/>
                <w:sz w:val="24"/>
                <w:szCs w:val="24"/>
                <w:lang w:val="lv-LV" w:eastAsia="lv-LV"/>
              </w:rPr>
              <w:lastRenderedPageBreak/>
              <w:t>augstumā; paredzēts darbam pie apkārtējās vides temp. līdz +43 °</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710x837x2050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0.21</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4 gludiem plauktiem</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2000x500x1800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4 gludiem plauktiem</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1400x500x1800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4 gludiem plauktiem</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1800x400x1800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w:t>
            </w:r>
            <w:proofErr w:type="spellStart"/>
            <w:r w:rsidRPr="00775871">
              <w:rPr>
                <w:rFonts w:ascii="Times New Roman" w:hAnsi="Times New Roman"/>
                <w:sz w:val="24"/>
                <w:szCs w:val="24"/>
                <w:lang w:val="lv-LV" w:eastAsia="lv-LV"/>
              </w:rPr>
              <w:t>sastatne</w:t>
            </w:r>
            <w:proofErr w:type="spellEnd"/>
            <w:r w:rsidRPr="00775871">
              <w:rPr>
                <w:rFonts w:ascii="Times New Roman" w:hAnsi="Times New Roman"/>
                <w:sz w:val="24"/>
                <w:szCs w:val="24"/>
                <w:lang w:val="lv-LV" w:eastAsia="lv-LV"/>
              </w:rPr>
              <w:t xml:space="preserve"> ar 4 gludiem plauktiem</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1400x400x1800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Plastikāta paliktnis</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1245x635x140</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VIRTUVES INVENTĀRS</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proofErr w:type="spellStart"/>
            <w:r w:rsidRPr="00775871">
              <w:rPr>
                <w:rFonts w:ascii="Times New Roman" w:hAnsi="Times New Roman"/>
                <w:sz w:val="24"/>
                <w:szCs w:val="24"/>
                <w:lang w:val="lv-LV" w:eastAsia="lv-LV"/>
              </w:rPr>
              <w:t>Blenderis</w:t>
            </w:r>
            <w:proofErr w:type="spellEnd"/>
            <w:r w:rsidRPr="00775871">
              <w:rPr>
                <w:rFonts w:ascii="Times New Roman" w:hAnsi="Times New Roman"/>
                <w:sz w:val="24"/>
                <w:szCs w:val="24"/>
                <w:lang w:val="lv-LV" w:eastAsia="lv-LV"/>
              </w:rPr>
              <w:t xml:space="preserve">, </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Rokas; ātrumi 0-12500 </w:t>
            </w:r>
            <w:proofErr w:type="spellStart"/>
            <w:r w:rsidRPr="00775871">
              <w:rPr>
                <w:rFonts w:ascii="Times New Roman" w:hAnsi="Times New Roman"/>
                <w:sz w:val="24"/>
                <w:szCs w:val="24"/>
                <w:lang w:val="lv-LV" w:eastAsia="lv-LV"/>
              </w:rPr>
              <w:t>apgr</w:t>
            </w:r>
            <w:proofErr w:type="spellEnd"/>
            <w:r w:rsidRPr="00775871">
              <w:rPr>
                <w:rFonts w:ascii="Times New Roman" w:hAnsi="Times New Roman"/>
                <w:sz w:val="24"/>
                <w:szCs w:val="24"/>
                <w:lang w:val="lv-LV" w:eastAsia="lv-LV"/>
              </w:rPr>
              <w:t xml:space="preserve">/min, turbo poga, dzesējams motors, noņemams metāla stienis 350 mm, putošanas uzgalis, pretšļakatu </w:t>
            </w:r>
            <w:proofErr w:type="spellStart"/>
            <w:r w:rsidRPr="00775871">
              <w:rPr>
                <w:rFonts w:ascii="Times New Roman" w:hAnsi="Times New Roman"/>
                <w:sz w:val="24"/>
                <w:szCs w:val="24"/>
                <w:lang w:val="lv-LV" w:eastAsia="lv-LV"/>
              </w:rPr>
              <w:t>asmeņa</w:t>
            </w:r>
            <w:proofErr w:type="spellEnd"/>
            <w:r w:rsidRPr="00775871">
              <w:rPr>
                <w:rFonts w:ascii="Times New Roman" w:hAnsi="Times New Roman"/>
                <w:sz w:val="24"/>
                <w:szCs w:val="24"/>
                <w:lang w:val="lv-LV" w:eastAsia="lv-LV"/>
              </w:rPr>
              <w:t xml:space="preserve"> aizsargs, gludi asmeņi; </w:t>
            </w:r>
            <w:proofErr w:type="gramStart"/>
            <w:r w:rsidRPr="00775871">
              <w:rPr>
                <w:rFonts w:ascii="Times New Roman" w:hAnsi="Times New Roman"/>
                <w:sz w:val="24"/>
                <w:szCs w:val="24"/>
                <w:lang w:val="lv-LV" w:eastAsia="lv-LV"/>
              </w:rPr>
              <w:t>piemērots putošanai 100 litri tilpuma</w:t>
            </w:r>
            <w:proofErr w:type="gramEnd"/>
            <w:r w:rsidRPr="00775871">
              <w:rPr>
                <w:rFonts w:ascii="Times New Roman" w:hAnsi="Times New Roman"/>
                <w:sz w:val="24"/>
                <w:szCs w:val="24"/>
                <w:lang w:val="lv-LV" w:eastAsia="lv-LV"/>
              </w:rPr>
              <w:t xml:space="preserve"> traukā; svars 2,5 kg</w:t>
            </w: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125x190x377</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0.43</w:t>
            </w: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SAGATAVOŠANA/AUKSTĀ ZONA</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ledusskapis,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670"/>
                <w:attr w:name="metric_text" w:val="litri"/>
              </w:smartTagPr>
              <w:r w:rsidRPr="00775871">
                <w:rPr>
                  <w:rFonts w:ascii="Times New Roman" w:hAnsi="Times New Roman"/>
                  <w:sz w:val="24"/>
                  <w:szCs w:val="24"/>
                  <w:lang w:val="lv-LV" w:eastAsia="lv-LV"/>
                </w:rPr>
                <w:t>670 litri</w:t>
              </w:r>
            </w:smartTag>
            <w:r w:rsidRPr="00775871">
              <w:rPr>
                <w:rFonts w:ascii="Times New Roman" w:hAnsi="Times New Roman"/>
                <w:sz w:val="24"/>
                <w:szCs w:val="24"/>
                <w:lang w:val="lv-LV" w:eastAsia="lv-LV"/>
              </w:rPr>
              <w:t xml:space="preserve">; (0/+6); </w:t>
            </w:r>
            <w:r w:rsidRPr="00775871">
              <w:rPr>
                <w:rFonts w:ascii="Times New Roman" w:hAnsi="Times New Roman"/>
                <w:sz w:val="24"/>
                <w:szCs w:val="24"/>
                <w:lang w:val="lv-LV" w:eastAsia="lv-LV"/>
              </w:rPr>
              <w:lastRenderedPageBreak/>
              <w:t xml:space="preserve">iekšpuse no nerūsējošā tērauda; noapaļoti iekšējie stūri; digitāls vadības panelis; automātiska atkausēšana un iztvaikošana; izolācijas biezums 75mm; 5 ar plastikātu apvilkti plaukti GN 2/1; slēdzamas </w:t>
            </w:r>
            <w:proofErr w:type="spellStart"/>
            <w:r w:rsidRPr="00775871">
              <w:rPr>
                <w:rFonts w:ascii="Times New Roman" w:hAnsi="Times New Roman"/>
                <w:sz w:val="24"/>
                <w:szCs w:val="24"/>
                <w:lang w:val="lv-LV" w:eastAsia="lv-LV"/>
              </w:rPr>
              <w:t>pašaizverošas</w:t>
            </w:r>
            <w:proofErr w:type="spellEnd"/>
            <w:r w:rsidRPr="00775871">
              <w:rPr>
                <w:rFonts w:ascii="Times New Roman" w:hAnsi="Times New Roman"/>
                <w:sz w:val="24"/>
                <w:szCs w:val="24"/>
                <w:lang w:val="lv-LV" w:eastAsia="lv-LV"/>
              </w:rPr>
              <w:t xml:space="preserve"> durvis; durvju rokturis visā durvju augstumā; paredzēts darbam pie apkārtējās vides temp. līdz +43 ° C</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710x837x2050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0.21</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ledusskapis,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smartTag w:uri="schemas-tilde-lv/tildestengine" w:element="metric2">
              <w:smartTagPr>
                <w:attr w:name="metric_value" w:val="400"/>
                <w:attr w:name="metric_text" w:val="litri"/>
              </w:smartTagPr>
              <w:r w:rsidRPr="00775871">
                <w:rPr>
                  <w:rFonts w:ascii="Times New Roman" w:hAnsi="Times New Roman"/>
                  <w:sz w:val="24"/>
                  <w:szCs w:val="24"/>
                  <w:lang w:val="lv-LV" w:eastAsia="lv-LV"/>
                </w:rPr>
                <w:t>400 litri</w:t>
              </w:r>
            </w:smartTag>
            <w:r w:rsidRPr="00775871">
              <w:rPr>
                <w:rFonts w:ascii="Times New Roman" w:hAnsi="Times New Roman"/>
                <w:sz w:val="24"/>
                <w:szCs w:val="24"/>
                <w:lang w:val="lv-LV" w:eastAsia="lv-LV"/>
              </w:rPr>
              <w:t xml:space="preserve">; (0/+10); iekšpuse no balta polistirola; digitāls vadības panelis; automātiska atkausēšana; izolācijas biezums 60mm; 4 ar plastikātu apvilkti plaukti 600x400; </w:t>
            </w:r>
            <w:r w:rsidRPr="00775871">
              <w:rPr>
                <w:rFonts w:ascii="Times New Roman" w:hAnsi="Times New Roman"/>
                <w:sz w:val="24"/>
                <w:szCs w:val="24"/>
                <w:lang w:val="lv-LV" w:eastAsia="lv-LV"/>
              </w:rPr>
              <w:lastRenderedPageBreak/>
              <w:t>paredzēts darbam pie apkārtējās vides temp. līdz +43 ° C</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703x620x1755</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0.17</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Gaļas maļamā mašīna,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Ražība līdz 300 kg/h; Nerūsējošā tērauda korpuss; Komplektā - 2 naži un 3 sieti;</w:t>
            </w:r>
          </w:p>
        </w:tc>
        <w:tc>
          <w:tcPr>
            <w:tcW w:w="1776" w:type="dxa"/>
          </w:tcPr>
          <w:p w:rsidR="00704FC6" w:rsidRPr="00775871" w:rsidRDefault="00704FC6" w:rsidP="004432B9">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450x250x570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400/50/3</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1.1</w:t>
            </w: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Digitāli elektroniski galda svari; </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ind w:hanging="3"/>
              <w:jc w:val="both"/>
              <w:rPr>
                <w:rFonts w:ascii="Times New Roman" w:hAnsi="Times New Roman"/>
                <w:sz w:val="24"/>
                <w:szCs w:val="24"/>
                <w:lang w:val="lv-LV" w:eastAsia="lv-LV"/>
              </w:rPr>
            </w:pPr>
            <w:r w:rsidRPr="00775871">
              <w:rPr>
                <w:rFonts w:ascii="Times New Roman" w:hAnsi="Times New Roman"/>
                <w:sz w:val="24"/>
                <w:szCs w:val="24"/>
                <w:lang w:val="lv-LV" w:eastAsia="lv-LV"/>
              </w:rPr>
              <w:t>2g-6kg; platforma</w:t>
            </w:r>
            <w:proofErr w:type="gramStart"/>
            <w:r w:rsidRPr="00775871">
              <w:rPr>
                <w:rFonts w:ascii="Times New Roman" w:hAnsi="Times New Roman"/>
                <w:sz w:val="24"/>
                <w:szCs w:val="24"/>
                <w:lang w:val="lv-LV" w:eastAsia="lv-LV"/>
              </w:rPr>
              <w:t xml:space="preserve">  </w:t>
            </w:r>
            <w:proofErr w:type="gramEnd"/>
            <w:r w:rsidRPr="00775871">
              <w:rPr>
                <w:rFonts w:ascii="Times New Roman" w:hAnsi="Times New Roman"/>
                <w:sz w:val="24"/>
                <w:szCs w:val="24"/>
                <w:lang w:val="lv-LV" w:eastAsia="lv-LV"/>
              </w:rPr>
              <w:t>320x260mm</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320x260x80</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0.01</w:t>
            </w: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Gastronomiskais griezējs </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roofErr w:type="spellStart"/>
            <w:r w:rsidRPr="00775871">
              <w:rPr>
                <w:rFonts w:ascii="Times New Roman" w:hAnsi="Times New Roman"/>
                <w:sz w:val="24"/>
                <w:szCs w:val="24"/>
                <w:lang w:val="lv-LV" w:eastAsia="lv-LV"/>
              </w:rPr>
              <w:t>Asmenis</w:t>
            </w:r>
            <w:proofErr w:type="spellEnd"/>
            <w:r w:rsidRPr="00775871">
              <w:rPr>
                <w:rFonts w:ascii="Times New Roman" w:hAnsi="Times New Roman"/>
                <w:sz w:val="24"/>
                <w:szCs w:val="24"/>
                <w:lang w:val="lv-LV" w:eastAsia="lv-LV"/>
              </w:rPr>
              <w:t xml:space="preserve"> 220mm, šķēlīšu biezums 0-15mm; griešanas izmēri 230x165 mm</w:t>
            </w:r>
            <w:proofErr w:type="gramStart"/>
            <w:r w:rsidRPr="00775871">
              <w:rPr>
                <w:rFonts w:ascii="Times New Roman" w:hAnsi="Times New Roman"/>
                <w:sz w:val="24"/>
                <w:szCs w:val="24"/>
                <w:lang w:val="lv-LV" w:eastAsia="lv-LV"/>
              </w:rPr>
              <w:t xml:space="preserve">                        </w:t>
            </w:r>
            <w:proofErr w:type="gramEnd"/>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363x448x335</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0.14</w:t>
            </w: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SERVĒŠANA</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Nerūsējošā tērauda AISI 304 servisa ratiņi </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Ar 2 plauktiem un rokturi; 40 kg slodze uz plauktu; riteņu D100mm; 2 riteņi ar bremzi</w:t>
            </w: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850x530x940</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DĀRZEŅU PIRMAPSTĀDE UN NOLIKTAVA</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Dārzeņu smalcinātājs,</w:t>
            </w:r>
            <w:proofErr w:type="gramStart"/>
            <w:r w:rsidRPr="00775871">
              <w:rPr>
                <w:rFonts w:ascii="Times New Roman" w:hAnsi="Times New Roman"/>
                <w:sz w:val="24"/>
                <w:szCs w:val="24"/>
                <w:lang w:val="lv-LV" w:eastAsia="lv-LV"/>
              </w:rPr>
              <w:t xml:space="preserve">        </w:t>
            </w:r>
            <w:proofErr w:type="gramEnd"/>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 xml:space="preserve">Paredzēts vārīto un svaigo dārzeņu smalcināšanai, ražība 200-350 kg/h, n/t korpuss; komplektā 4 diski (DF10 šķēles; </w:t>
            </w:r>
            <w:r w:rsidRPr="00775871">
              <w:rPr>
                <w:rFonts w:ascii="Times New Roman" w:hAnsi="Times New Roman"/>
                <w:sz w:val="24"/>
                <w:szCs w:val="24"/>
                <w:lang w:val="lv-LV" w:eastAsia="lv-LV"/>
              </w:rPr>
              <w:lastRenderedPageBreak/>
              <w:t>PS10 kubi; DQ6 salmiņi; DT4 rīve)</w:t>
            </w: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280x510x510</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0.51</w:t>
            </w: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NOLIKTAVAS</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N/T ledusskapis, </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1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pStyle w:val="ListParagraph"/>
              <w:tabs>
                <w:tab w:val="left" w:pos="23"/>
              </w:tabs>
              <w:spacing w:after="0" w:line="240" w:lineRule="auto"/>
              <w:ind w:left="0"/>
              <w:jc w:val="both"/>
              <w:rPr>
                <w:rFonts w:ascii="Times New Roman" w:hAnsi="Times New Roman"/>
                <w:sz w:val="24"/>
                <w:szCs w:val="24"/>
                <w:lang w:val="lv-LV"/>
              </w:rPr>
            </w:pPr>
            <w:smartTag w:uri="schemas-tilde-lv/tildestengine" w:element="metric2">
              <w:smartTagPr>
                <w:attr w:name="metric_value" w:val="670"/>
                <w:attr w:name="metric_text" w:val="litri"/>
              </w:smartTagPr>
              <w:r w:rsidRPr="00775871">
                <w:rPr>
                  <w:rFonts w:ascii="Times New Roman" w:hAnsi="Times New Roman"/>
                  <w:sz w:val="24"/>
                  <w:szCs w:val="24"/>
                  <w:lang w:val="lv-LV"/>
                </w:rPr>
                <w:t>670 litri</w:t>
              </w:r>
            </w:smartTag>
            <w:r w:rsidRPr="00775871">
              <w:rPr>
                <w:rFonts w:ascii="Times New Roman" w:hAnsi="Times New Roman"/>
                <w:sz w:val="24"/>
                <w:szCs w:val="24"/>
                <w:lang w:val="lv-LV"/>
              </w:rPr>
              <w:t xml:space="preserve">; (-2/+10); iekšpuse no nerūsējošā tērauda; noapaļoti iekšējie stūri; digitāls vadības panelis; automātiska atkausēšana un Iztvaikošana; izolācijas biezums 75mm; 5 ar plastikātu apvilkti plaukti GN 2/1; slēdzamas </w:t>
            </w:r>
            <w:proofErr w:type="spellStart"/>
            <w:r w:rsidRPr="00775871">
              <w:rPr>
                <w:rFonts w:ascii="Times New Roman" w:hAnsi="Times New Roman"/>
                <w:sz w:val="24"/>
                <w:szCs w:val="24"/>
                <w:lang w:val="lv-LV"/>
              </w:rPr>
              <w:t>pašaizverošas</w:t>
            </w:r>
            <w:proofErr w:type="spellEnd"/>
            <w:r w:rsidRPr="00775871">
              <w:rPr>
                <w:rFonts w:ascii="Times New Roman" w:hAnsi="Times New Roman"/>
                <w:sz w:val="24"/>
                <w:szCs w:val="24"/>
                <w:lang w:val="lv-LV"/>
              </w:rPr>
              <w:t xml:space="preserve"> durvis; durvju rokturis visā durvju augstumā; paredzēts darbam pie apkārtējās vides temp. līdz +43 ° C</w:t>
            </w: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710x837x2050</w:t>
            </w: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230/50/1</w:t>
            </w: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0.585</w:t>
            </w: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PAPILDUS APRĪKOJUMS</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pStyle w:val="ListParagraph"/>
              <w:tabs>
                <w:tab w:val="left" w:pos="23"/>
              </w:tabs>
              <w:spacing w:after="0" w:line="240" w:lineRule="auto"/>
              <w:ind w:left="0"/>
              <w:jc w:val="both"/>
              <w:rPr>
                <w:rFonts w:ascii="Times New Roman" w:hAnsi="Times New Roman"/>
                <w:sz w:val="24"/>
                <w:szCs w:val="24"/>
                <w:lang w:val="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Paplāte krāsnij GN 1/1-20</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6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pStyle w:val="ListParagraph"/>
              <w:tabs>
                <w:tab w:val="left" w:pos="23"/>
              </w:tabs>
              <w:spacing w:after="0" w:line="240" w:lineRule="auto"/>
              <w:ind w:left="0"/>
              <w:jc w:val="both"/>
              <w:rPr>
                <w:rFonts w:ascii="Times New Roman" w:hAnsi="Times New Roman"/>
                <w:sz w:val="24"/>
                <w:szCs w:val="24"/>
                <w:lang w:val="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N/t trauks GN 1/1-40</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4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pStyle w:val="ListParagraph"/>
              <w:tabs>
                <w:tab w:val="left" w:pos="23"/>
              </w:tabs>
              <w:spacing w:after="0" w:line="240" w:lineRule="auto"/>
              <w:ind w:left="0"/>
              <w:jc w:val="both"/>
              <w:rPr>
                <w:rFonts w:ascii="Times New Roman" w:hAnsi="Times New Roman"/>
                <w:sz w:val="24"/>
                <w:szCs w:val="24"/>
                <w:lang w:val="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N/t trauks GN 1/1-65</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4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N/t trauks GN 1/1-65 perforēts</w:t>
            </w:r>
          </w:p>
        </w:tc>
        <w:tc>
          <w:tcPr>
            <w:tcW w:w="2423" w:type="dxa"/>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2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Borders>
              <w:bottom w:val="single" w:sz="4" w:space="0" w:color="auto"/>
            </w:tcBorders>
          </w:tcPr>
          <w:p w:rsidR="00704FC6" w:rsidRPr="00775871" w:rsidRDefault="00704FC6" w:rsidP="004432B9">
            <w:pPr>
              <w:numPr>
                <w:ilvl w:val="0"/>
                <w:numId w:val="1"/>
              </w:numPr>
              <w:spacing w:after="0" w:line="240" w:lineRule="auto"/>
              <w:ind w:left="0" w:firstLine="0"/>
              <w:jc w:val="center"/>
              <w:rPr>
                <w:rFonts w:ascii="Times New Roman" w:hAnsi="Times New Roman"/>
                <w:b/>
                <w:sz w:val="24"/>
                <w:szCs w:val="24"/>
                <w:lang w:val="lv-LV" w:eastAsia="lv-LV"/>
              </w:rPr>
            </w:pPr>
          </w:p>
        </w:tc>
        <w:tc>
          <w:tcPr>
            <w:tcW w:w="3299" w:type="dxa"/>
            <w:tcBorders>
              <w:bottom w:val="single" w:sz="4" w:space="0" w:color="auto"/>
            </w:tcBorders>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N/t trauks GN 1/2-150</w:t>
            </w:r>
          </w:p>
        </w:tc>
        <w:tc>
          <w:tcPr>
            <w:tcW w:w="2423" w:type="dxa"/>
            <w:tcBorders>
              <w:bottom w:val="single" w:sz="4" w:space="0" w:color="auto"/>
            </w:tcBorders>
            <w:vAlign w:val="center"/>
          </w:tcPr>
          <w:p w:rsidR="00704FC6" w:rsidRPr="00775871" w:rsidRDefault="00704FC6" w:rsidP="00E07A56">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 xml:space="preserve">4 </w:t>
            </w:r>
            <w:proofErr w:type="spellStart"/>
            <w:r w:rsidRPr="00775871">
              <w:rPr>
                <w:rFonts w:ascii="Times New Roman" w:hAnsi="Times New Roman"/>
                <w:sz w:val="24"/>
                <w:szCs w:val="24"/>
                <w:lang w:val="lv-LV" w:eastAsia="lv-LV"/>
              </w:rPr>
              <w:t>kompl</w:t>
            </w:r>
            <w:proofErr w:type="spellEnd"/>
            <w:r w:rsidRPr="00775871">
              <w:rPr>
                <w:rFonts w:ascii="Times New Roman" w:hAnsi="Times New Roman"/>
                <w:sz w:val="24"/>
                <w:szCs w:val="24"/>
                <w:lang w:val="lv-LV" w:eastAsia="lv-LV"/>
              </w:rPr>
              <w:t>.</w:t>
            </w:r>
          </w:p>
        </w:tc>
        <w:tc>
          <w:tcPr>
            <w:tcW w:w="2101" w:type="dxa"/>
            <w:tcBorders>
              <w:bottom w:val="single" w:sz="4" w:space="0" w:color="auto"/>
            </w:tcBorders>
          </w:tcPr>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p>
        </w:tc>
        <w:tc>
          <w:tcPr>
            <w:tcW w:w="1776" w:type="dxa"/>
            <w:tcBorders>
              <w:bottom w:val="single" w:sz="4" w:space="0" w:color="auto"/>
            </w:tcBorders>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Borders>
              <w:bottom w:val="single" w:sz="4" w:space="0" w:color="auto"/>
            </w:tcBorders>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shd w:val="clear" w:color="auto" w:fill="D9D9D9"/>
          </w:tcPr>
          <w:p w:rsidR="00704FC6" w:rsidRPr="00775871" w:rsidRDefault="00704FC6" w:rsidP="004432B9">
            <w:pPr>
              <w:spacing w:after="0" w:line="240" w:lineRule="auto"/>
              <w:rPr>
                <w:rFonts w:ascii="Times New Roman" w:hAnsi="Times New Roman"/>
                <w:b/>
                <w:sz w:val="24"/>
                <w:szCs w:val="24"/>
                <w:lang w:val="lv-LV" w:eastAsia="lv-LV"/>
              </w:rPr>
            </w:pPr>
          </w:p>
        </w:tc>
        <w:tc>
          <w:tcPr>
            <w:tcW w:w="3299"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CITS APRĪKOJUMS</w:t>
            </w:r>
          </w:p>
        </w:tc>
        <w:tc>
          <w:tcPr>
            <w:tcW w:w="2423" w:type="dxa"/>
            <w:shd w:val="clear" w:color="auto" w:fill="D9D9D9"/>
          </w:tcPr>
          <w:p w:rsidR="00704FC6" w:rsidRPr="00775871" w:rsidRDefault="00704FC6" w:rsidP="00E07A56">
            <w:pPr>
              <w:spacing w:after="0" w:line="240" w:lineRule="auto"/>
              <w:rPr>
                <w:rFonts w:ascii="Times New Roman" w:hAnsi="Times New Roman"/>
                <w:sz w:val="24"/>
                <w:szCs w:val="24"/>
                <w:lang w:val="lv-LV" w:eastAsia="lv-LV"/>
              </w:rPr>
            </w:pPr>
          </w:p>
        </w:tc>
        <w:tc>
          <w:tcPr>
            <w:tcW w:w="2101" w:type="dxa"/>
            <w:shd w:val="clear" w:color="auto" w:fill="D9D9D9"/>
          </w:tcPr>
          <w:p w:rsidR="00704FC6" w:rsidRPr="00775871" w:rsidRDefault="00704FC6" w:rsidP="00E07A56">
            <w:pPr>
              <w:pStyle w:val="ListParagraph"/>
              <w:tabs>
                <w:tab w:val="left" w:pos="23"/>
              </w:tabs>
              <w:spacing w:after="0" w:line="240" w:lineRule="auto"/>
              <w:ind w:left="0"/>
              <w:jc w:val="both"/>
              <w:rPr>
                <w:rFonts w:ascii="Times New Roman" w:hAnsi="Times New Roman"/>
                <w:sz w:val="24"/>
                <w:szCs w:val="24"/>
                <w:lang w:val="lv-LV"/>
              </w:rPr>
            </w:pPr>
          </w:p>
        </w:tc>
        <w:tc>
          <w:tcPr>
            <w:tcW w:w="1776" w:type="dxa"/>
            <w:shd w:val="clear" w:color="auto" w:fill="D9D9D9"/>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shd w:val="clear" w:color="auto" w:fill="D9D9D9"/>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775871">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t>53.</w:t>
            </w: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Ledusskapis (novietojams zem darba virsmas) kods 48.1</w:t>
            </w:r>
          </w:p>
        </w:tc>
        <w:tc>
          <w:tcPr>
            <w:tcW w:w="2423" w:type="dxa"/>
          </w:tcPr>
          <w:p w:rsidR="00704FC6" w:rsidRPr="00775871" w:rsidRDefault="00704FC6" w:rsidP="00775871">
            <w:pPr>
              <w:pStyle w:val="ListParagraph"/>
              <w:numPr>
                <w:ilvl w:val="0"/>
                <w:numId w:val="5"/>
              </w:numPr>
              <w:spacing w:after="0" w:line="240" w:lineRule="auto"/>
              <w:rPr>
                <w:rFonts w:ascii="Times New Roman" w:hAnsi="Times New Roman"/>
                <w:sz w:val="24"/>
                <w:szCs w:val="24"/>
                <w:lang w:val="lv-LV"/>
              </w:rPr>
            </w:pPr>
            <w:r w:rsidRPr="00775871">
              <w:rPr>
                <w:rFonts w:ascii="Times New Roman" w:hAnsi="Times New Roman"/>
                <w:sz w:val="24"/>
                <w:szCs w:val="24"/>
                <w:lang w:val="lv-LV"/>
              </w:rPr>
              <w:t>gab.</w:t>
            </w:r>
          </w:p>
        </w:tc>
        <w:tc>
          <w:tcPr>
            <w:tcW w:w="2101"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Ar saldētavu augšā, novietojums </w:t>
            </w:r>
            <w:proofErr w:type="spellStart"/>
            <w:r w:rsidRPr="00775871">
              <w:rPr>
                <w:rFonts w:ascii="Times New Roman" w:hAnsi="Times New Roman"/>
                <w:sz w:val="24"/>
                <w:szCs w:val="24"/>
                <w:lang w:val="lv-LV" w:eastAsia="lv-LV"/>
              </w:rPr>
              <w:t>brīvstāvošs</w:t>
            </w:r>
            <w:proofErr w:type="spellEnd"/>
            <w:r w:rsidRPr="00775871">
              <w:rPr>
                <w:rFonts w:ascii="Times New Roman" w:hAnsi="Times New Roman"/>
                <w:sz w:val="24"/>
                <w:szCs w:val="24"/>
                <w:lang w:val="lv-LV" w:eastAsia="lv-LV"/>
              </w:rPr>
              <w:t>. Ledusskapja tilpums</w:t>
            </w:r>
            <w:proofErr w:type="gramStart"/>
            <w:r w:rsidRPr="00775871">
              <w:rPr>
                <w:rFonts w:ascii="Times New Roman" w:hAnsi="Times New Roman"/>
                <w:sz w:val="24"/>
                <w:szCs w:val="24"/>
                <w:lang w:val="lv-LV" w:eastAsia="lv-LV"/>
              </w:rPr>
              <w:t xml:space="preserve">  </w:t>
            </w:r>
            <w:proofErr w:type="gramEnd"/>
            <w:r w:rsidRPr="00775871">
              <w:rPr>
                <w:rFonts w:ascii="Times New Roman" w:hAnsi="Times New Roman"/>
                <w:sz w:val="24"/>
                <w:szCs w:val="24"/>
                <w:lang w:val="lv-LV" w:eastAsia="lv-LV"/>
              </w:rPr>
              <w:t xml:space="preserve">73 l , saldētavas tilpums : 8 l . </w:t>
            </w:r>
          </w:p>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Platums</w:t>
            </w:r>
            <w:proofErr w:type="gramStart"/>
            <w:r w:rsidRPr="00775871">
              <w:rPr>
                <w:rFonts w:ascii="Times New Roman" w:hAnsi="Times New Roman"/>
                <w:sz w:val="24"/>
                <w:szCs w:val="24"/>
                <w:lang w:val="lv-LV" w:eastAsia="lv-LV"/>
              </w:rPr>
              <w:t xml:space="preserve"> : </w:t>
            </w:r>
            <w:proofErr w:type="gramEnd"/>
            <w:r w:rsidRPr="00775871">
              <w:rPr>
                <w:rFonts w:ascii="Times New Roman" w:hAnsi="Times New Roman"/>
                <w:sz w:val="24"/>
                <w:szCs w:val="24"/>
                <w:lang w:val="lv-LV" w:eastAsia="lv-LV"/>
              </w:rPr>
              <w:t xml:space="preserve">48 cm, dziļums : 56 cm, augstums : 83.8 cm </w:t>
            </w:r>
          </w:p>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Krāsa: balta </w:t>
            </w:r>
          </w:p>
          <w:p w:rsidR="00704FC6" w:rsidRPr="00775871" w:rsidRDefault="00704FC6" w:rsidP="00E07A56">
            <w:pPr>
              <w:tabs>
                <w:tab w:val="left" w:pos="23"/>
              </w:tabs>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Elektroenerģijas patēriņa klase: A+</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775871">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t>54.</w:t>
            </w: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Iebūvēta veļas mašīna (profesionālā)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51)</w:t>
            </w:r>
          </w:p>
        </w:tc>
        <w:tc>
          <w:tcPr>
            <w:tcW w:w="2423"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101" w:type="dxa"/>
          </w:tcPr>
          <w:p w:rsidR="00704FC6" w:rsidRPr="00775871" w:rsidRDefault="00704FC6" w:rsidP="00E07A56">
            <w:pPr>
              <w:pStyle w:val="ListParagraph"/>
              <w:tabs>
                <w:tab w:val="left" w:pos="23"/>
              </w:tabs>
              <w:spacing w:after="0" w:line="240" w:lineRule="auto"/>
              <w:ind w:left="0"/>
              <w:jc w:val="both"/>
              <w:rPr>
                <w:rFonts w:ascii="Times New Roman" w:hAnsi="Times New Roman"/>
                <w:sz w:val="24"/>
                <w:szCs w:val="24"/>
                <w:lang w:val="lv-LV"/>
              </w:rPr>
            </w:pPr>
            <w:r w:rsidRPr="00775871">
              <w:rPr>
                <w:rFonts w:ascii="Times New Roman" w:hAnsi="Times New Roman"/>
                <w:sz w:val="24"/>
                <w:szCs w:val="24"/>
                <w:lang w:val="lv-LV"/>
              </w:rPr>
              <w:t xml:space="preserve">Nerūsējoša tērauda korpuss ar nerūsējošā tērauda tvertni, sausās veļas ietilpība -6,5 kg, centrēšanas apgriezieni 1400, G </w:t>
            </w:r>
            <w:proofErr w:type="spellStart"/>
            <w:r w:rsidRPr="00775871">
              <w:rPr>
                <w:rFonts w:ascii="Times New Roman" w:hAnsi="Times New Roman"/>
                <w:sz w:val="24"/>
                <w:szCs w:val="24"/>
                <w:lang w:val="lv-LV"/>
              </w:rPr>
              <w:t>factors</w:t>
            </w:r>
            <w:proofErr w:type="spellEnd"/>
            <w:r w:rsidRPr="00775871">
              <w:rPr>
                <w:rFonts w:ascii="Times New Roman" w:hAnsi="Times New Roman"/>
                <w:sz w:val="24"/>
                <w:szCs w:val="24"/>
                <w:lang w:val="lv-LV"/>
              </w:rPr>
              <w:t xml:space="preserve"> 530. PRIMUS SC 65 vai ekvivalents, savietojams ar veļas žāvējamo mašīnu.</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t>850 x 595 x 585</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3,2</w:t>
            </w:r>
          </w:p>
        </w:tc>
      </w:tr>
      <w:tr w:rsidR="00704FC6" w:rsidRPr="00775871" w:rsidTr="00FF72EF">
        <w:tc>
          <w:tcPr>
            <w:tcW w:w="777" w:type="dxa"/>
          </w:tcPr>
          <w:p w:rsidR="00704FC6" w:rsidRPr="00775871" w:rsidRDefault="00704FC6" w:rsidP="00775871">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t>55.</w:t>
            </w: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Iebūvēta veļas žāvēšanas mašīna (profesionālā)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52)</w:t>
            </w:r>
          </w:p>
        </w:tc>
        <w:tc>
          <w:tcPr>
            <w:tcW w:w="2423"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101" w:type="dxa"/>
          </w:tcPr>
          <w:p w:rsidR="00704FC6" w:rsidRPr="00775871" w:rsidRDefault="00704FC6" w:rsidP="00E07A56">
            <w:pPr>
              <w:pStyle w:val="ListParagraph"/>
              <w:tabs>
                <w:tab w:val="left" w:pos="23"/>
              </w:tabs>
              <w:spacing w:after="0" w:line="240" w:lineRule="auto"/>
              <w:ind w:left="0"/>
              <w:jc w:val="both"/>
              <w:rPr>
                <w:rFonts w:ascii="Times New Roman" w:hAnsi="Times New Roman"/>
                <w:sz w:val="24"/>
                <w:szCs w:val="24"/>
                <w:lang w:val="lv-LV"/>
              </w:rPr>
            </w:pPr>
            <w:r w:rsidRPr="00775871">
              <w:rPr>
                <w:rFonts w:ascii="Times New Roman" w:hAnsi="Times New Roman"/>
                <w:sz w:val="24"/>
                <w:szCs w:val="24"/>
                <w:lang w:val="lv-LV"/>
              </w:rPr>
              <w:t xml:space="preserve">Nerūsējoša tērauda korpuss ar nerūsējošā tērauda tvertni, veļas </w:t>
            </w:r>
            <w:r w:rsidRPr="00775871">
              <w:rPr>
                <w:rFonts w:ascii="Times New Roman" w:hAnsi="Times New Roman"/>
                <w:sz w:val="24"/>
                <w:szCs w:val="24"/>
                <w:lang w:val="lv-LV"/>
              </w:rPr>
              <w:lastRenderedPageBreak/>
              <w:t>ietilpība -6,5 kg. PRIMUS DAM 6 vai ekvivalents, savietojams ar veļas mazgājamo mašīnu.</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r w:rsidRPr="00775871">
              <w:rPr>
                <w:rFonts w:ascii="Times New Roman" w:hAnsi="Times New Roman"/>
                <w:sz w:val="24"/>
                <w:szCs w:val="24"/>
                <w:lang w:val="lv-LV" w:eastAsia="lv-LV"/>
              </w:rPr>
              <w:lastRenderedPageBreak/>
              <w:t>850 x 595 x 585</w:t>
            </w: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r w:rsidRPr="00775871">
              <w:rPr>
                <w:rFonts w:ascii="Times New Roman" w:hAnsi="Times New Roman"/>
                <w:sz w:val="24"/>
                <w:szCs w:val="24"/>
                <w:lang w:val="lv-LV" w:eastAsia="lv-LV"/>
              </w:rPr>
              <w:t>2,5 - 3</w:t>
            </w:r>
          </w:p>
        </w:tc>
      </w:tr>
      <w:tr w:rsidR="00704FC6" w:rsidRPr="00775871" w:rsidTr="00FF72EF">
        <w:tc>
          <w:tcPr>
            <w:tcW w:w="777" w:type="dxa"/>
          </w:tcPr>
          <w:p w:rsidR="00704FC6" w:rsidRPr="00775871" w:rsidRDefault="00704FC6" w:rsidP="00775871">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lastRenderedPageBreak/>
              <w:t>56.</w:t>
            </w: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Veļas dēlis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53)</w:t>
            </w:r>
          </w:p>
        </w:tc>
        <w:tc>
          <w:tcPr>
            <w:tcW w:w="2423"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101" w:type="dxa"/>
          </w:tcPr>
          <w:p w:rsidR="00704FC6" w:rsidRPr="00775871" w:rsidRDefault="00704FC6" w:rsidP="00E07A56">
            <w:pPr>
              <w:pStyle w:val="ListParagraph"/>
              <w:tabs>
                <w:tab w:val="left" w:pos="23"/>
              </w:tabs>
              <w:spacing w:after="0" w:line="240" w:lineRule="auto"/>
              <w:ind w:left="0"/>
              <w:jc w:val="both"/>
              <w:rPr>
                <w:rFonts w:ascii="Times New Roman" w:hAnsi="Times New Roman"/>
                <w:sz w:val="24"/>
                <w:szCs w:val="24"/>
                <w:lang w:val="lv-LV"/>
              </w:rPr>
            </w:pPr>
            <w:r w:rsidRPr="00775871">
              <w:rPr>
                <w:rFonts w:ascii="Times New Roman" w:hAnsi="Times New Roman"/>
                <w:sz w:val="24"/>
                <w:szCs w:val="24"/>
                <w:lang w:val="lv-LV"/>
              </w:rPr>
              <w:t>Svars bruto: 4,95kg / neto: 4,7kg; izmērs 120x38cm / Gludināmam dēlim ir speciāla forma, tāpēc īpaši ērti gludināt blūzes un kreklus. Komplektā ietilpst paliktnis gludekļa novietošanai. Regulējams augstums līdz 98cm. 5 gadu garantija.</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775871">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t>57.</w:t>
            </w: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Gludeklis (Tvaika gludināšanas sistēma)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55)</w:t>
            </w:r>
          </w:p>
        </w:tc>
        <w:tc>
          <w:tcPr>
            <w:tcW w:w="2423"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101"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Jauda: 2400 W; ūdens tvertnes apjoms: 800 ml; ir ūdens smidzinātājs, sausā gludināšana, vertikālais tvaiks, tvaika ģenerators, aizsardzības sistēma pret </w:t>
            </w:r>
            <w:r w:rsidRPr="00775871">
              <w:rPr>
                <w:rFonts w:ascii="Times New Roman" w:hAnsi="Times New Roman"/>
                <w:sz w:val="24"/>
                <w:szCs w:val="24"/>
                <w:lang w:val="lv-LV" w:eastAsia="lv-LV"/>
              </w:rPr>
              <w:lastRenderedPageBreak/>
              <w:t>pilēšanu; pašattīrīšanās funkcija rieva gludināšanai ap pogām, ieslēgšanas indikācija, ūdens daudzuma indikators. Patstāvīgā tvaika padeves jauda:110 g/ min; Tvaika strūkla:150. Maksimālais tvaika spiediens:4 bar.</w:t>
            </w:r>
          </w:p>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Gludināšanas virsma: </w:t>
            </w:r>
            <w:proofErr w:type="spellStart"/>
            <w:r w:rsidRPr="00775871">
              <w:rPr>
                <w:rFonts w:ascii="Times New Roman" w:hAnsi="Times New Roman"/>
                <w:sz w:val="24"/>
                <w:szCs w:val="24"/>
                <w:lang w:val="lv-LV" w:eastAsia="lv-LV"/>
              </w:rPr>
              <w:t>SteamGlide</w:t>
            </w:r>
            <w:proofErr w:type="spellEnd"/>
            <w:r w:rsidRPr="00775871">
              <w:rPr>
                <w:rFonts w:ascii="Times New Roman" w:hAnsi="Times New Roman"/>
                <w:sz w:val="24"/>
                <w:szCs w:val="24"/>
                <w:lang w:val="lv-LV" w:eastAsia="lv-LV"/>
              </w:rPr>
              <w:t xml:space="preserve"> vai ekvivalents; Vada garums:1,8 m, garantija 2 gadi.</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lastRenderedPageBreak/>
              <w:t>58.</w:t>
            </w: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Šujmašīna </w:t>
            </w:r>
            <w:proofErr w:type="gramStart"/>
            <w:r w:rsidRPr="00775871">
              <w:rPr>
                <w:rFonts w:ascii="Times New Roman" w:hAnsi="Times New Roman"/>
                <w:sz w:val="24"/>
                <w:szCs w:val="24"/>
                <w:lang w:val="lv-LV" w:eastAsia="lv-LV"/>
              </w:rPr>
              <w:t>(</w:t>
            </w:r>
            <w:proofErr w:type="gramEnd"/>
            <w:r w:rsidRPr="00775871">
              <w:rPr>
                <w:rFonts w:ascii="Times New Roman" w:hAnsi="Times New Roman"/>
                <w:sz w:val="24"/>
                <w:szCs w:val="24"/>
                <w:lang w:val="lv-LV" w:eastAsia="lv-LV"/>
              </w:rPr>
              <w:t>kods 54)</w:t>
            </w:r>
          </w:p>
        </w:tc>
        <w:tc>
          <w:tcPr>
            <w:tcW w:w="2423"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 gab.</w:t>
            </w:r>
          </w:p>
        </w:tc>
        <w:tc>
          <w:tcPr>
            <w:tcW w:w="2101"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Style w:val="Emphasis"/>
                <w:rFonts w:ascii="Times New Roman" w:hAnsi="Times New Roman"/>
                <w:sz w:val="24"/>
                <w:szCs w:val="24"/>
                <w:lang w:val="lv-LV" w:eastAsia="lv-LV"/>
              </w:rPr>
              <w:t>Šujmašīnas veids-</w:t>
            </w:r>
            <w:proofErr w:type="spellStart"/>
            <w:r w:rsidRPr="00775871">
              <w:rPr>
                <w:rStyle w:val="Emphasis"/>
                <w:rFonts w:ascii="Times New Roman" w:hAnsi="Times New Roman"/>
                <w:sz w:val="24"/>
                <w:szCs w:val="24"/>
                <w:lang w:val="lv-LV" w:eastAsia="lv-LV"/>
              </w:rPr>
              <w:t>e</w:t>
            </w:r>
            <w:r w:rsidRPr="00775871">
              <w:rPr>
                <w:rFonts w:ascii="Times New Roman" w:hAnsi="Times New Roman"/>
                <w:sz w:val="24"/>
                <w:szCs w:val="24"/>
                <w:lang w:val="lv-LV" w:eastAsia="lv-LV"/>
              </w:rPr>
              <w:t>lektro-mehāniskā,</w:t>
            </w:r>
            <w:proofErr w:type="spellEnd"/>
            <w:r w:rsidRPr="00775871">
              <w:rPr>
                <w:rFonts w:ascii="Times New Roman" w:hAnsi="Times New Roman"/>
                <w:sz w:val="24"/>
                <w:szCs w:val="24"/>
                <w:lang w:val="lv-LV" w:eastAsia="lv-LV"/>
              </w:rPr>
              <w:t xml:space="preserve"> </w:t>
            </w:r>
            <w:r w:rsidRPr="00775871">
              <w:rPr>
                <w:rStyle w:val="Emphasis"/>
                <w:rFonts w:ascii="Times New Roman" w:hAnsi="Times New Roman"/>
                <w:sz w:val="24"/>
                <w:szCs w:val="24"/>
                <w:lang w:val="lv-LV" w:eastAsia="lv-LV"/>
              </w:rPr>
              <w:t>dūrienu garums un platums r</w:t>
            </w:r>
            <w:r w:rsidRPr="00775871">
              <w:rPr>
                <w:rFonts w:ascii="Times New Roman" w:hAnsi="Times New Roman"/>
                <w:sz w:val="24"/>
                <w:szCs w:val="24"/>
                <w:lang w:val="lv-LV" w:eastAsia="lv-LV"/>
              </w:rPr>
              <w:t>egulējams, š</w:t>
            </w:r>
            <w:r w:rsidRPr="00775871">
              <w:rPr>
                <w:rStyle w:val="Emphasis"/>
                <w:rFonts w:ascii="Times New Roman" w:hAnsi="Times New Roman"/>
                <w:sz w:val="24"/>
                <w:szCs w:val="24"/>
                <w:lang w:val="lv-LV" w:eastAsia="lv-LV"/>
              </w:rPr>
              <w:t xml:space="preserve">ūšanas programmas </w:t>
            </w:r>
            <w:r w:rsidRPr="00775871">
              <w:rPr>
                <w:rFonts w:ascii="Times New Roman" w:hAnsi="Times New Roman"/>
                <w:sz w:val="24"/>
                <w:szCs w:val="24"/>
                <w:lang w:val="lv-LV" w:eastAsia="lv-LV"/>
              </w:rPr>
              <w:t xml:space="preserve">30. Ir ātruma regulators un reverss. </w:t>
            </w:r>
            <w:r w:rsidRPr="00775871">
              <w:rPr>
                <w:rStyle w:val="Emphasis"/>
                <w:rFonts w:ascii="Times New Roman" w:hAnsi="Times New Roman"/>
                <w:sz w:val="24"/>
                <w:szCs w:val="24"/>
                <w:lang w:val="lv-LV" w:eastAsia="lv-LV"/>
              </w:rPr>
              <w:t>Svars, kg</w:t>
            </w:r>
            <w:r w:rsidRPr="00775871">
              <w:rPr>
                <w:rFonts w:ascii="Times New Roman" w:hAnsi="Times New Roman"/>
                <w:sz w:val="24"/>
                <w:szCs w:val="24"/>
                <w:lang w:val="lv-LV" w:eastAsia="lv-LV"/>
              </w:rPr>
              <w:t xml:space="preserve">7.5, </w:t>
            </w:r>
            <w:r w:rsidRPr="00775871">
              <w:rPr>
                <w:rStyle w:val="Emphasis"/>
                <w:rFonts w:ascii="Times New Roman" w:hAnsi="Times New Roman"/>
                <w:sz w:val="24"/>
                <w:szCs w:val="24"/>
                <w:lang w:val="lv-LV" w:eastAsia="lv-LV"/>
              </w:rPr>
              <w:t xml:space="preserve">pieslēgums elektrotīkliem, </w:t>
            </w:r>
            <w:r w:rsidRPr="00775871">
              <w:rPr>
                <w:rStyle w:val="Emphasis"/>
                <w:rFonts w:ascii="Times New Roman" w:hAnsi="Times New Roman"/>
                <w:sz w:val="24"/>
                <w:szCs w:val="24"/>
                <w:lang w:val="lv-LV" w:eastAsia="lv-LV"/>
              </w:rPr>
              <w:lastRenderedPageBreak/>
              <w:t>V</w:t>
            </w:r>
            <w:r w:rsidRPr="00775871">
              <w:rPr>
                <w:rFonts w:ascii="Times New Roman" w:hAnsi="Times New Roman"/>
                <w:sz w:val="24"/>
                <w:szCs w:val="24"/>
                <w:lang w:val="lv-LV" w:eastAsia="lv-LV"/>
              </w:rPr>
              <w:t xml:space="preserve">220-240. </w:t>
            </w:r>
            <w:r w:rsidRPr="00775871">
              <w:rPr>
                <w:rStyle w:val="Emphasis"/>
                <w:rFonts w:ascii="Times New Roman" w:hAnsi="Times New Roman"/>
                <w:sz w:val="24"/>
                <w:szCs w:val="24"/>
                <w:lang w:val="lv-LV" w:eastAsia="lv-LV"/>
              </w:rPr>
              <w:t xml:space="preserve">Ražotāja garantijas laiks- </w:t>
            </w:r>
            <w:r w:rsidRPr="00775871">
              <w:rPr>
                <w:rFonts w:ascii="Times New Roman" w:hAnsi="Times New Roman"/>
                <w:sz w:val="24"/>
                <w:szCs w:val="24"/>
                <w:lang w:val="lv-LV" w:eastAsia="lv-LV"/>
              </w:rPr>
              <w:t>2 gadi.</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r w:rsidR="00704FC6" w:rsidRPr="00775871" w:rsidTr="00FF72EF">
        <w:tc>
          <w:tcPr>
            <w:tcW w:w="777" w:type="dxa"/>
          </w:tcPr>
          <w:p w:rsidR="00704FC6" w:rsidRPr="00775871" w:rsidRDefault="00704FC6" w:rsidP="004432B9">
            <w:pPr>
              <w:spacing w:after="0" w:line="240" w:lineRule="auto"/>
              <w:rPr>
                <w:rFonts w:ascii="Times New Roman" w:hAnsi="Times New Roman"/>
                <w:b/>
                <w:sz w:val="24"/>
                <w:szCs w:val="24"/>
                <w:lang w:val="lv-LV" w:eastAsia="lv-LV"/>
              </w:rPr>
            </w:pPr>
            <w:r w:rsidRPr="00775871">
              <w:rPr>
                <w:rFonts w:ascii="Times New Roman" w:hAnsi="Times New Roman"/>
                <w:b/>
                <w:sz w:val="24"/>
                <w:szCs w:val="24"/>
                <w:lang w:val="lv-LV" w:eastAsia="lv-LV"/>
              </w:rPr>
              <w:lastRenderedPageBreak/>
              <w:t>59.</w:t>
            </w:r>
          </w:p>
        </w:tc>
        <w:tc>
          <w:tcPr>
            <w:tcW w:w="3299"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 xml:space="preserve">Trauku mašīnas </w:t>
            </w:r>
          </w:p>
          <w:p w:rsidR="00704FC6" w:rsidRPr="00775871" w:rsidRDefault="00704FC6" w:rsidP="00E07A56">
            <w:pPr>
              <w:spacing w:after="0" w:line="240" w:lineRule="auto"/>
              <w:rPr>
                <w:rFonts w:ascii="Times New Roman" w:hAnsi="Times New Roman"/>
                <w:sz w:val="24"/>
                <w:szCs w:val="24"/>
                <w:lang w:val="lv-LV" w:eastAsia="lv-LV"/>
              </w:rPr>
            </w:pPr>
          </w:p>
        </w:tc>
        <w:tc>
          <w:tcPr>
            <w:tcW w:w="2423"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12 gab.</w:t>
            </w:r>
          </w:p>
        </w:tc>
        <w:tc>
          <w:tcPr>
            <w:tcW w:w="2101" w:type="dxa"/>
          </w:tcPr>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sz w:val="24"/>
                <w:szCs w:val="24"/>
                <w:lang w:val="lv-LV" w:eastAsia="lv-LV"/>
              </w:rPr>
              <w:t>Trauku komplektu skaits – 12, elektroenerģijas klase –A+, mazgāšanas klase A, žāvēšanas klase A, ū</w:t>
            </w:r>
            <w:r w:rsidRPr="00775871">
              <w:rPr>
                <w:rFonts w:ascii="Times New Roman" w:hAnsi="Times New Roman"/>
                <w:bCs/>
                <w:sz w:val="24"/>
                <w:szCs w:val="24"/>
                <w:lang w:val="lv-LV" w:eastAsia="lv-LV"/>
              </w:rPr>
              <w:t>dens patēriņš ciklā (l) – 10,8.</w:t>
            </w:r>
          </w:p>
          <w:p w:rsidR="00704FC6" w:rsidRPr="00775871" w:rsidRDefault="00704FC6" w:rsidP="00E07A56">
            <w:pPr>
              <w:spacing w:after="0" w:line="240" w:lineRule="auto"/>
              <w:rPr>
                <w:rFonts w:ascii="Times New Roman" w:hAnsi="Times New Roman"/>
                <w:sz w:val="24"/>
                <w:szCs w:val="24"/>
                <w:lang w:val="lv-LV" w:eastAsia="lv-LV"/>
              </w:rPr>
            </w:pPr>
            <w:r w:rsidRPr="00775871">
              <w:rPr>
                <w:rFonts w:ascii="Times New Roman" w:hAnsi="Times New Roman"/>
                <w:bCs/>
                <w:sz w:val="24"/>
                <w:szCs w:val="24"/>
                <w:lang w:val="lv-LV" w:eastAsia="lv-LV"/>
              </w:rPr>
              <w:t xml:space="preserve">Augstums (cm) 81.8; platums (cm) </w:t>
            </w:r>
            <w:r w:rsidRPr="00775871">
              <w:rPr>
                <w:rFonts w:ascii="Times New Roman" w:hAnsi="Times New Roman"/>
                <w:sz w:val="24"/>
                <w:szCs w:val="24"/>
                <w:lang w:val="lv-LV" w:eastAsia="lv-LV"/>
              </w:rPr>
              <w:t xml:space="preserve">59.6; </w:t>
            </w:r>
            <w:r w:rsidRPr="00775871">
              <w:rPr>
                <w:rFonts w:ascii="Times New Roman" w:hAnsi="Times New Roman"/>
                <w:bCs/>
                <w:sz w:val="24"/>
                <w:szCs w:val="24"/>
                <w:lang w:val="lv-LV" w:eastAsia="lv-LV"/>
              </w:rPr>
              <w:t>dziļums (cm)</w:t>
            </w:r>
            <w:r w:rsidRPr="00775871">
              <w:rPr>
                <w:rFonts w:ascii="Times New Roman" w:hAnsi="Times New Roman"/>
                <w:sz w:val="24"/>
                <w:szCs w:val="24"/>
                <w:lang w:val="lv-LV" w:eastAsia="lv-LV"/>
              </w:rPr>
              <w:t xml:space="preserve"> 55. </w:t>
            </w:r>
            <w:r w:rsidRPr="00775871">
              <w:rPr>
                <w:rFonts w:ascii="Times New Roman" w:hAnsi="Times New Roman"/>
                <w:bCs/>
                <w:sz w:val="24"/>
                <w:szCs w:val="24"/>
                <w:lang w:val="lv-LV" w:eastAsia="lv-LV"/>
              </w:rPr>
              <w:t xml:space="preserve">Programmu skaits </w:t>
            </w:r>
            <w:r w:rsidRPr="00775871">
              <w:rPr>
                <w:rFonts w:ascii="Times New Roman" w:hAnsi="Times New Roman"/>
                <w:sz w:val="24"/>
                <w:szCs w:val="24"/>
                <w:lang w:val="lv-LV" w:eastAsia="lv-LV"/>
              </w:rPr>
              <w:t xml:space="preserve">5, </w:t>
            </w:r>
            <w:r w:rsidRPr="00775871">
              <w:rPr>
                <w:rFonts w:ascii="Times New Roman" w:hAnsi="Times New Roman"/>
                <w:bCs/>
                <w:sz w:val="24"/>
                <w:szCs w:val="24"/>
                <w:lang w:val="lv-LV" w:eastAsia="lv-LV"/>
              </w:rPr>
              <w:t>vadība</w:t>
            </w:r>
            <w:r w:rsidRPr="00775871">
              <w:rPr>
                <w:rFonts w:ascii="Times New Roman" w:hAnsi="Times New Roman"/>
                <w:sz w:val="24"/>
                <w:szCs w:val="24"/>
                <w:lang w:val="lv-LV" w:eastAsia="lv-LV"/>
              </w:rPr>
              <w:t xml:space="preserve"> elektroniska, displejs + 2 gaismas diožu (LED), a</w:t>
            </w:r>
            <w:r w:rsidRPr="00775871">
              <w:rPr>
                <w:rFonts w:ascii="Times New Roman" w:hAnsi="Times New Roman"/>
                <w:bCs/>
                <w:sz w:val="24"/>
                <w:szCs w:val="24"/>
                <w:lang w:val="lv-LV" w:eastAsia="lv-LV"/>
              </w:rPr>
              <w:t>tliktās mazgāšanas taimeris, nodrošinājums pret applūdi, trokšņa līmenis 47 (dB), sāls un spodrinātāja daudzuma indikators.</w:t>
            </w:r>
          </w:p>
        </w:tc>
        <w:tc>
          <w:tcPr>
            <w:tcW w:w="1776" w:type="dxa"/>
          </w:tcPr>
          <w:p w:rsidR="00704FC6" w:rsidRPr="00775871" w:rsidRDefault="00704FC6" w:rsidP="004432B9">
            <w:pPr>
              <w:spacing w:after="0" w:line="240" w:lineRule="auto"/>
              <w:jc w:val="both"/>
              <w:rPr>
                <w:rFonts w:ascii="Times New Roman" w:hAnsi="Times New Roman"/>
                <w:sz w:val="24"/>
                <w:szCs w:val="24"/>
                <w:lang w:val="lv-LV" w:eastAsia="lv-LV"/>
              </w:rPr>
            </w:pPr>
          </w:p>
        </w:tc>
        <w:tc>
          <w:tcPr>
            <w:tcW w:w="1356" w:type="dxa"/>
          </w:tcPr>
          <w:p w:rsidR="00704FC6" w:rsidRPr="00775871" w:rsidRDefault="00704FC6" w:rsidP="004432B9">
            <w:pPr>
              <w:spacing w:after="0" w:line="240" w:lineRule="auto"/>
              <w:jc w:val="center"/>
              <w:rPr>
                <w:rFonts w:ascii="Times New Roman" w:hAnsi="Times New Roman"/>
                <w:sz w:val="24"/>
                <w:szCs w:val="24"/>
                <w:lang w:val="lv-LV" w:eastAsia="lv-LV"/>
              </w:rPr>
            </w:pPr>
          </w:p>
        </w:tc>
        <w:tc>
          <w:tcPr>
            <w:tcW w:w="1559" w:type="dxa"/>
          </w:tcPr>
          <w:p w:rsidR="00704FC6" w:rsidRPr="00775871" w:rsidRDefault="00704FC6" w:rsidP="004432B9">
            <w:pPr>
              <w:spacing w:after="0" w:line="240" w:lineRule="auto"/>
              <w:jc w:val="center"/>
              <w:rPr>
                <w:rFonts w:ascii="Times New Roman" w:hAnsi="Times New Roman"/>
                <w:sz w:val="24"/>
                <w:szCs w:val="24"/>
                <w:lang w:val="lv-LV" w:eastAsia="lv-LV"/>
              </w:rPr>
            </w:pPr>
          </w:p>
        </w:tc>
      </w:tr>
    </w:tbl>
    <w:p w:rsidR="00B9530C" w:rsidRDefault="00B9530C">
      <w:pPr>
        <w:spacing w:after="0"/>
        <w:rPr>
          <w:rFonts w:ascii="Times New Roman" w:hAnsi="Times New Roman"/>
          <w:sz w:val="24"/>
          <w:szCs w:val="24"/>
          <w:lang w:val="lv-LV"/>
        </w:rPr>
      </w:pPr>
    </w:p>
    <w:p w:rsidR="00775871" w:rsidRDefault="00775871" w:rsidP="00775871">
      <w:pPr>
        <w:spacing w:after="0" w:line="240" w:lineRule="auto"/>
        <w:jc w:val="both"/>
        <w:rPr>
          <w:rFonts w:ascii="Times New Roman" w:hAnsi="Times New Roman"/>
          <w:sz w:val="24"/>
          <w:szCs w:val="24"/>
          <w:lang w:val="lv-LV"/>
        </w:rPr>
      </w:pPr>
    </w:p>
    <w:p w:rsidR="00775871" w:rsidRDefault="00775871" w:rsidP="00775871">
      <w:pPr>
        <w:spacing w:after="0" w:line="240" w:lineRule="auto"/>
        <w:jc w:val="both"/>
        <w:rPr>
          <w:rFonts w:ascii="Times New Roman" w:hAnsi="Times New Roman"/>
          <w:sz w:val="24"/>
          <w:szCs w:val="24"/>
          <w:lang w:val="lv-LV"/>
        </w:rPr>
      </w:pPr>
    </w:p>
    <w:p w:rsidR="00775871" w:rsidRDefault="00775871" w:rsidP="00775871">
      <w:pPr>
        <w:spacing w:after="0" w:line="240" w:lineRule="auto"/>
        <w:jc w:val="both"/>
        <w:rPr>
          <w:rFonts w:ascii="Times New Roman" w:hAnsi="Times New Roman"/>
          <w:sz w:val="24"/>
          <w:szCs w:val="24"/>
          <w:lang w:val="lv-LV"/>
        </w:rPr>
      </w:pPr>
    </w:p>
    <w:p w:rsidR="003648B0" w:rsidRPr="00DC51F0" w:rsidRDefault="003648B0" w:rsidP="003648B0">
      <w:pPr>
        <w:spacing w:after="0" w:line="240" w:lineRule="auto"/>
        <w:jc w:val="both"/>
        <w:rPr>
          <w:rFonts w:ascii="Times New Roman" w:hAnsi="Times New Roman"/>
          <w:sz w:val="24"/>
          <w:szCs w:val="24"/>
          <w:lang w:val="lv-LV"/>
        </w:rPr>
      </w:pPr>
      <w:r w:rsidRPr="00DC51F0">
        <w:rPr>
          <w:rFonts w:ascii="Times New Roman" w:hAnsi="Times New Roman"/>
          <w:sz w:val="24"/>
          <w:szCs w:val="24"/>
          <w:lang w:val="lv-LV"/>
        </w:rPr>
        <w:t>Visas atsauces uz iekārtu, materiālu un izstrādājumu ražotājiem, standartiem un klasēm, kuras norādītas, liecina tikai par to kvalitātes un apkalpošanas līmeni. Tehniskajā specifikācijā norādīto iekārtu un materiālu nomaiņa ar citam tehniski ekvivalentām iekārtām un materiāliem ir iespējama, ja pretendents ar ražotāja dokumentāciju vai kompetentas institūcijas izsniegtu apliecinājumu par pārbaudes rezultātiem var pierādīt, ka piedāvājums ir ekvivalents. Tehniskajā specifikācijā norādītas aprīkojuma minimālās kvalitatīvās un kvantitatīvās prasības.</w:t>
      </w:r>
    </w:p>
    <w:p w:rsidR="00775871" w:rsidRPr="00775871" w:rsidRDefault="00775871">
      <w:pPr>
        <w:spacing w:after="0"/>
        <w:rPr>
          <w:rFonts w:ascii="Times New Roman" w:hAnsi="Times New Roman"/>
          <w:sz w:val="24"/>
          <w:szCs w:val="24"/>
          <w:lang w:val="lv-LV"/>
        </w:rPr>
      </w:pPr>
    </w:p>
    <w:sectPr w:rsidR="00775871" w:rsidRPr="00775871" w:rsidSect="009308CE">
      <w:footerReference w:type="default" r:id="rId8"/>
      <w:pgSz w:w="16838" w:h="11906" w:orient="landscape"/>
      <w:pgMar w:top="1418"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14" w:rsidRDefault="00A80214" w:rsidP="00775871">
      <w:pPr>
        <w:spacing w:after="0" w:line="240" w:lineRule="auto"/>
      </w:pPr>
      <w:r>
        <w:separator/>
      </w:r>
    </w:p>
  </w:endnote>
  <w:endnote w:type="continuationSeparator" w:id="0">
    <w:p w:rsidR="00A80214" w:rsidRDefault="00A80214" w:rsidP="0077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871" w:rsidRDefault="00775871">
    <w:pPr>
      <w:pStyle w:val="Footer"/>
      <w:jc w:val="right"/>
    </w:pPr>
    <w:r>
      <w:fldChar w:fldCharType="begin"/>
    </w:r>
    <w:r>
      <w:instrText xml:space="preserve"> PAGE   \* MERGEFORMAT </w:instrText>
    </w:r>
    <w:r>
      <w:fldChar w:fldCharType="separate"/>
    </w:r>
    <w:r w:rsidR="00B62761">
      <w:rPr>
        <w:noProof/>
      </w:rPr>
      <w:t>9</w:t>
    </w:r>
    <w:r>
      <w:rPr>
        <w:noProof/>
      </w:rPr>
      <w:fldChar w:fldCharType="end"/>
    </w:r>
  </w:p>
  <w:p w:rsidR="00775871" w:rsidRDefault="00775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14" w:rsidRDefault="00A80214" w:rsidP="00775871">
      <w:pPr>
        <w:spacing w:after="0" w:line="240" w:lineRule="auto"/>
      </w:pPr>
      <w:r>
        <w:separator/>
      </w:r>
    </w:p>
  </w:footnote>
  <w:footnote w:type="continuationSeparator" w:id="0">
    <w:p w:rsidR="00A80214" w:rsidRDefault="00A80214" w:rsidP="007758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96819"/>
    <w:multiLevelType w:val="hybridMultilevel"/>
    <w:tmpl w:val="54525910"/>
    <w:lvl w:ilvl="0" w:tplc="26D2CC8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437055B2"/>
    <w:multiLevelType w:val="hybridMultilevel"/>
    <w:tmpl w:val="C0D2C186"/>
    <w:lvl w:ilvl="0" w:tplc="B8FC36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5ED26B40"/>
    <w:multiLevelType w:val="multilevel"/>
    <w:tmpl w:val="0426001F"/>
    <w:lvl w:ilvl="0">
      <w:start w:val="1"/>
      <w:numFmt w:val="decimal"/>
      <w:lvlText w:val="%1."/>
      <w:lvlJc w:val="left"/>
      <w:pPr>
        <w:ind w:left="360" w:hanging="360"/>
      </w:pPr>
      <w:rPr>
        <w:rFonts w:cs="Times New Roman" w:hint="default"/>
        <w:sz w:val="22"/>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6AA17B1E"/>
    <w:multiLevelType w:val="hybridMultilevel"/>
    <w:tmpl w:val="1FDCBA3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6AF51362"/>
    <w:multiLevelType w:val="multilevel"/>
    <w:tmpl w:val="5BB83F46"/>
    <w:lvl w:ilvl="0">
      <w:start w:val="1"/>
      <w:numFmt w:val="decimal"/>
      <w:suff w:val="space"/>
      <w:lvlText w:val="%1."/>
      <w:lvlJc w:val="left"/>
      <w:pPr>
        <w:ind w:left="786" w:hanging="360"/>
      </w:pPr>
      <w:rPr>
        <w:rFonts w:cs="Times New Roman" w:hint="default"/>
      </w:rPr>
    </w:lvl>
    <w:lvl w:ilvl="1">
      <w:start w:val="1"/>
      <w:numFmt w:val="decimal"/>
      <w:suff w:val="space"/>
      <w:lvlText w:val="%1.%2."/>
      <w:lvlJc w:val="left"/>
      <w:pPr>
        <w:ind w:left="999" w:hanging="432"/>
      </w:pPr>
      <w:rPr>
        <w:rFonts w:cs="Times New Roman" w:hint="default"/>
        <w:b w:val="0"/>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5">
    <w:nsid w:val="6EA501B8"/>
    <w:multiLevelType w:val="hybridMultilevel"/>
    <w:tmpl w:val="549C7B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E3"/>
    <w:rsid w:val="00004A55"/>
    <w:rsid w:val="00035905"/>
    <w:rsid w:val="00044A2A"/>
    <w:rsid w:val="00083B9F"/>
    <w:rsid w:val="000B4A3E"/>
    <w:rsid w:val="000B6645"/>
    <w:rsid w:val="000C47E8"/>
    <w:rsid w:val="000C5B23"/>
    <w:rsid w:val="00103F30"/>
    <w:rsid w:val="001054E7"/>
    <w:rsid w:val="0011423D"/>
    <w:rsid w:val="00121AF1"/>
    <w:rsid w:val="00162D55"/>
    <w:rsid w:val="00163C60"/>
    <w:rsid w:val="00192AA5"/>
    <w:rsid w:val="001A1BE1"/>
    <w:rsid w:val="002079A5"/>
    <w:rsid w:val="002201DE"/>
    <w:rsid w:val="00252631"/>
    <w:rsid w:val="0028478E"/>
    <w:rsid w:val="00294179"/>
    <w:rsid w:val="002A15BD"/>
    <w:rsid w:val="002A4372"/>
    <w:rsid w:val="002C4C6F"/>
    <w:rsid w:val="00303DD2"/>
    <w:rsid w:val="00354575"/>
    <w:rsid w:val="0036251C"/>
    <w:rsid w:val="00364319"/>
    <w:rsid w:val="003648B0"/>
    <w:rsid w:val="003A2DB4"/>
    <w:rsid w:val="003B1739"/>
    <w:rsid w:val="003B1965"/>
    <w:rsid w:val="003F7A5F"/>
    <w:rsid w:val="0040104B"/>
    <w:rsid w:val="004140E9"/>
    <w:rsid w:val="0042795F"/>
    <w:rsid w:val="004432B9"/>
    <w:rsid w:val="004571C5"/>
    <w:rsid w:val="004704ED"/>
    <w:rsid w:val="004824A9"/>
    <w:rsid w:val="004965D0"/>
    <w:rsid w:val="00540AD3"/>
    <w:rsid w:val="005A63F2"/>
    <w:rsid w:val="005B5D15"/>
    <w:rsid w:val="005C31D2"/>
    <w:rsid w:val="005C431B"/>
    <w:rsid w:val="005E4966"/>
    <w:rsid w:val="005F3DE3"/>
    <w:rsid w:val="006023FC"/>
    <w:rsid w:val="00602833"/>
    <w:rsid w:val="00625C0E"/>
    <w:rsid w:val="00646465"/>
    <w:rsid w:val="00653FB7"/>
    <w:rsid w:val="00686C0A"/>
    <w:rsid w:val="006E1AA5"/>
    <w:rsid w:val="006E7036"/>
    <w:rsid w:val="00704FC6"/>
    <w:rsid w:val="007054C7"/>
    <w:rsid w:val="007468F1"/>
    <w:rsid w:val="00775871"/>
    <w:rsid w:val="00794521"/>
    <w:rsid w:val="007A5C26"/>
    <w:rsid w:val="007B5D1B"/>
    <w:rsid w:val="007C71A4"/>
    <w:rsid w:val="00841F6D"/>
    <w:rsid w:val="0085331F"/>
    <w:rsid w:val="008555AD"/>
    <w:rsid w:val="008628F8"/>
    <w:rsid w:val="00894D0D"/>
    <w:rsid w:val="00897591"/>
    <w:rsid w:val="008B3669"/>
    <w:rsid w:val="008D7AEA"/>
    <w:rsid w:val="008E2083"/>
    <w:rsid w:val="00914C34"/>
    <w:rsid w:val="009308CE"/>
    <w:rsid w:val="0094237E"/>
    <w:rsid w:val="00950D22"/>
    <w:rsid w:val="009636B3"/>
    <w:rsid w:val="00963839"/>
    <w:rsid w:val="00A04653"/>
    <w:rsid w:val="00A40ADE"/>
    <w:rsid w:val="00A71F6C"/>
    <w:rsid w:val="00A7641C"/>
    <w:rsid w:val="00A80214"/>
    <w:rsid w:val="00AD2324"/>
    <w:rsid w:val="00B0582B"/>
    <w:rsid w:val="00B51656"/>
    <w:rsid w:val="00B60668"/>
    <w:rsid w:val="00B62761"/>
    <w:rsid w:val="00B75FA4"/>
    <w:rsid w:val="00B87345"/>
    <w:rsid w:val="00B9530C"/>
    <w:rsid w:val="00BA06D8"/>
    <w:rsid w:val="00BA7F71"/>
    <w:rsid w:val="00BC3E59"/>
    <w:rsid w:val="00BD2FE1"/>
    <w:rsid w:val="00BD4FAA"/>
    <w:rsid w:val="00C02E92"/>
    <w:rsid w:val="00C17D6A"/>
    <w:rsid w:val="00C35C2F"/>
    <w:rsid w:val="00C50B9A"/>
    <w:rsid w:val="00C571B7"/>
    <w:rsid w:val="00C77359"/>
    <w:rsid w:val="00CC3502"/>
    <w:rsid w:val="00CE0ECC"/>
    <w:rsid w:val="00CE177D"/>
    <w:rsid w:val="00CE2116"/>
    <w:rsid w:val="00D6286C"/>
    <w:rsid w:val="00D97AE8"/>
    <w:rsid w:val="00DA009B"/>
    <w:rsid w:val="00DA0576"/>
    <w:rsid w:val="00E00652"/>
    <w:rsid w:val="00E01F5B"/>
    <w:rsid w:val="00E44EDC"/>
    <w:rsid w:val="00E7265D"/>
    <w:rsid w:val="00E84012"/>
    <w:rsid w:val="00EC1F66"/>
    <w:rsid w:val="00EE43E4"/>
    <w:rsid w:val="00F436D6"/>
    <w:rsid w:val="00F73CE2"/>
    <w:rsid w:val="00F80C0F"/>
    <w:rsid w:val="00F87B2E"/>
    <w:rsid w:val="00F908F3"/>
    <w:rsid w:val="00FA0B4B"/>
    <w:rsid w:val="00FA1BCE"/>
    <w:rsid w:val="00FA3A74"/>
    <w:rsid w:val="00FB09F8"/>
    <w:rsid w:val="00FB505A"/>
    <w:rsid w:val="00FC6323"/>
    <w:rsid w:val="00FE10DE"/>
    <w:rsid w:val="00FF1CA2"/>
    <w:rsid w:val="00FF72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DE3"/>
    <w:pPr>
      <w:spacing w:after="200" w:line="276" w:lineRule="auto"/>
    </w:pPr>
    <w:rPr>
      <w:rFonts w:eastAsia="Times New Roman"/>
      <w:sz w:val="22"/>
      <w:szCs w:val="22"/>
      <w:lang w:val="en-US" w:eastAsia="en-US"/>
    </w:rPr>
  </w:style>
  <w:style w:type="paragraph" w:styleId="Heading3">
    <w:name w:val="heading 3"/>
    <w:basedOn w:val="Normal"/>
    <w:next w:val="Normal"/>
    <w:link w:val="Heading3Char"/>
    <w:uiPriority w:val="99"/>
    <w:qFormat/>
    <w:rsid w:val="005F3DE3"/>
    <w:pPr>
      <w:keepNext/>
      <w:spacing w:after="0" w:line="240" w:lineRule="auto"/>
      <w:outlineLvl w:val="2"/>
    </w:pPr>
    <w:rPr>
      <w:rFonts w:ascii="Times New Roman" w:hAnsi="Times New Roman"/>
      <w:b/>
      <w:bCs/>
      <w:sz w:val="24"/>
      <w:szCs w:val="24"/>
      <w:lang w:val="ru-RU"/>
    </w:rPr>
  </w:style>
  <w:style w:type="paragraph" w:styleId="Heading4">
    <w:name w:val="heading 4"/>
    <w:basedOn w:val="Normal"/>
    <w:next w:val="Normal"/>
    <w:link w:val="Heading4Char"/>
    <w:uiPriority w:val="99"/>
    <w:qFormat/>
    <w:rsid w:val="0089759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5F3DE3"/>
    <w:rPr>
      <w:rFonts w:ascii="Times New Roman" w:hAnsi="Times New Roman" w:cs="Times New Roman"/>
      <w:b/>
      <w:bCs/>
      <w:sz w:val="24"/>
      <w:szCs w:val="24"/>
      <w:lang w:val="ru-RU"/>
    </w:rPr>
  </w:style>
  <w:style w:type="character" w:customStyle="1" w:styleId="Heading4Char">
    <w:name w:val="Heading 4 Char"/>
    <w:link w:val="Heading4"/>
    <w:uiPriority w:val="99"/>
    <w:semiHidden/>
    <w:locked/>
    <w:rsid w:val="00897591"/>
    <w:rPr>
      <w:rFonts w:ascii="Cambria" w:hAnsi="Cambria" w:cs="Times New Roman"/>
      <w:b/>
      <w:bCs/>
      <w:i/>
      <w:iCs/>
      <w:color w:val="4F81BD"/>
      <w:lang w:val="en-US"/>
    </w:rPr>
  </w:style>
  <w:style w:type="paragraph" w:styleId="ListParagraph">
    <w:name w:val="List Paragraph"/>
    <w:basedOn w:val="Normal"/>
    <w:link w:val="ListParagraphChar"/>
    <w:uiPriority w:val="99"/>
    <w:qFormat/>
    <w:rsid w:val="005F3DE3"/>
    <w:pPr>
      <w:ind w:left="720"/>
      <w:contextualSpacing/>
    </w:pPr>
    <w:rPr>
      <w:sz w:val="20"/>
      <w:szCs w:val="20"/>
      <w:lang w:eastAsia="lv-LV"/>
    </w:rPr>
  </w:style>
  <w:style w:type="table" w:styleId="TableGrid">
    <w:name w:val="Table Grid"/>
    <w:basedOn w:val="TableNormal"/>
    <w:uiPriority w:val="99"/>
    <w:rsid w:val="005F3DE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5F3DE3"/>
    <w:rPr>
      <w:rFonts w:ascii="Calibri" w:hAnsi="Calibri"/>
      <w:lang w:val="en-US"/>
    </w:rPr>
  </w:style>
  <w:style w:type="paragraph" w:styleId="BalloonText">
    <w:name w:val="Balloon Text"/>
    <w:basedOn w:val="Normal"/>
    <w:link w:val="BalloonTextChar"/>
    <w:uiPriority w:val="99"/>
    <w:semiHidden/>
    <w:rsid w:val="005F3D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F3DE3"/>
    <w:rPr>
      <w:rFonts w:ascii="Tahoma" w:hAnsi="Tahoma" w:cs="Tahoma"/>
      <w:sz w:val="16"/>
      <w:szCs w:val="16"/>
      <w:lang w:val="en-US"/>
    </w:rPr>
  </w:style>
  <w:style w:type="character" w:styleId="Emphasis">
    <w:name w:val="Emphasis"/>
    <w:uiPriority w:val="99"/>
    <w:qFormat/>
    <w:rsid w:val="00897591"/>
    <w:rPr>
      <w:rFonts w:cs="Times New Roman"/>
      <w:i/>
      <w:iCs/>
    </w:rPr>
  </w:style>
  <w:style w:type="character" w:styleId="Strong">
    <w:name w:val="Strong"/>
    <w:uiPriority w:val="99"/>
    <w:qFormat/>
    <w:rsid w:val="00897591"/>
    <w:rPr>
      <w:rFonts w:cs="Times New Roman"/>
      <w:b/>
      <w:bCs/>
    </w:rPr>
  </w:style>
  <w:style w:type="character" w:styleId="CommentReference">
    <w:name w:val="annotation reference"/>
    <w:uiPriority w:val="99"/>
    <w:semiHidden/>
    <w:unhideWhenUsed/>
    <w:rsid w:val="00775871"/>
    <w:rPr>
      <w:sz w:val="16"/>
      <w:szCs w:val="16"/>
    </w:rPr>
  </w:style>
  <w:style w:type="paragraph" w:styleId="CommentText">
    <w:name w:val="annotation text"/>
    <w:basedOn w:val="Normal"/>
    <w:link w:val="CommentTextChar"/>
    <w:uiPriority w:val="99"/>
    <w:semiHidden/>
    <w:unhideWhenUsed/>
    <w:rsid w:val="00775871"/>
    <w:rPr>
      <w:sz w:val="20"/>
      <w:szCs w:val="20"/>
    </w:rPr>
  </w:style>
  <w:style w:type="character" w:customStyle="1" w:styleId="CommentTextChar">
    <w:name w:val="Comment Text Char"/>
    <w:link w:val="CommentText"/>
    <w:uiPriority w:val="99"/>
    <w:semiHidden/>
    <w:rsid w:val="00775871"/>
    <w:rPr>
      <w:rFonts w:eastAsia="Times New Roman"/>
      <w:lang w:val="en-US" w:eastAsia="en-US"/>
    </w:rPr>
  </w:style>
  <w:style w:type="paragraph" w:styleId="Header">
    <w:name w:val="header"/>
    <w:basedOn w:val="Normal"/>
    <w:link w:val="HeaderChar"/>
    <w:uiPriority w:val="99"/>
    <w:unhideWhenUsed/>
    <w:rsid w:val="00775871"/>
    <w:pPr>
      <w:tabs>
        <w:tab w:val="center" w:pos="4153"/>
        <w:tab w:val="right" w:pos="8306"/>
      </w:tabs>
    </w:pPr>
  </w:style>
  <w:style w:type="character" w:customStyle="1" w:styleId="HeaderChar">
    <w:name w:val="Header Char"/>
    <w:link w:val="Header"/>
    <w:uiPriority w:val="99"/>
    <w:rsid w:val="00775871"/>
    <w:rPr>
      <w:rFonts w:eastAsia="Times New Roman"/>
      <w:sz w:val="22"/>
      <w:szCs w:val="22"/>
      <w:lang w:val="en-US" w:eastAsia="en-US"/>
    </w:rPr>
  </w:style>
  <w:style w:type="paragraph" w:styleId="Footer">
    <w:name w:val="footer"/>
    <w:basedOn w:val="Normal"/>
    <w:link w:val="FooterChar"/>
    <w:uiPriority w:val="99"/>
    <w:unhideWhenUsed/>
    <w:rsid w:val="00775871"/>
    <w:pPr>
      <w:tabs>
        <w:tab w:val="center" w:pos="4153"/>
        <w:tab w:val="right" w:pos="8306"/>
      </w:tabs>
    </w:pPr>
  </w:style>
  <w:style w:type="character" w:customStyle="1" w:styleId="FooterChar">
    <w:name w:val="Footer Char"/>
    <w:link w:val="Footer"/>
    <w:uiPriority w:val="99"/>
    <w:rsid w:val="00775871"/>
    <w:rPr>
      <w:rFonts w:eastAsia="Times New Roman"/>
      <w:sz w:val="22"/>
      <w:szCs w:val="22"/>
      <w:lang w:val="en-US" w:eastAsia="en-US"/>
    </w:rPr>
  </w:style>
  <w:style w:type="paragraph" w:customStyle="1" w:styleId="Char">
    <w:name w:val="Char"/>
    <w:basedOn w:val="Normal"/>
    <w:rsid w:val="00775871"/>
    <w:pPr>
      <w:spacing w:before="120" w:after="160" w:line="240" w:lineRule="exact"/>
      <w:ind w:firstLine="720"/>
      <w:jc w:val="both"/>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DE3"/>
    <w:pPr>
      <w:spacing w:after="200" w:line="276" w:lineRule="auto"/>
    </w:pPr>
    <w:rPr>
      <w:rFonts w:eastAsia="Times New Roman"/>
      <w:sz w:val="22"/>
      <w:szCs w:val="22"/>
      <w:lang w:val="en-US" w:eastAsia="en-US"/>
    </w:rPr>
  </w:style>
  <w:style w:type="paragraph" w:styleId="Heading3">
    <w:name w:val="heading 3"/>
    <w:basedOn w:val="Normal"/>
    <w:next w:val="Normal"/>
    <w:link w:val="Heading3Char"/>
    <w:uiPriority w:val="99"/>
    <w:qFormat/>
    <w:rsid w:val="005F3DE3"/>
    <w:pPr>
      <w:keepNext/>
      <w:spacing w:after="0" w:line="240" w:lineRule="auto"/>
      <w:outlineLvl w:val="2"/>
    </w:pPr>
    <w:rPr>
      <w:rFonts w:ascii="Times New Roman" w:hAnsi="Times New Roman"/>
      <w:b/>
      <w:bCs/>
      <w:sz w:val="24"/>
      <w:szCs w:val="24"/>
      <w:lang w:val="ru-RU"/>
    </w:rPr>
  </w:style>
  <w:style w:type="paragraph" w:styleId="Heading4">
    <w:name w:val="heading 4"/>
    <w:basedOn w:val="Normal"/>
    <w:next w:val="Normal"/>
    <w:link w:val="Heading4Char"/>
    <w:uiPriority w:val="99"/>
    <w:qFormat/>
    <w:rsid w:val="0089759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5F3DE3"/>
    <w:rPr>
      <w:rFonts w:ascii="Times New Roman" w:hAnsi="Times New Roman" w:cs="Times New Roman"/>
      <w:b/>
      <w:bCs/>
      <w:sz w:val="24"/>
      <w:szCs w:val="24"/>
      <w:lang w:val="ru-RU"/>
    </w:rPr>
  </w:style>
  <w:style w:type="character" w:customStyle="1" w:styleId="Heading4Char">
    <w:name w:val="Heading 4 Char"/>
    <w:link w:val="Heading4"/>
    <w:uiPriority w:val="99"/>
    <w:semiHidden/>
    <w:locked/>
    <w:rsid w:val="00897591"/>
    <w:rPr>
      <w:rFonts w:ascii="Cambria" w:hAnsi="Cambria" w:cs="Times New Roman"/>
      <w:b/>
      <w:bCs/>
      <w:i/>
      <w:iCs/>
      <w:color w:val="4F81BD"/>
      <w:lang w:val="en-US"/>
    </w:rPr>
  </w:style>
  <w:style w:type="paragraph" w:styleId="ListParagraph">
    <w:name w:val="List Paragraph"/>
    <w:basedOn w:val="Normal"/>
    <w:link w:val="ListParagraphChar"/>
    <w:uiPriority w:val="99"/>
    <w:qFormat/>
    <w:rsid w:val="005F3DE3"/>
    <w:pPr>
      <w:ind w:left="720"/>
      <w:contextualSpacing/>
    </w:pPr>
    <w:rPr>
      <w:sz w:val="20"/>
      <w:szCs w:val="20"/>
      <w:lang w:eastAsia="lv-LV"/>
    </w:rPr>
  </w:style>
  <w:style w:type="table" w:styleId="TableGrid">
    <w:name w:val="Table Grid"/>
    <w:basedOn w:val="TableNormal"/>
    <w:uiPriority w:val="99"/>
    <w:rsid w:val="005F3DE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99"/>
    <w:locked/>
    <w:rsid w:val="005F3DE3"/>
    <w:rPr>
      <w:rFonts w:ascii="Calibri" w:hAnsi="Calibri"/>
      <w:lang w:val="en-US"/>
    </w:rPr>
  </w:style>
  <w:style w:type="paragraph" w:styleId="BalloonText">
    <w:name w:val="Balloon Text"/>
    <w:basedOn w:val="Normal"/>
    <w:link w:val="BalloonTextChar"/>
    <w:uiPriority w:val="99"/>
    <w:semiHidden/>
    <w:rsid w:val="005F3D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F3DE3"/>
    <w:rPr>
      <w:rFonts w:ascii="Tahoma" w:hAnsi="Tahoma" w:cs="Tahoma"/>
      <w:sz w:val="16"/>
      <w:szCs w:val="16"/>
      <w:lang w:val="en-US"/>
    </w:rPr>
  </w:style>
  <w:style w:type="character" w:styleId="Emphasis">
    <w:name w:val="Emphasis"/>
    <w:uiPriority w:val="99"/>
    <w:qFormat/>
    <w:rsid w:val="00897591"/>
    <w:rPr>
      <w:rFonts w:cs="Times New Roman"/>
      <w:i/>
      <w:iCs/>
    </w:rPr>
  </w:style>
  <w:style w:type="character" w:styleId="Strong">
    <w:name w:val="Strong"/>
    <w:uiPriority w:val="99"/>
    <w:qFormat/>
    <w:rsid w:val="00897591"/>
    <w:rPr>
      <w:rFonts w:cs="Times New Roman"/>
      <w:b/>
      <w:bCs/>
    </w:rPr>
  </w:style>
  <w:style w:type="character" w:styleId="CommentReference">
    <w:name w:val="annotation reference"/>
    <w:uiPriority w:val="99"/>
    <w:semiHidden/>
    <w:unhideWhenUsed/>
    <w:rsid w:val="00775871"/>
    <w:rPr>
      <w:sz w:val="16"/>
      <w:szCs w:val="16"/>
    </w:rPr>
  </w:style>
  <w:style w:type="paragraph" w:styleId="CommentText">
    <w:name w:val="annotation text"/>
    <w:basedOn w:val="Normal"/>
    <w:link w:val="CommentTextChar"/>
    <w:uiPriority w:val="99"/>
    <w:semiHidden/>
    <w:unhideWhenUsed/>
    <w:rsid w:val="00775871"/>
    <w:rPr>
      <w:sz w:val="20"/>
      <w:szCs w:val="20"/>
    </w:rPr>
  </w:style>
  <w:style w:type="character" w:customStyle="1" w:styleId="CommentTextChar">
    <w:name w:val="Comment Text Char"/>
    <w:link w:val="CommentText"/>
    <w:uiPriority w:val="99"/>
    <w:semiHidden/>
    <w:rsid w:val="00775871"/>
    <w:rPr>
      <w:rFonts w:eastAsia="Times New Roman"/>
      <w:lang w:val="en-US" w:eastAsia="en-US"/>
    </w:rPr>
  </w:style>
  <w:style w:type="paragraph" w:styleId="Header">
    <w:name w:val="header"/>
    <w:basedOn w:val="Normal"/>
    <w:link w:val="HeaderChar"/>
    <w:uiPriority w:val="99"/>
    <w:unhideWhenUsed/>
    <w:rsid w:val="00775871"/>
    <w:pPr>
      <w:tabs>
        <w:tab w:val="center" w:pos="4153"/>
        <w:tab w:val="right" w:pos="8306"/>
      </w:tabs>
    </w:pPr>
  </w:style>
  <w:style w:type="character" w:customStyle="1" w:styleId="HeaderChar">
    <w:name w:val="Header Char"/>
    <w:link w:val="Header"/>
    <w:uiPriority w:val="99"/>
    <w:rsid w:val="00775871"/>
    <w:rPr>
      <w:rFonts w:eastAsia="Times New Roman"/>
      <w:sz w:val="22"/>
      <w:szCs w:val="22"/>
      <w:lang w:val="en-US" w:eastAsia="en-US"/>
    </w:rPr>
  </w:style>
  <w:style w:type="paragraph" w:styleId="Footer">
    <w:name w:val="footer"/>
    <w:basedOn w:val="Normal"/>
    <w:link w:val="FooterChar"/>
    <w:uiPriority w:val="99"/>
    <w:unhideWhenUsed/>
    <w:rsid w:val="00775871"/>
    <w:pPr>
      <w:tabs>
        <w:tab w:val="center" w:pos="4153"/>
        <w:tab w:val="right" w:pos="8306"/>
      </w:tabs>
    </w:pPr>
  </w:style>
  <w:style w:type="character" w:customStyle="1" w:styleId="FooterChar">
    <w:name w:val="Footer Char"/>
    <w:link w:val="Footer"/>
    <w:uiPriority w:val="99"/>
    <w:rsid w:val="00775871"/>
    <w:rPr>
      <w:rFonts w:eastAsia="Times New Roman"/>
      <w:sz w:val="22"/>
      <w:szCs w:val="22"/>
      <w:lang w:val="en-US" w:eastAsia="en-US"/>
    </w:rPr>
  </w:style>
  <w:style w:type="paragraph" w:customStyle="1" w:styleId="Char">
    <w:name w:val="Char"/>
    <w:basedOn w:val="Normal"/>
    <w:rsid w:val="00775871"/>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682488">
      <w:marLeft w:val="0"/>
      <w:marRight w:val="0"/>
      <w:marTop w:val="0"/>
      <w:marBottom w:val="0"/>
      <w:divBdr>
        <w:top w:val="none" w:sz="0" w:space="0" w:color="auto"/>
        <w:left w:val="none" w:sz="0" w:space="0" w:color="auto"/>
        <w:bottom w:val="none" w:sz="0" w:space="0" w:color="auto"/>
        <w:right w:val="none" w:sz="0" w:space="0" w:color="auto"/>
      </w:divBdr>
    </w:div>
    <w:div w:id="1943682489">
      <w:marLeft w:val="0"/>
      <w:marRight w:val="0"/>
      <w:marTop w:val="0"/>
      <w:marBottom w:val="0"/>
      <w:divBdr>
        <w:top w:val="none" w:sz="0" w:space="0" w:color="auto"/>
        <w:left w:val="none" w:sz="0" w:space="0" w:color="auto"/>
        <w:bottom w:val="none" w:sz="0" w:space="0" w:color="auto"/>
        <w:right w:val="none" w:sz="0" w:space="0" w:color="auto"/>
      </w:divBdr>
    </w:div>
    <w:div w:id="1943682491">
      <w:marLeft w:val="0"/>
      <w:marRight w:val="0"/>
      <w:marTop w:val="0"/>
      <w:marBottom w:val="0"/>
      <w:divBdr>
        <w:top w:val="none" w:sz="0" w:space="0" w:color="auto"/>
        <w:left w:val="none" w:sz="0" w:space="0" w:color="auto"/>
        <w:bottom w:val="none" w:sz="0" w:space="0" w:color="auto"/>
        <w:right w:val="none" w:sz="0" w:space="0" w:color="auto"/>
      </w:divBdr>
    </w:div>
    <w:div w:id="1943682494">
      <w:marLeft w:val="0"/>
      <w:marRight w:val="0"/>
      <w:marTop w:val="0"/>
      <w:marBottom w:val="0"/>
      <w:divBdr>
        <w:top w:val="none" w:sz="0" w:space="0" w:color="auto"/>
        <w:left w:val="none" w:sz="0" w:space="0" w:color="auto"/>
        <w:bottom w:val="none" w:sz="0" w:space="0" w:color="auto"/>
        <w:right w:val="none" w:sz="0" w:space="0" w:color="auto"/>
      </w:divBdr>
    </w:div>
    <w:div w:id="1943682496">
      <w:marLeft w:val="0"/>
      <w:marRight w:val="0"/>
      <w:marTop w:val="0"/>
      <w:marBottom w:val="0"/>
      <w:divBdr>
        <w:top w:val="none" w:sz="0" w:space="0" w:color="auto"/>
        <w:left w:val="none" w:sz="0" w:space="0" w:color="auto"/>
        <w:bottom w:val="none" w:sz="0" w:space="0" w:color="auto"/>
        <w:right w:val="none" w:sz="0" w:space="0" w:color="auto"/>
      </w:divBdr>
    </w:div>
    <w:div w:id="1943682497">
      <w:marLeft w:val="0"/>
      <w:marRight w:val="0"/>
      <w:marTop w:val="0"/>
      <w:marBottom w:val="0"/>
      <w:divBdr>
        <w:top w:val="none" w:sz="0" w:space="0" w:color="auto"/>
        <w:left w:val="none" w:sz="0" w:space="0" w:color="auto"/>
        <w:bottom w:val="none" w:sz="0" w:space="0" w:color="auto"/>
        <w:right w:val="none" w:sz="0" w:space="0" w:color="auto"/>
      </w:divBdr>
    </w:div>
    <w:div w:id="1943682499">
      <w:marLeft w:val="0"/>
      <w:marRight w:val="0"/>
      <w:marTop w:val="0"/>
      <w:marBottom w:val="0"/>
      <w:divBdr>
        <w:top w:val="none" w:sz="0" w:space="0" w:color="auto"/>
        <w:left w:val="none" w:sz="0" w:space="0" w:color="auto"/>
        <w:bottom w:val="none" w:sz="0" w:space="0" w:color="auto"/>
        <w:right w:val="none" w:sz="0" w:space="0" w:color="auto"/>
      </w:divBdr>
    </w:div>
    <w:div w:id="1943682500">
      <w:marLeft w:val="0"/>
      <w:marRight w:val="0"/>
      <w:marTop w:val="0"/>
      <w:marBottom w:val="0"/>
      <w:divBdr>
        <w:top w:val="none" w:sz="0" w:space="0" w:color="auto"/>
        <w:left w:val="none" w:sz="0" w:space="0" w:color="auto"/>
        <w:bottom w:val="none" w:sz="0" w:space="0" w:color="auto"/>
        <w:right w:val="none" w:sz="0" w:space="0" w:color="auto"/>
      </w:divBdr>
    </w:div>
    <w:div w:id="1943682501">
      <w:marLeft w:val="0"/>
      <w:marRight w:val="0"/>
      <w:marTop w:val="0"/>
      <w:marBottom w:val="0"/>
      <w:divBdr>
        <w:top w:val="none" w:sz="0" w:space="0" w:color="auto"/>
        <w:left w:val="none" w:sz="0" w:space="0" w:color="auto"/>
        <w:bottom w:val="none" w:sz="0" w:space="0" w:color="auto"/>
        <w:right w:val="none" w:sz="0" w:space="0" w:color="auto"/>
      </w:divBdr>
    </w:div>
    <w:div w:id="1943682502">
      <w:marLeft w:val="0"/>
      <w:marRight w:val="0"/>
      <w:marTop w:val="0"/>
      <w:marBottom w:val="0"/>
      <w:divBdr>
        <w:top w:val="none" w:sz="0" w:space="0" w:color="auto"/>
        <w:left w:val="none" w:sz="0" w:space="0" w:color="auto"/>
        <w:bottom w:val="none" w:sz="0" w:space="0" w:color="auto"/>
        <w:right w:val="none" w:sz="0" w:space="0" w:color="auto"/>
      </w:divBdr>
    </w:div>
    <w:div w:id="1943682503">
      <w:marLeft w:val="0"/>
      <w:marRight w:val="0"/>
      <w:marTop w:val="0"/>
      <w:marBottom w:val="0"/>
      <w:divBdr>
        <w:top w:val="none" w:sz="0" w:space="0" w:color="auto"/>
        <w:left w:val="none" w:sz="0" w:space="0" w:color="auto"/>
        <w:bottom w:val="none" w:sz="0" w:space="0" w:color="auto"/>
        <w:right w:val="none" w:sz="0" w:space="0" w:color="auto"/>
      </w:divBdr>
    </w:div>
    <w:div w:id="1943682504">
      <w:marLeft w:val="0"/>
      <w:marRight w:val="0"/>
      <w:marTop w:val="0"/>
      <w:marBottom w:val="0"/>
      <w:divBdr>
        <w:top w:val="none" w:sz="0" w:space="0" w:color="auto"/>
        <w:left w:val="none" w:sz="0" w:space="0" w:color="auto"/>
        <w:bottom w:val="none" w:sz="0" w:space="0" w:color="auto"/>
        <w:right w:val="none" w:sz="0" w:space="0" w:color="auto"/>
      </w:divBdr>
    </w:div>
    <w:div w:id="1943682505">
      <w:marLeft w:val="0"/>
      <w:marRight w:val="0"/>
      <w:marTop w:val="0"/>
      <w:marBottom w:val="0"/>
      <w:divBdr>
        <w:top w:val="none" w:sz="0" w:space="0" w:color="auto"/>
        <w:left w:val="none" w:sz="0" w:space="0" w:color="auto"/>
        <w:bottom w:val="none" w:sz="0" w:space="0" w:color="auto"/>
        <w:right w:val="none" w:sz="0" w:space="0" w:color="auto"/>
      </w:divBdr>
    </w:div>
    <w:div w:id="1943682506">
      <w:marLeft w:val="0"/>
      <w:marRight w:val="0"/>
      <w:marTop w:val="0"/>
      <w:marBottom w:val="0"/>
      <w:divBdr>
        <w:top w:val="none" w:sz="0" w:space="0" w:color="auto"/>
        <w:left w:val="none" w:sz="0" w:space="0" w:color="auto"/>
        <w:bottom w:val="none" w:sz="0" w:space="0" w:color="auto"/>
        <w:right w:val="none" w:sz="0" w:space="0" w:color="auto"/>
      </w:divBdr>
    </w:div>
    <w:div w:id="1943682507">
      <w:marLeft w:val="0"/>
      <w:marRight w:val="0"/>
      <w:marTop w:val="0"/>
      <w:marBottom w:val="0"/>
      <w:divBdr>
        <w:top w:val="none" w:sz="0" w:space="0" w:color="auto"/>
        <w:left w:val="none" w:sz="0" w:space="0" w:color="auto"/>
        <w:bottom w:val="none" w:sz="0" w:space="0" w:color="auto"/>
        <w:right w:val="none" w:sz="0" w:space="0" w:color="auto"/>
      </w:divBdr>
    </w:div>
    <w:div w:id="1943682510">
      <w:marLeft w:val="0"/>
      <w:marRight w:val="0"/>
      <w:marTop w:val="0"/>
      <w:marBottom w:val="0"/>
      <w:divBdr>
        <w:top w:val="none" w:sz="0" w:space="0" w:color="auto"/>
        <w:left w:val="none" w:sz="0" w:space="0" w:color="auto"/>
        <w:bottom w:val="none" w:sz="0" w:space="0" w:color="auto"/>
        <w:right w:val="none" w:sz="0" w:space="0" w:color="auto"/>
      </w:divBdr>
    </w:div>
    <w:div w:id="1943682511">
      <w:marLeft w:val="0"/>
      <w:marRight w:val="0"/>
      <w:marTop w:val="0"/>
      <w:marBottom w:val="0"/>
      <w:divBdr>
        <w:top w:val="none" w:sz="0" w:space="0" w:color="auto"/>
        <w:left w:val="none" w:sz="0" w:space="0" w:color="auto"/>
        <w:bottom w:val="none" w:sz="0" w:space="0" w:color="auto"/>
        <w:right w:val="none" w:sz="0" w:space="0" w:color="auto"/>
      </w:divBdr>
    </w:div>
    <w:div w:id="1943682512">
      <w:marLeft w:val="0"/>
      <w:marRight w:val="0"/>
      <w:marTop w:val="0"/>
      <w:marBottom w:val="0"/>
      <w:divBdr>
        <w:top w:val="none" w:sz="0" w:space="0" w:color="auto"/>
        <w:left w:val="none" w:sz="0" w:space="0" w:color="auto"/>
        <w:bottom w:val="none" w:sz="0" w:space="0" w:color="auto"/>
        <w:right w:val="none" w:sz="0" w:space="0" w:color="auto"/>
      </w:divBdr>
    </w:div>
    <w:div w:id="1943682513">
      <w:marLeft w:val="0"/>
      <w:marRight w:val="0"/>
      <w:marTop w:val="0"/>
      <w:marBottom w:val="0"/>
      <w:divBdr>
        <w:top w:val="none" w:sz="0" w:space="0" w:color="auto"/>
        <w:left w:val="none" w:sz="0" w:space="0" w:color="auto"/>
        <w:bottom w:val="none" w:sz="0" w:space="0" w:color="auto"/>
        <w:right w:val="none" w:sz="0" w:space="0" w:color="auto"/>
      </w:divBdr>
    </w:div>
    <w:div w:id="1943682515">
      <w:marLeft w:val="0"/>
      <w:marRight w:val="0"/>
      <w:marTop w:val="0"/>
      <w:marBottom w:val="0"/>
      <w:divBdr>
        <w:top w:val="none" w:sz="0" w:space="0" w:color="auto"/>
        <w:left w:val="none" w:sz="0" w:space="0" w:color="auto"/>
        <w:bottom w:val="none" w:sz="0" w:space="0" w:color="auto"/>
        <w:right w:val="none" w:sz="0" w:space="0" w:color="auto"/>
      </w:divBdr>
    </w:div>
    <w:div w:id="1943682516">
      <w:marLeft w:val="0"/>
      <w:marRight w:val="0"/>
      <w:marTop w:val="0"/>
      <w:marBottom w:val="0"/>
      <w:divBdr>
        <w:top w:val="none" w:sz="0" w:space="0" w:color="auto"/>
        <w:left w:val="none" w:sz="0" w:space="0" w:color="auto"/>
        <w:bottom w:val="none" w:sz="0" w:space="0" w:color="auto"/>
        <w:right w:val="none" w:sz="0" w:space="0" w:color="auto"/>
      </w:divBdr>
    </w:div>
    <w:div w:id="1943682518">
      <w:marLeft w:val="0"/>
      <w:marRight w:val="0"/>
      <w:marTop w:val="0"/>
      <w:marBottom w:val="0"/>
      <w:divBdr>
        <w:top w:val="none" w:sz="0" w:space="0" w:color="auto"/>
        <w:left w:val="none" w:sz="0" w:space="0" w:color="auto"/>
        <w:bottom w:val="none" w:sz="0" w:space="0" w:color="auto"/>
        <w:right w:val="none" w:sz="0" w:space="0" w:color="auto"/>
      </w:divBdr>
    </w:div>
    <w:div w:id="1943682519">
      <w:marLeft w:val="0"/>
      <w:marRight w:val="0"/>
      <w:marTop w:val="0"/>
      <w:marBottom w:val="0"/>
      <w:divBdr>
        <w:top w:val="none" w:sz="0" w:space="0" w:color="auto"/>
        <w:left w:val="none" w:sz="0" w:space="0" w:color="auto"/>
        <w:bottom w:val="none" w:sz="0" w:space="0" w:color="auto"/>
        <w:right w:val="none" w:sz="0" w:space="0" w:color="auto"/>
      </w:divBdr>
    </w:div>
    <w:div w:id="1943682520">
      <w:marLeft w:val="0"/>
      <w:marRight w:val="0"/>
      <w:marTop w:val="0"/>
      <w:marBottom w:val="0"/>
      <w:divBdr>
        <w:top w:val="none" w:sz="0" w:space="0" w:color="auto"/>
        <w:left w:val="none" w:sz="0" w:space="0" w:color="auto"/>
        <w:bottom w:val="none" w:sz="0" w:space="0" w:color="auto"/>
        <w:right w:val="none" w:sz="0" w:space="0" w:color="auto"/>
      </w:divBdr>
    </w:div>
    <w:div w:id="1943682521">
      <w:marLeft w:val="0"/>
      <w:marRight w:val="0"/>
      <w:marTop w:val="0"/>
      <w:marBottom w:val="0"/>
      <w:divBdr>
        <w:top w:val="none" w:sz="0" w:space="0" w:color="auto"/>
        <w:left w:val="none" w:sz="0" w:space="0" w:color="auto"/>
        <w:bottom w:val="none" w:sz="0" w:space="0" w:color="auto"/>
        <w:right w:val="none" w:sz="0" w:space="0" w:color="auto"/>
      </w:divBdr>
    </w:div>
    <w:div w:id="1943682523">
      <w:marLeft w:val="0"/>
      <w:marRight w:val="0"/>
      <w:marTop w:val="0"/>
      <w:marBottom w:val="0"/>
      <w:divBdr>
        <w:top w:val="none" w:sz="0" w:space="0" w:color="auto"/>
        <w:left w:val="none" w:sz="0" w:space="0" w:color="auto"/>
        <w:bottom w:val="none" w:sz="0" w:space="0" w:color="auto"/>
        <w:right w:val="none" w:sz="0" w:space="0" w:color="auto"/>
      </w:divBdr>
    </w:div>
    <w:div w:id="1943682524">
      <w:marLeft w:val="0"/>
      <w:marRight w:val="0"/>
      <w:marTop w:val="0"/>
      <w:marBottom w:val="0"/>
      <w:divBdr>
        <w:top w:val="none" w:sz="0" w:space="0" w:color="auto"/>
        <w:left w:val="none" w:sz="0" w:space="0" w:color="auto"/>
        <w:bottom w:val="none" w:sz="0" w:space="0" w:color="auto"/>
        <w:right w:val="none" w:sz="0" w:space="0" w:color="auto"/>
      </w:divBdr>
    </w:div>
    <w:div w:id="1943682526">
      <w:marLeft w:val="0"/>
      <w:marRight w:val="0"/>
      <w:marTop w:val="0"/>
      <w:marBottom w:val="0"/>
      <w:divBdr>
        <w:top w:val="none" w:sz="0" w:space="0" w:color="auto"/>
        <w:left w:val="none" w:sz="0" w:space="0" w:color="auto"/>
        <w:bottom w:val="none" w:sz="0" w:space="0" w:color="auto"/>
        <w:right w:val="none" w:sz="0" w:space="0" w:color="auto"/>
      </w:divBdr>
    </w:div>
    <w:div w:id="1943682527">
      <w:marLeft w:val="0"/>
      <w:marRight w:val="0"/>
      <w:marTop w:val="0"/>
      <w:marBottom w:val="0"/>
      <w:divBdr>
        <w:top w:val="none" w:sz="0" w:space="0" w:color="auto"/>
        <w:left w:val="none" w:sz="0" w:space="0" w:color="auto"/>
        <w:bottom w:val="none" w:sz="0" w:space="0" w:color="auto"/>
        <w:right w:val="none" w:sz="0" w:space="0" w:color="auto"/>
      </w:divBdr>
    </w:div>
    <w:div w:id="1943682528">
      <w:marLeft w:val="0"/>
      <w:marRight w:val="0"/>
      <w:marTop w:val="0"/>
      <w:marBottom w:val="0"/>
      <w:divBdr>
        <w:top w:val="none" w:sz="0" w:space="0" w:color="auto"/>
        <w:left w:val="none" w:sz="0" w:space="0" w:color="auto"/>
        <w:bottom w:val="none" w:sz="0" w:space="0" w:color="auto"/>
        <w:right w:val="none" w:sz="0" w:space="0" w:color="auto"/>
      </w:divBdr>
    </w:div>
    <w:div w:id="1943682530">
      <w:marLeft w:val="0"/>
      <w:marRight w:val="0"/>
      <w:marTop w:val="0"/>
      <w:marBottom w:val="0"/>
      <w:divBdr>
        <w:top w:val="none" w:sz="0" w:space="0" w:color="auto"/>
        <w:left w:val="none" w:sz="0" w:space="0" w:color="auto"/>
        <w:bottom w:val="none" w:sz="0" w:space="0" w:color="auto"/>
        <w:right w:val="none" w:sz="0" w:space="0" w:color="auto"/>
      </w:divBdr>
    </w:div>
    <w:div w:id="1943682531">
      <w:marLeft w:val="0"/>
      <w:marRight w:val="0"/>
      <w:marTop w:val="0"/>
      <w:marBottom w:val="0"/>
      <w:divBdr>
        <w:top w:val="none" w:sz="0" w:space="0" w:color="auto"/>
        <w:left w:val="none" w:sz="0" w:space="0" w:color="auto"/>
        <w:bottom w:val="none" w:sz="0" w:space="0" w:color="auto"/>
        <w:right w:val="none" w:sz="0" w:space="0" w:color="auto"/>
      </w:divBdr>
    </w:div>
    <w:div w:id="1943682533">
      <w:marLeft w:val="0"/>
      <w:marRight w:val="0"/>
      <w:marTop w:val="0"/>
      <w:marBottom w:val="0"/>
      <w:divBdr>
        <w:top w:val="none" w:sz="0" w:space="0" w:color="auto"/>
        <w:left w:val="none" w:sz="0" w:space="0" w:color="auto"/>
        <w:bottom w:val="none" w:sz="0" w:space="0" w:color="auto"/>
        <w:right w:val="none" w:sz="0" w:space="0" w:color="auto"/>
      </w:divBdr>
    </w:div>
    <w:div w:id="1943682534">
      <w:marLeft w:val="0"/>
      <w:marRight w:val="0"/>
      <w:marTop w:val="0"/>
      <w:marBottom w:val="0"/>
      <w:divBdr>
        <w:top w:val="none" w:sz="0" w:space="0" w:color="auto"/>
        <w:left w:val="none" w:sz="0" w:space="0" w:color="auto"/>
        <w:bottom w:val="none" w:sz="0" w:space="0" w:color="auto"/>
        <w:right w:val="none" w:sz="0" w:space="0" w:color="auto"/>
      </w:divBdr>
    </w:div>
    <w:div w:id="1943682535">
      <w:marLeft w:val="0"/>
      <w:marRight w:val="0"/>
      <w:marTop w:val="0"/>
      <w:marBottom w:val="0"/>
      <w:divBdr>
        <w:top w:val="none" w:sz="0" w:space="0" w:color="auto"/>
        <w:left w:val="none" w:sz="0" w:space="0" w:color="auto"/>
        <w:bottom w:val="none" w:sz="0" w:space="0" w:color="auto"/>
        <w:right w:val="none" w:sz="0" w:space="0" w:color="auto"/>
      </w:divBdr>
    </w:div>
    <w:div w:id="1943682537">
      <w:marLeft w:val="0"/>
      <w:marRight w:val="0"/>
      <w:marTop w:val="0"/>
      <w:marBottom w:val="0"/>
      <w:divBdr>
        <w:top w:val="none" w:sz="0" w:space="0" w:color="auto"/>
        <w:left w:val="none" w:sz="0" w:space="0" w:color="auto"/>
        <w:bottom w:val="none" w:sz="0" w:space="0" w:color="auto"/>
        <w:right w:val="none" w:sz="0" w:space="0" w:color="auto"/>
      </w:divBdr>
    </w:div>
    <w:div w:id="1943682538">
      <w:marLeft w:val="0"/>
      <w:marRight w:val="0"/>
      <w:marTop w:val="0"/>
      <w:marBottom w:val="0"/>
      <w:divBdr>
        <w:top w:val="none" w:sz="0" w:space="0" w:color="auto"/>
        <w:left w:val="none" w:sz="0" w:space="0" w:color="auto"/>
        <w:bottom w:val="none" w:sz="0" w:space="0" w:color="auto"/>
        <w:right w:val="none" w:sz="0" w:space="0" w:color="auto"/>
      </w:divBdr>
    </w:div>
    <w:div w:id="1943682539">
      <w:marLeft w:val="0"/>
      <w:marRight w:val="0"/>
      <w:marTop w:val="0"/>
      <w:marBottom w:val="0"/>
      <w:divBdr>
        <w:top w:val="none" w:sz="0" w:space="0" w:color="auto"/>
        <w:left w:val="none" w:sz="0" w:space="0" w:color="auto"/>
        <w:bottom w:val="none" w:sz="0" w:space="0" w:color="auto"/>
        <w:right w:val="none" w:sz="0" w:space="0" w:color="auto"/>
      </w:divBdr>
    </w:div>
    <w:div w:id="1943682540">
      <w:marLeft w:val="0"/>
      <w:marRight w:val="0"/>
      <w:marTop w:val="0"/>
      <w:marBottom w:val="0"/>
      <w:divBdr>
        <w:top w:val="none" w:sz="0" w:space="0" w:color="auto"/>
        <w:left w:val="none" w:sz="0" w:space="0" w:color="auto"/>
        <w:bottom w:val="none" w:sz="0" w:space="0" w:color="auto"/>
        <w:right w:val="none" w:sz="0" w:space="0" w:color="auto"/>
      </w:divBdr>
    </w:div>
    <w:div w:id="1943682541">
      <w:marLeft w:val="0"/>
      <w:marRight w:val="0"/>
      <w:marTop w:val="0"/>
      <w:marBottom w:val="0"/>
      <w:divBdr>
        <w:top w:val="none" w:sz="0" w:space="0" w:color="auto"/>
        <w:left w:val="none" w:sz="0" w:space="0" w:color="auto"/>
        <w:bottom w:val="none" w:sz="0" w:space="0" w:color="auto"/>
        <w:right w:val="none" w:sz="0" w:space="0" w:color="auto"/>
      </w:divBdr>
    </w:div>
    <w:div w:id="1943682543">
      <w:marLeft w:val="0"/>
      <w:marRight w:val="0"/>
      <w:marTop w:val="0"/>
      <w:marBottom w:val="0"/>
      <w:divBdr>
        <w:top w:val="none" w:sz="0" w:space="0" w:color="auto"/>
        <w:left w:val="none" w:sz="0" w:space="0" w:color="auto"/>
        <w:bottom w:val="none" w:sz="0" w:space="0" w:color="auto"/>
        <w:right w:val="none" w:sz="0" w:space="0" w:color="auto"/>
      </w:divBdr>
    </w:div>
    <w:div w:id="1943682544">
      <w:marLeft w:val="0"/>
      <w:marRight w:val="0"/>
      <w:marTop w:val="0"/>
      <w:marBottom w:val="0"/>
      <w:divBdr>
        <w:top w:val="none" w:sz="0" w:space="0" w:color="auto"/>
        <w:left w:val="none" w:sz="0" w:space="0" w:color="auto"/>
        <w:bottom w:val="none" w:sz="0" w:space="0" w:color="auto"/>
        <w:right w:val="none" w:sz="0" w:space="0" w:color="auto"/>
      </w:divBdr>
    </w:div>
    <w:div w:id="1943682545">
      <w:marLeft w:val="0"/>
      <w:marRight w:val="0"/>
      <w:marTop w:val="0"/>
      <w:marBottom w:val="0"/>
      <w:divBdr>
        <w:top w:val="none" w:sz="0" w:space="0" w:color="auto"/>
        <w:left w:val="none" w:sz="0" w:space="0" w:color="auto"/>
        <w:bottom w:val="none" w:sz="0" w:space="0" w:color="auto"/>
        <w:right w:val="none" w:sz="0" w:space="0" w:color="auto"/>
      </w:divBdr>
    </w:div>
    <w:div w:id="1943682546">
      <w:marLeft w:val="0"/>
      <w:marRight w:val="0"/>
      <w:marTop w:val="0"/>
      <w:marBottom w:val="0"/>
      <w:divBdr>
        <w:top w:val="none" w:sz="0" w:space="0" w:color="auto"/>
        <w:left w:val="none" w:sz="0" w:space="0" w:color="auto"/>
        <w:bottom w:val="none" w:sz="0" w:space="0" w:color="auto"/>
        <w:right w:val="none" w:sz="0" w:space="0" w:color="auto"/>
      </w:divBdr>
    </w:div>
    <w:div w:id="1943682547">
      <w:marLeft w:val="0"/>
      <w:marRight w:val="0"/>
      <w:marTop w:val="0"/>
      <w:marBottom w:val="0"/>
      <w:divBdr>
        <w:top w:val="none" w:sz="0" w:space="0" w:color="auto"/>
        <w:left w:val="none" w:sz="0" w:space="0" w:color="auto"/>
        <w:bottom w:val="none" w:sz="0" w:space="0" w:color="auto"/>
        <w:right w:val="none" w:sz="0" w:space="0" w:color="auto"/>
      </w:divBdr>
      <w:divsChild>
        <w:div w:id="1943682490">
          <w:marLeft w:val="0"/>
          <w:marRight w:val="0"/>
          <w:marTop w:val="0"/>
          <w:marBottom w:val="0"/>
          <w:divBdr>
            <w:top w:val="none" w:sz="0" w:space="0" w:color="auto"/>
            <w:left w:val="none" w:sz="0" w:space="0" w:color="auto"/>
            <w:bottom w:val="none" w:sz="0" w:space="0" w:color="auto"/>
            <w:right w:val="none" w:sz="0" w:space="0" w:color="auto"/>
          </w:divBdr>
        </w:div>
        <w:div w:id="1943682492">
          <w:marLeft w:val="0"/>
          <w:marRight w:val="0"/>
          <w:marTop w:val="0"/>
          <w:marBottom w:val="0"/>
          <w:divBdr>
            <w:top w:val="none" w:sz="0" w:space="0" w:color="auto"/>
            <w:left w:val="none" w:sz="0" w:space="0" w:color="auto"/>
            <w:bottom w:val="none" w:sz="0" w:space="0" w:color="auto"/>
            <w:right w:val="none" w:sz="0" w:space="0" w:color="auto"/>
          </w:divBdr>
        </w:div>
        <w:div w:id="1943682493">
          <w:marLeft w:val="0"/>
          <w:marRight w:val="0"/>
          <w:marTop w:val="0"/>
          <w:marBottom w:val="0"/>
          <w:divBdr>
            <w:top w:val="none" w:sz="0" w:space="0" w:color="auto"/>
            <w:left w:val="none" w:sz="0" w:space="0" w:color="auto"/>
            <w:bottom w:val="none" w:sz="0" w:space="0" w:color="auto"/>
            <w:right w:val="none" w:sz="0" w:space="0" w:color="auto"/>
          </w:divBdr>
        </w:div>
        <w:div w:id="1943682495">
          <w:marLeft w:val="0"/>
          <w:marRight w:val="0"/>
          <w:marTop w:val="0"/>
          <w:marBottom w:val="0"/>
          <w:divBdr>
            <w:top w:val="none" w:sz="0" w:space="0" w:color="auto"/>
            <w:left w:val="none" w:sz="0" w:space="0" w:color="auto"/>
            <w:bottom w:val="none" w:sz="0" w:space="0" w:color="auto"/>
            <w:right w:val="none" w:sz="0" w:space="0" w:color="auto"/>
          </w:divBdr>
        </w:div>
        <w:div w:id="1943682498">
          <w:marLeft w:val="0"/>
          <w:marRight w:val="0"/>
          <w:marTop w:val="0"/>
          <w:marBottom w:val="0"/>
          <w:divBdr>
            <w:top w:val="none" w:sz="0" w:space="0" w:color="auto"/>
            <w:left w:val="none" w:sz="0" w:space="0" w:color="auto"/>
            <w:bottom w:val="none" w:sz="0" w:space="0" w:color="auto"/>
            <w:right w:val="none" w:sz="0" w:space="0" w:color="auto"/>
          </w:divBdr>
        </w:div>
        <w:div w:id="1943682508">
          <w:marLeft w:val="0"/>
          <w:marRight w:val="0"/>
          <w:marTop w:val="0"/>
          <w:marBottom w:val="0"/>
          <w:divBdr>
            <w:top w:val="none" w:sz="0" w:space="0" w:color="auto"/>
            <w:left w:val="none" w:sz="0" w:space="0" w:color="auto"/>
            <w:bottom w:val="none" w:sz="0" w:space="0" w:color="auto"/>
            <w:right w:val="none" w:sz="0" w:space="0" w:color="auto"/>
          </w:divBdr>
        </w:div>
        <w:div w:id="1943682509">
          <w:marLeft w:val="0"/>
          <w:marRight w:val="0"/>
          <w:marTop w:val="0"/>
          <w:marBottom w:val="0"/>
          <w:divBdr>
            <w:top w:val="none" w:sz="0" w:space="0" w:color="auto"/>
            <w:left w:val="none" w:sz="0" w:space="0" w:color="auto"/>
            <w:bottom w:val="none" w:sz="0" w:space="0" w:color="auto"/>
            <w:right w:val="none" w:sz="0" w:space="0" w:color="auto"/>
          </w:divBdr>
        </w:div>
        <w:div w:id="1943682514">
          <w:marLeft w:val="0"/>
          <w:marRight w:val="0"/>
          <w:marTop w:val="0"/>
          <w:marBottom w:val="0"/>
          <w:divBdr>
            <w:top w:val="none" w:sz="0" w:space="0" w:color="auto"/>
            <w:left w:val="none" w:sz="0" w:space="0" w:color="auto"/>
            <w:bottom w:val="none" w:sz="0" w:space="0" w:color="auto"/>
            <w:right w:val="none" w:sz="0" w:space="0" w:color="auto"/>
          </w:divBdr>
        </w:div>
        <w:div w:id="1943682517">
          <w:marLeft w:val="0"/>
          <w:marRight w:val="0"/>
          <w:marTop w:val="0"/>
          <w:marBottom w:val="0"/>
          <w:divBdr>
            <w:top w:val="none" w:sz="0" w:space="0" w:color="auto"/>
            <w:left w:val="none" w:sz="0" w:space="0" w:color="auto"/>
            <w:bottom w:val="none" w:sz="0" w:space="0" w:color="auto"/>
            <w:right w:val="none" w:sz="0" w:space="0" w:color="auto"/>
          </w:divBdr>
        </w:div>
        <w:div w:id="1943682522">
          <w:marLeft w:val="0"/>
          <w:marRight w:val="0"/>
          <w:marTop w:val="0"/>
          <w:marBottom w:val="0"/>
          <w:divBdr>
            <w:top w:val="none" w:sz="0" w:space="0" w:color="auto"/>
            <w:left w:val="none" w:sz="0" w:space="0" w:color="auto"/>
            <w:bottom w:val="none" w:sz="0" w:space="0" w:color="auto"/>
            <w:right w:val="none" w:sz="0" w:space="0" w:color="auto"/>
          </w:divBdr>
        </w:div>
        <w:div w:id="1943682525">
          <w:marLeft w:val="0"/>
          <w:marRight w:val="0"/>
          <w:marTop w:val="0"/>
          <w:marBottom w:val="0"/>
          <w:divBdr>
            <w:top w:val="none" w:sz="0" w:space="0" w:color="auto"/>
            <w:left w:val="none" w:sz="0" w:space="0" w:color="auto"/>
            <w:bottom w:val="none" w:sz="0" w:space="0" w:color="auto"/>
            <w:right w:val="none" w:sz="0" w:space="0" w:color="auto"/>
          </w:divBdr>
        </w:div>
        <w:div w:id="1943682529">
          <w:marLeft w:val="0"/>
          <w:marRight w:val="0"/>
          <w:marTop w:val="0"/>
          <w:marBottom w:val="0"/>
          <w:divBdr>
            <w:top w:val="none" w:sz="0" w:space="0" w:color="auto"/>
            <w:left w:val="none" w:sz="0" w:space="0" w:color="auto"/>
            <w:bottom w:val="none" w:sz="0" w:space="0" w:color="auto"/>
            <w:right w:val="none" w:sz="0" w:space="0" w:color="auto"/>
          </w:divBdr>
        </w:div>
        <w:div w:id="1943682532">
          <w:marLeft w:val="0"/>
          <w:marRight w:val="0"/>
          <w:marTop w:val="0"/>
          <w:marBottom w:val="0"/>
          <w:divBdr>
            <w:top w:val="none" w:sz="0" w:space="0" w:color="auto"/>
            <w:left w:val="none" w:sz="0" w:space="0" w:color="auto"/>
            <w:bottom w:val="none" w:sz="0" w:space="0" w:color="auto"/>
            <w:right w:val="none" w:sz="0" w:space="0" w:color="auto"/>
          </w:divBdr>
        </w:div>
        <w:div w:id="1943682536">
          <w:marLeft w:val="0"/>
          <w:marRight w:val="0"/>
          <w:marTop w:val="0"/>
          <w:marBottom w:val="0"/>
          <w:divBdr>
            <w:top w:val="none" w:sz="0" w:space="0" w:color="auto"/>
            <w:left w:val="none" w:sz="0" w:space="0" w:color="auto"/>
            <w:bottom w:val="none" w:sz="0" w:space="0" w:color="auto"/>
            <w:right w:val="none" w:sz="0" w:space="0" w:color="auto"/>
          </w:divBdr>
        </w:div>
        <w:div w:id="1943682542">
          <w:marLeft w:val="0"/>
          <w:marRight w:val="0"/>
          <w:marTop w:val="0"/>
          <w:marBottom w:val="0"/>
          <w:divBdr>
            <w:top w:val="none" w:sz="0" w:space="0" w:color="auto"/>
            <w:left w:val="none" w:sz="0" w:space="0" w:color="auto"/>
            <w:bottom w:val="none" w:sz="0" w:space="0" w:color="auto"/>
            <w:right w:val="none" w:sz="0" w:space="0" w:color="auto"/>
          </w:divBdr>
        </w:div>
        <w:div w:id="1943682548">
          <w:marLeft w:val="0"/>
          <w:marRight w:val="0"/>
          <w:marTop w:val="0"/>
          <w:marBottom w:val="0"/>
          <w:divBdr>
            <w:top w:val="none" w:sz="0" w:space="0" w:color="auto"/>
            <w:left w:val="none" w:sz="0" w:space="0" w:color="auto"/>
            <w:bottom w:val="none" w:sz="0" w:space="0" w:color="auto"/>
            <w:right w:val="none" w:sz="0" w:space="0" w:color="auto"/>
          </w:divBdr>
        </w:div>
        <w:div w:id="1943682549">
          <w:marLeft w:val="0"/>
          <w:marRight w:val="0"/>
          <w:marTop w:val="0"/>
          <w:marBottom w:val="0"/>
          <w:divBdr>
            <w:top w:val="none" w:sz="0" w:space="0" w:color="auto"/>
            <w:left w:val="none" w:sz="0" w:space="0" w:color="auto"/>
            <w:bottom w:val="none" w:sz="0" w:space="0" w:color="auto"/>
            <w:right w:val="none" w:sz="0" w:space="0" w:color="auto"/>
          </w:divBdr>
        </w:div>
        <w:div w:id="1943682552">
          <w:marLeft w:val="0"/>
          <w:marRight w:val="0"/>
          <w:marTop w:val="0"/>
          <w:marBottom w:val="0"/>
          <w:divBdr>
            <w:top w:val="none" w:sz="0" w:space="0" w:color="auto"/>
            <w:left w:val="none" w:sz="0" w:space="0" w:color="auto"/>
            <w:bottom w:val="none" w:sz="0" w:space="0" w:color="auto"/>
            <w:right w:val="none" w:sz="0" w:space="0" w:color="auto"/>
          </w:divBdr>
        </w:div>
        <w:div w:id="1943682554">
          <w:marLeft w:val="0"/>
          <w:marRight w:val="0"/>
          <w:marTop w:val="0"/>
          <w:marBottom w:val="0"/>
          <w:divBdr>
            <w:top w:val="none" w:sz="0" w:space="0" w:color="auto"/>
            <w:left w:val="none" w:sz="0" w:space="0" w:color="auto"/>
            <w:bottom w:val="none" w:sz="0" w:space="0" w:color="auto"/>
            <w:right w:val="none" w:sz="0" w:space="0" w:color="auto"/>
          </w:divBdr>
        </w:div>
        <w:div w:id="1943682555">
          <w:marLeft w:val="0"/>
          <w:marRight w:val="0"/>
          <w:marTop w:val="0"/>
          <w:marBottom w:val="0"/>
          <w:divBdr>
            <w:top w:val="none" w:sz="0" w:space="0" w:color="auto"/>
            <w:left w:val="none" w:sz="0" w:space="0" w:color="auto"/>
            <w:bottom w:val="none" w:sz="0" w:space="0" w:color="auto"/>
            <w:right w:val="none" w:sz="0" w:space="0" w:color="auto"/>
          </w:divBdr>
        </w:div>
        <w:div w:id="1943682557">
          <w:marLeft w:val="0"/>
          <w:marRight w:val="0"/>
          <w:marTop w:val="0"/>
          <w:marBottom w:val="0"/>
          <w:divBdr>
            <w:top w:val="none" w:sz="0" w:space="0" w:color="auto"/>
            <w:left w:val="none" w:sz="0" w:space="0" w:color="auto"/>
            <w:bottom w:val="none" w:sz="0" w:space="0" w:color="auto"/>
            <w:right w:val="none" w:sz="0" w:space="0" w:color="auto"/>
          </w:divBdr>
        </w:div>
        <w:div w:id="1943682559">
          <w:marLeft w:val="0"/>
          <w:marRight w:val="0"/>
          <w:marTop w:val="0"/>
          <w:marBottom w:val="0"/>
          <w:divBdr>
            <w:top w:val="none" w:sz="0" w:space="0" w:color="auto"/>
            <w:left w:val="none" w:sz="0" w:space="0" w:color="auto"/>
            <w:bottom w:val="none" w:sz="0" w:space="0" w:color="auto"/>
            <w:right w:val="none" w:sz="0" w:space="0" w:color="auto"/>
          </w:divBdr>
        </w:div>
        <w:div w:id="1943682565">
          <w:marLeft w:val="0"/>
          <w:marRight w:val="0"/>
          <w:marTop w:val="0"/>
          <w:marBottom w:val="0"/>
          <w:divBdr>
            <w:top w:val="none" w:sz="0" w:space="0" w:color="auto"/>
            <w:left w:val="none" w:sz="0" w:space="0" w:color="auto"/>
            <w:bottom w:val="none" w:sz="0" w:space="0" w:color="auto"/>
            <w:right w:val="none" w:sz="0" w:space="0" w:color="auto"/>
          </w:divBdr>
        </w:div>
        <w:div w:id="1943682566">
          <w:marLeft w:val="0"/>
          <w:marRight w:val="0"/>
          <w:marTop w:val="0"/>
          <w:marBottom w:val="0"/>
          <w:divBdr>
            <w:top w:val="none" w:sz="0" w:space="0" w:color="auto"/>
            <w:left w:val="none" w:sz="0" w:space="0" w:color="auto"/>
            <w:bottom w:val="none" w:sz="0" w:space="0" w:color="auto"/>
            <w:right w:val="none" w:sz="0" w:space="0" w:color="auto"/>
          </w:divBdr>
        </w:div>
        <w:div w:id="1943682569">
          <w:marLeft w:val="0"/>
          <w:marRight w:val="0"/>
          <w:marTop w:val="0"/>
          <w:marBottom w:val="0"/>
          <w:divBdr>
            <w:top w:val="none" w:sz="0" w:space="0" w:color="auto"/>
            <w:left w:val="none" w:sz="0" w:space="0" w:color="auto"/>
            <w:bottom w:val="none" w:sz="0" w:space="0" w:color="auto"/>
            <w:right w:val="none" w:sz="0" w:space="0" w:color="auto"/>
          </w:divBdr>
        </w:div>
        <w:div w:id="1943682570">
          <w:marLeft w:val="0"/>
          <w:marRight w:val="0"/>
          <w:marTop w:val="0"/>
          <w:marBottom w:val="0"/>
          <w:divBdr>
            <w:top w:val="none" w:sz="0" w:space="0" w:color="auto"/>
            <w:left w:val="none" w:sz="0" w:space="0" w:color="auto"/>
            <w:bottom w:val="none" w:sz="0" w:space="0" w:color="auto"/>
            <w:right w:val="none" w:sz="0" w:space="0" w:color="auto"/>
          </w:divBdr>
        </w:div>
        <w:div w:id="1943682571">
          <w:marLeft w:val="0"/>
          <w:marRight w:val="0"/>
          <w:marTop w:val="0"/>
          <w:marBottom w:val="0"/>
          <w:divBdr>
            <w:top w:val="none" w:sz="0" w:space="0" w:color="auto"/>
            <w:left w:val="none" w:sz="0" w:space="0" w:color="auto"/>
            <w:bottom w:val="none" w:sz="0" w:space="0" w:color="auto"/>
            <w:right w:val="none" w:sz="0" w:space="0" w:color="auto"/>
          </w:divBdr>
        </w:div>
        <w:div w:id="1943682572">
          <w:marLeft w:val="0"/>
          <w:marRight w:val="0"/>
          <w:marTop w:val="0"/>
          <w:marBottom w:val="0"/>
          <w:divBdr>
            <w:top w:val="none" w:sz="0" w:space="0" w:color="auto"/>
            <w:left w:val="none" w:sz="0" w:space="0" w:color="auto"/>
            <w:bottom w:val="none" w:sz="0" w:space="0" w:color="auto"/>
            <w:right w:val="none" w:sz="0" w:space="0" w:color="auto"/>
          </w:divBdr>
        </w:div>
        <w:div w:id="1943682576">
          <w:marLeft w:val="0"/>
          <w:marRight w:val="0"/>
          <w:marTop w:val="0"/>
          <w:marBottom w:val="0"/>
          <w:divBdr>
            <w:top w:val="none" w:sz="0" w:space="0" w:color="auto"/>
            <w:left w:val="none" w:sz="0" w:space="0" w:color="auto"/>
            <w:bottom w:val="none" w:sz="0" w:space="0" w:color="auto"/>
            <w:right w:val="none" w:sz="0" w:space="0" w:color="auto"/>
          </w:divBdr>
        </w:div>
        <w:div w:id="1943682582">
          <w:marLeft w:val="0"/>
          <w:marRight w:val="0"/>
          <w:marTop w:val="0"/>
          <w:marBottom w:val="0"/>
          <w:divBdr>
            <w:top w:val="none" w:sz="0" w:space="0" w:color="auto"/>
            <w:left w:val="none" w:sz="0" w:space="0" w:color="auto"/>
            <w:bottom w:val="none" w:sz="0" w:space="0" w:color="auto"/>
            <w:right w:val="none" w:sz="0" w:space="0" w:color="auto"/>
          </w:divBdr>
        </w:div>
        <w:div w:id="1943682583">
          <w:marLeft w:val="0"/>
          <w:marRight w:val="0"/>
          <w:marTop w:val="0"/>
          <w:marBottom w:val="0"/>
          <w:divBdr>
            <w:top w:val="none" w:sz="0" w:space="0" w:color="auto"/>
            <w:left w:val="none" w:sz="0" w:space="0" w:color="auto"/>
            <w:bottom w:val="none" w:sz="0" w:space="0" w:color="auto"/>
            <w:right w:val="none" w:sz="0" w:space="0" w:color="auto"/>
          </w:divBdr>
        </w:div>
        <w:div w:id="1943682584">
          <w:marLeft w:val="0"/>
          <w:marRight w:val="0"/>
          <w:marTop w:val="0"/>
          <w:marBottom w:val="0"/>
          <w:divBdr>
            <w:top w:val="none" w:sz="0" w:space="0" w:color="auto"/>
            <w:left w:val="none" w:sz="0" w:space="0" w:color="auto"/>
            <w:bottom w:val="none" w:sz="0" w:space="0" w:color="auto"/>
            <w:right w:val="none" w:sz="0" w:space="0" w:color="auto"/>
          </w:divBdr>
        </w:div>
        <w:div w:id="1943682587">
          <w:marLeft w:val="0"/>
          <w:marRight w:val="0"/>
          <w:marTop w:val="0"/>
          <w:marBottom w:val="0"/>
          <w:divBdr>
            <w:top w:val="none" w:sz="0" w:space="0" w:color="auto"/>
            <w:left w:val="none" w:sz="0" w:space="0" w:color="auto"/>
            <w:bottom w:val="none" w:sz="0" w:space="0" w:color="auto"/>
            <w:right w:val="none" w:sz="0" w:space="0" w:color="auto"/>
          </w:divBdr>
        </w:div>
        <w:div w:id="1943682594">
          <w:marLeft w:val="0"/>
          <w:marRight w:val="0"/>
          <w:marTop w:val="0"/>
          <w:marBottom w:val="0"/>
          <w:divBdr>
            <w:top w:val="none" w:sz="0" w:space="0" w:color="auto"/>
            <w:left w:val="none" w:sz="0" w:space="0" w:color="auto"/>
            <w:bottom w:val="none" w:sz="0" w:space="0" w:color="auto"/>
            <w:right w:val="none" w:sz="0" w:space="0" w:color="auto"/>
          </w:divBdr>
        </w:div>
        <w:div w:id="1943682603">
          <w:marLeft w:val="0"/>
          <w:marRight w:val="0"/>
          <w:marTop w:val="0"/>
          <w:marBottom w:val="0"/>
          <w:divBdr>
            <w:top w:val="none" w:sz="0" w:space="0" w:color="auto"/>
            <w:left w:val="none" w:sz="0" w:space="0" w:color="auto"/>
            <w:bottom w:val="none" w:sz="0" w:space="0" w:color="auto"/>
            <w:right w:val="none" w:sz="0" w:space="0" w:color="auto"/>
          </w:divBdr>
        </w:div>
        <w:div w:id="1943682604">
          <w:marLeft w:val="0"/>
          <w:marRight w:val="0"/>
          <w:marTop w:val="0"/>
          <w:marBottom w:val="0"/>
          <w:divBdr>
            <w:top w:val="none" w:sz="0" w:space="0" w:color="auto"/>
            <w:left w:val="none" w:sz="0" w:space="0" w:color="auto"/>
            <w:bottom w:val="none" w:sz="0" w:space="0" w:color="auto"/>
            <w:right w:val="none" w:sz="0" w:space="0" w:color="auto"/>
          </w:divBdr>
        </w:div>
        <w:div w:id="1943682605">
          <w:marLeft w:val="0"/>
          <w:marRight w:val="0"/>
          <w:marTop w:val="0"/>
          <w:marBottom w:val="0"/>
          <w:divBdr>
            <w:top w:val="none" w:sz="0" w:space="0" w:color="auto"/>
            <w:left w:val="none" w:sz="0" w:space="0" w:color="auto"/>
            <w:bottom w:val="none" w:sz="0" w:space="0" w:color="auto"/>
            <w:right w:val="none" w:sz="0" w:space="0" w:color="auto"/>
          </w:divBdr>
        </w:div>
        <w:div w:id="1943682610">
          <w:marLeft w:val="0"/>
          <w:marRight w:val="0"/>
          <w:marTop w:val="0"/>
          <w:marBottom w:val="0"/>
          <w:divBdr>
            <w:top w:val="none" w:sz="0" w:space="0" w:color="auto"/>
            <w:left w:val="none" w:sz="0" w:space="0" w:color="auto"/>
            <w:bottom w:val="none" w:sz="0" w:space="0" w:color="auto"/>
            <w:right w:val="none" w:sz="0" w:space="0" w:color="auto"/>
          </w:divBdr>
        </w:div>
        <w:div w:id="1943682611">
          <w:marLeft w:val="0"/>
          <w:marRight w:val="0"/>
          <w:marTop w:val="0"/>
          <w:marBottom w:val="0"/>
          <w:divBdr>
            <w:top w:val="none" w:sz="0" w:space="0" w:color="auto"/>
            <w:left w:val="none" w:sz="0" w:space="0" w:color="auto"/>
            <w:bottom w:val="none" w:sz="0" w:space="0" w:color="auto"/>
            <w:right w:val="none" w:sz="0" w:space="0" w:color="auto"/>
          </w:divBdr>
        </w:div>
        <w:div w:id="1943682612">
          <w:marLeft w:val="0"/>
          <w:marRight w:val="0"/>
          <w:marTop w:val="0"/>
          <w:marBottom w:val="0"/>
          <w:divBdr>
            <w:top w:val="none" w:sz="0" w:space="0" w:color="auto"/>
            <w:left w:val="none" w:sz="0" w:space="0" w:color="auto"/>
            <w:bottom w:val="none" w:sz="0" w:space="0" w:color="auto"/>
            <w:right w:val="none" w:sz="0" w:space="0" w:color="auto"/>
          </w:divBdr>
        </w:div>
      </w:divsChild>
    </w:div>
    <w:div w:id="1943682550">
      <w:marLeft w:val="0"/>
      <w:marRight w:val="0"/>
      <w:marTop w:val="0"/>
      <w:marBottom w:val="0"/>
      <w:divBdr>
        <w:top w:val="none" w:sz="0" w:space="0" w:color="auto"/>
        <w:left w:val="none" w:sz="0" w:space="0" w:color="auto"/>
        <w:bottom w:val="none" w:sz="0" w:space="0" w:color="auto"/>
        <w:right w:val="none" w:sz="0" w:space="0" w:color="auto"/>
      </w:divBdr>
    </w:div>
    <w:div w:id="1943682551">
      <w:marLeft w:val="0"/>
      <w:marRight w:val="0"/>
      <w:marTop w:val="0"/>
      <w:marBottom w:val="0"/>
      <w:divBdr>
        <w:top w:val="none" w:sz="0" w:space="0" w:color="auto"/>
        <w:left w:val="none" w:sz="0" w:space="0" w:color="auto"/>
        <w:bottom w:val="none" w:sz="0" w:space="0" w:color="auto"/>
        <w:right w:val="none" w:sz="0" w:space="0" w:color="auto"/>
      </w:divBdr>
    </w:div>
    <w:div w:id="1943682553">
      <w:marLeft w:val="0"/>
      <w:marRight w:val="0"/>
      <w:marTop w:val="0"/>
      <w:marBottom w:val="0"/>
      <w:divBdr>
        <w:top w:val="none" w:sz="0" w:space="0" w:color="auto"/>
        <w:left w:val="none" w:sz="0" w:space="0" w:color="auto"/>
        <w:bottom w:val="none" w:sz="0" w:space="0" w:color="auto"/>
        <w:right w:val="none" w:sz="0" w:space="0" w:color="auto"/>
      </w:divBdr>
    </w:div>
    <w:div w:id="1943682556">
      <w:marLeft w:val="0"/>
      <w:marRight w:val="0"/>
      <w:marTop w:val="0"/>
      <w:marBottom w:val="0"/>
      <w:divBdr>
        <w:top w:val="none" w:sz="0" w:space="0" w:color="auto"/>
        <w:left w:val="none" w:sz="0" w:space="0" w:color="auto"/>
        <w:bottom w:val="none" w:sz="0" w:space="0" w:color="auto"/>
        <w:right w:val="none" w:sz="0" w:space="0" w:color="auto"/>
      </w:divBdr>
    </w:div>
    <w:div w:id="1943682558">
      <w:marLeft w:val="0"/>
      <w:marRight w:val="0"/>
      <w:marTop w:val="0"/>
      <w:marBottom w:val="0"/>
      <w:divBdr>
        <w:top w:val="none" w:sz="0" w:space="0" w:color="auto"/>
        <w:left w:val="none" w:sz="0" w:space="0" w:color="auto"/>
        <w:bottom w:val="none" w:sz="0" w:space="0" w:color="auto"/>
        <w:right w:val="none" w:sz="0" w:space="0" w:color="auto"/>
      </w:divBdr>
    </w:div>
    <w:div w:id="1943682560">
      <w:marLeft w:val="0"/>
      <w:marRight w:val="0"/>
      <w:marTop w:val="0"/>
      <w:marBottom w:val="0"/>
      <w:divBdr>
        <w:top w:val="none" w:sz="0" w:space="0" w:color="auto"/>
        <w:left w:val="none" w:sz="0" w:space="0" w:color="auto"/>
        <w:bottom w:val="none" w:sz="0" w:space="0" w:color="auto"/>
        <w:right w:val="none" w:sz="0" w:space="0" w:color="auto"/>
      </w:divBdr>
    </w:div>
    <w:div w:id="1943682561">
      <w:marLeft w:val="0"/>
      <w:marRight w:val="0"/>
      <w:marTop w:val="0"/>
      <w:marBottom w:val="0"/>
      <w:divBdr>
        <w:top w:val="none" w:sz="0" w:space="0" w:color="auto"/>
        <w:left w:val="none" w:sz="0" w:space="0" w:color="auto"/>
        <w:bottom w:val="none" w:sz="0" w:space="0" w:color="auto"/>
        <w:right w:val="none" w:sz="0" w:space="0" w:color="auto"/>
      </w:divBdr>
    </w:div>
    <w:div w:id="1943682562">
      <w:marLeft w:val="0"/>
      <w:marRight w:val="0"/>
      <w:marTop w:val="0"/>
      <w:marBottom w:val="0"/>
      <w:divBdr>
        <w:top w:val="none" w:sz="0" w:space="0" w:color="auto"/>
        <w:left w:val="none" w:sz="0" w:space="0" w:color="auto"/>
        <w:bottom w:val="none" w:sz="0" w:space="0" w:color="auto"/>
        <w:right w:val="none" w:sz="0" w:space="0" w:color="auto"/>
      </w:divBdr>
    </w:div>
    <w:div w:id="1943682563">
      <w:marLeft w:val="0"/>
      <w:marRight w:val="0"/>
      <w:marTop w:val="0"/>
      <w:marBottom w:val="0"/>
      <w:divBdr>
        <w:top w:val="none" w:sz="0" w:space="0" w:color="auto"/>
        <w:left w:val="none" w:sz="0" w:space="0" w:color="auto"/>
        <w:bottom w:val="none" w:sz="0" w:space="0" w:color="auto"/>
        <w:right w:val="none" w:sz="0" w:space="0" w:color="auto"/>
      </w:divBdr>
    </w:div>
    <w:div w:id="1943682564">
      <w:marLeft w:val="0"/>
      <w:marRight w:val="0"/>
      <w:marTop w:val="0"/>
      <w:marBottom w:val="0"/>
      <w:divBdr>
        <w:top w:val="none" w:sz="0" w:space="0" w:color="auto"/>
        <w:left w:val="none" w:sz="0" w:space="0" w:color="auto"/>
        <w:bottom w:val="none" w:sz="0" w:space="0" w:color="auto"/>
        <w:right w:val="none" w:sz="0" w:space="0" w:color="auto"/>
      </w:divBdr>
    </w:div>
    <w:div w:id="1943682567">
      <w:marLeft w:val="0"/>
      <w:marRight w:val="0"/>
      <w:marTop w:val="0"/>
      <w:marBottom w:val="0"/>
      <w:divBdr>
        <w:top w:val="none" w:sz="0" w:space="0" w:color="auto"/>
        <w:left w:val="none" w:sz="0" w:space="0" w:color="auto"/>
        <w:bottom w:val="none" w:sz="0" w:space="0" w:color="auto"/>
        <w:right w:val="none" w:sz="0" w:space="0" w:color="auto"/>
      </w:divBdr>
    </w:div>
    <w:div w:id="1943682568">
      <w:marLeft w:val="0"/>
      <w:marRight w:val="0"/>
      <w:marTop w:val="0"/>
      <w:marBottom w:val="0"/>
      <w:divBdr>
        <w:top w:val="none" w:sz="0" w:space="0" w:color="auto"/>
        <w:left w:val="none" w:sz="0" w:space="0" w:color="auto"/>
        <w:bottom w:val="none" w:sz="0" w:space="0" w:color="auto"/>
        <w:right w:val="none" w:sz="0" w:space="0" w:color="auto"/>
      </w:divBdr>
    </w:div>
    <w:div w:id="1943682573">
      <w:marLeft w:val="0"/>
      <w:marRight w:val="0"/>
      <w:marTop w:val="0"/>
      <w:marBottom w:val="0"/>
      <w:divBdr>
        <w:top w:val="none" w:sz="0" w:space="0" w:color="auto"/>
        <w:left w:val="none" w:sz="0" w:space="0" w:color="auto"/>
        <w:bottom w:val="none" w:sz="0" w:space="0" w:color="auto"/>
        <w:right w:val="none" w:sz="0" w:space="0" w:color="auto"/>
      </w:divBdr>
    </w:div>
    <w:div w:id="1943682574">
      <w:marLeft w:val="0"/>
      <w:marRight w:val="0"/>
      <w:marTop w:val="0"/>
      <w:marBottom w:val="0"/>
      <w:divBdr>
        <w:top w:val="none" w:sz="0" w:space="0" w:color="auto"/>
        <w:left w:val="none" w:sz="0" w:space="0" w:color="auto"/>
        <w:bottom w:val="none" w:sz="0" w:space="0" w:color="auto"/>
        <w:right w:val="none" w:sz="0" w:space="0" w:color="auto"/>
      </w:divBdr>
    </w:div>
    <w:div w:id="1943682575">
      <w:marLeft w:val="0"/>
      <w:marRight w:val="0"/>
      <w:marTop w:val="0"/>
      <w:marBottom w:val="0"/>
      <w:divBdr>
        <w:top w:val="none" w:sz="0" w:space="0" w:color="auto"/>
        <w:left w:val="none" w:sz="0" w:space="0" w:color="auto"/>
        <w:bottom w:val="none" w:sz="0" w:space="0" w:color="auto"/>
        <w:right w:val="none" w:sz="0" w:space="0" w:color="auto"/>
      </w:divBdr>
    </w:div>
    <w:div w:id="1943682577">
      <w:marLeft w:val="0"/>
      <w:marRight w:val="0"/>
      <w:marTop w:val="0"/>
      <w:marBottom w:val="0"/>
      <w:divBdr>
        <w:top w:val="none" w:sz="0" w:space="0" w:color="auto"/>
        <w:left w:val="none" w:sz="0" w:space="0" w:color="auto"/>
        <w:bottom w:val="none" w:sz="0" w:space="0" w:color="auto"/>
        <w:right w:val="none" w:sz="0" w:space="0" w:color="auto"/>
      </w:divBdr>
    </w:div>
    <w:div w:id="1943682578">
      <w:marLeft w:val="0"/>
      <w:marRight w:val="0"/>
      <w:marTop w:val="0"/>
      <w:marBottom w:val="0"/>
      <w:divBdr>
        <w:top w:val="none" w:sz="0" w:space="0" w:color="auto"/>
        <w:left w:val="none" w:sz="0" w:space="0" w:color="auto"/>
        <w:bottom w:val="none" w:sz="0" w:space="0" w:color="auto"/>
        <w:right w:val="none" w:sz="0" w:space="0" w:color="auto"/>
      </w:divBdr>
    </w:div>
    <w:div w:id="1943682579">
      <w:marLeft w:val="0"/>
      <w:marRight w:val="0"/>
      <w:marTop w:val="0"/>
      <w:marBottom w:val="0"/>
      <w:divBdr>
        <w:top w:val="none" w:sz="0" w:space="0" w:color="auto"/>
        <w:left w:val="none" w:sz="0" w:space="0" w:color="auto"/>
        <w:bottom w:val="none" w:sz="0" w:space="0" w:color="auto"/>
        <w:right w:val="none" w:sz="0" w:space="0" w:color="auto"/>
      </w:divBdr>
    </w:div>
    <w:div w:id="1943682580">
      <w:marLeft w:val="0"/>
      <w:marRight w:val="0"/>
      <w:marTop w:val="0"/>
      <w:marBottom w:val="0"/>
      <w:divBdr>
        <w:top w:val="none" w:sz="0" w:space="0" w:color="auto"/>
        <w:left w:val="none" w:sz="0" w:space="0" w:color="auto"/>
        <w:bottom w:val="none" w:sz="0" w:space="0" w:color="auto"/>
        <w:right w:val="none" w:sz="0" w:space="0" w:color="auto"/>
      </w:divBdr>
    </w:div>
    <w:div w:id="1943682581">
      <w:marLeft w:val="0"/>
      <w:marRight w:val="0"/>
      <w:marTop w:val="0"/>
      <w:marBottom w:val="0"/>
      <w:divBdr>
        <w:top w:val="none" w:sz="0" w:space="0" w:color="auto"/>
        <w:left w:val="none" w:sz="0" w:space="0" w:color="auto"/>
        <w:bottom w:val="none" w:sz="0" w:space="0" w:color="auto"/>
        <w:right w:val="none" w:sz="0" w:space="0" w:color="auto"/>
      </w:divBdr>
    </w:div>
    <w:div w:id="1943682585">
      <w:marLeft w:val="0"/>
      <w:marRight w:val="0"/>
      <w:marTop w:val="0"/>
      <w:marBottom w:val="0"/>
      <w:divBdr>
        <w:top w:val="none" w:sz="0" w:space="0" w:color="auto"/>
        <w:left w:val="none" w:sz="0" w:space="0" w:color="auto"/>
        <w:bottom w:val="none" w:sz="0" w:space="0" w:color="auto"/>
        <w:right w:val="none" w:sz="0" w:space="0" w:color="auto"/>
      </w:divBdr>
    </w:div>
    <w:div w:id="1943682586">
      <w:marLeft w:val="0"/>
      <w:marRight w:val="0"/>
      <w:marTop w:val="0"/>
      <w:marBottom w:val="0"/>
      <w:divBdr>
        <w:top w:val="none" w:sz="0" w:space="0" w:color="auto"/>
        <w:left w:val="none" w:sz="0" w:space="0" w:color="auto"/>
        <w:bottom w:val="none" w:sz="0" w:space="0" w:color="auto"/>
        <w:right w:val="none" w:sz="0" w:space="0" w:color="auto"/>
      </w:divBdr>
    </w:div>
    <w:div w:id="1943682588">
      <w:marLeft w:val="0"/>
      <w:marRight w:val="0"/>
      <w:marTop w:val="0"/>
      <w:marBottom w:val="0"/>
      <w:divBdr>
        <w:top w:val="none" w:sz="0" w:space="0" w:color="auto"/>
        <w:left w:val="none" w:sz="0" w:space="0" w:color="auto"/>
        <w:bottom w:val="none" w:sz="0" w:space="0" w:color="auto"/>
        <w:right w:val="none" w:sz="0" w:space="0" w:color="auto"/>
      </w:divBdr>
    </w:div>
    <w:div w:id="1943682589">
      <w:marLeft w:val="0"/>
      <w:marRight w:val="0"/>
      <w:marTop w:val="0"/>
      <w:marBottom w:val="0"/>
      <w:divBdr>
        <w:top w:val="none" w:sz="0" w:space="0" w:color="auto"/>
        <w:left w:val="none" w:sz="0" w:space="0" w:color="auto"/>
        <w:bottom w:val="none" w:sz="0" w:space="0" w:color="auto"/>
        <w:right w:val="none" w:sz="0" w:space="0" w:color="auto"/>
      </w:divBdr>
    </w:div>
    <w:div w:id="1943682590">
      <w:marLeft w:val="0"/>
      <w:marRight w:val="0"/>
      <w:marTop w:val="0"/>
      <w:marBottom w:val="0"/>
      <w:divBdr>
        <w:top w:val="none" w:sz="0" w:space="0" w:color="auto"/>
        <w:left w:val="none" w:sz="0" w:space="0" w:color="auto"/>
        <w:bottom w:val="none" w:sz="0" w:space="0" w:color="auto"/>
        <w:right w:val="none" w:sz="0" w:space="0" w:color="auto"/>
      </w:divBdr>
    </w:div>
    <w:div w:id="1943682591">
      <w:marLeft w:val="0"/>
      <w:marRight w:val="0"/>
      <w:marTop w:val="0"/>
      <w:marBottom w:val="0"/>
      <w:divBdr>
        <w:top w:val="none" w:sz="0" w:space="0" w:color="auto"/>
        <w:left w:val="none" w:sz="0" w:space="0" w:color="auto"/>
        <w:bottom w:val="none" w:sz="0" w:space="0" w:color="auto"/>
        <w:right w:val="none" w:sz="0" w:space="0" w:color="auto"/>
      </w:divBdr>
    </w:div>
    <w:div w:id="1943682592">
      <w:marLeft w:val="0"/>
      <w:marRight w:val="0"/>
      <w:marTop w:val="0"/>
      <w:marBottom w:val="0"/>
      <w:divBdr>
        <w:top w:val="none" w:sz="0" w:space="0" w:color="auto"/>
        <w:left w:val="none" w:sz="0" w:space="0" w:color="auto"/>
        <w:bottom w:val="none" w:sz="0" w:space="0" w:color="auto"/>
        <w:right w:val="none" w:sz="0" w:space="0" w:color="auto"/>
      </w:divBdr>
    </w:div>
    <w:div w:id="1943682593">
      <w:marLeft w:val="0"/>
      <w:marRight w:val="0"/>
      <w:marTop w:val="0"/>
      <w:marBottom w:val="0"/>
      <w:divBdr>
        <w:top w:val="none" w:sz="0" w:space="0" w:color="auto"/>
        <w:left w:val="none" w:sz="0" w:space="0" w:color="auto"/>
        <w:bottom w:val="none" w:sz="0" w:space="0" w:color="auto"/>
        <w:right w:val="none" w:sz="0" w:space="0" w:color="auto"/>
      </w:divBdr>
    </w:div>
    <w:div w:id="1943682595">
      <w:marLeft w:val="0"/>
      <w:marRight w:val="0"/>
      <w:marTop w:val="0"/>
      <w:marBottom w:val="0"/>
      <w:divBdr>
        <w:top w:val="none" w:sz="0" w:space="0" w:color="auto"/>
        <w:left w:val="none" w:sz="0" w:space="0" w:color="auto"/>
        <w:bottom w:val="none" w:sz="0" w:space="0" w:color="auto"/>
        <w:right w:val="none" w:sz="0" w:space="0" w:color="auto"/>
      </w:divBdr>
    </w:div>
    <w:div w:id="1943682596">
      <w:marLeft w:val="0"/>
      <w:marRight w:val="0"/>
      <w:marTop w:val="0"/>
      <w:marBottom w:val="0"/>
      <w:divBdr>
        <w:top w:val="none" w:sz="0" w:space="0" w:color="auto"/>
        <w:left w:val="none" w:sz="0" w:space="0" w:color="auto"/>
        <w:bottom w:val="none" w:sz="0" w:space="0" w:color="auto"/>
        <w:right w:val="none" w:sz="0" w:space="0" w:color="auto"/>
      </w:divBdr>
    </w:div>
    <w:div w:id="1943682597">
      <w:marLeft w:val="0"/>
      <w:marRight w:val="0"/>
      <w:marTop w:val="0"/>
      <w:marBottom w:val="0"/>
      <w:divBdr>
        <w:top w:val="none" w:sz="0" w:space="0" w:color="auto"/>
        <w:left w:val="none" w:sz="0" w:space="0" w:color="auto"/>
        <w:bottom w:val="none" w:sz="0" w:space="0" w:color="auto"/>
        <w:right w:val="none" w:sz="0" w:space="0" w:color="auto"/>
      </w:divBdr>
    </w:div>
    <w:div w:id="1943682598">
      <w:marLeft w:val="0"/>
      <w:marRight w:val="0"/>
      <w:marTop w:val="0"/>
      <w:marBottom w:val="0"/>
      <w:divBdr>
        <w:top w:val="none" w:sz="0" w:space="0" w:color="auto"/>
        <w:left w:val="none" w:sz="0" w:space="0" w:color="auto"/>
        <w:bottom w:val="none" w:sz="0" w:space="0" w:color="auto"/>
        <w:right w:val="none" w:sz="0" w:space="0" w:color="auto"/>
      </w:divBdr>
    </w:div>
    <w:div w:id="1943682599">
      <w:marLeft w:val="0"/>
      <w:marRight w:val="0"/>
      <w:marTop w:val="0"/>
      <w:marBottom w:val="0"/>
      <w:divBdr>
        <w:top w:val="none" w:sz="0" w:space="0" w:color="auto"/>
        <w:left w:val="none" w:sz="0" w:space="0" w:color="auto"/>
        <w:bottom w:val="none" w:sz="0" w:space="0" w:color="auto"/>
        <w:right w:val="none" w:sz="0" w:space="0" w:color="auto"/>
      </w:divBdr>
    </w:div>
    <w:div w:id="1943682600">
      <w:marLeft w:val="0"/>
      <w:marRight w:val="0"/>
      <w:marTop w:val="0"/>
      <w:marBottom w:val="0"/>
      <w:divBdr>
        <w:top w:val="none" w:sz="0" w:space="0" w:color="auto"/>
        <w:left w:val="none" w:sz="0" w:space="0" w:color="auto"/>
        <w:bottom w:val="none" w:sz="0" w:space="0" w:color="auto"/>
        <w:right w:val="none" w:sz="0" w:space="0" w:color="auto"/>
      </w:divBdr>
    </w:div>
    <w:div w:id="1943682601">
      <w:marLeft w:val="0"/>
      <w:marRight w:val="0"/>
      <w:marTop w:val="0"/>
      <w:marBottom w:val="0"/>
      <w:divBdr>
        <w:top w:val="none" w:sz="0" w:space="0" w:color="auto"/>
        <w:left w:val="none" w:sz="0" w:space="0" w:color="auto"/>
        <w:bottom w:val="none" w:sz="0" w:space="0" w:color="auto"/>
        <w:right w:val="none" w:sz="0" w:space="0" w:color="auto"/>
      </w:divBdr>
    </w:div>
    <w:div w:id="1943682602">
      <w:marLeft w:val="0"/>
      <w:marRight w:val="0"/>
      <w:marTop w:val="0"/>
      <w:marBottom w:val="0"/>
      <w:divBdr>
        <w:top w:val="none" w:sz="0" w:space="0" w:color="auto"/>
        <w:left w:val="none" w:sz="0" w:space="0" w:color="auto"/>
        <w:bottom w:val="none" w:sz="0" w:space="0" w:color="auto"/>
        <w:right w:val="none" w:sz="0" w:space="0" w:color="auto"/>
      </w:divBdr>
    </w:div>
    <w:div w:id="1943682606">
      <w:marLeft w:val="0"/>
      <w:marRight w:val="0"/>
      <w:marTop w:val="0"/>
      <w:marBottom w:val="0"/>
      <w:divBdr>
        <w:top w:val="none" w:sz="0" w:space="0" w:color="auto"/>
        <w:left w:val="none" w:sz="0" w:space="0" w:color="auto"/>
        <w:bottom w:val="none" w:sz="0" w:space="0" w:color="auto"/>
        <w:right w:val="none" w:sz="0" w:space="0" w:color="auto"/>
      </w:divBdr>
    </w:div>
    <w:div w:id="1943682607">
      <w:marLeft w:val="0"/>
      <w:marRight w:val="0"/>
      <w:marTop w:val="0"/>
      <w:marBottom w:val="0"/>
      <w:divBdr>
        <w:top w:val="none" w:sz="0" w:space="0" w:color="auto"/>
        <w:left w:val="none" w:sz="0" w:space="0" w:color="auto"/>
        <w:bottom w:val="none" w:sz="0" w:space="0" w:color="auto"/>
        <w:right w:val="none" w:sz="0" w:space="0" w:color="auto"/>
      </w:divBdr>
    </w:div>
    <w:div w:id="1943682608">
      <w:marLeft w:val="0"/>
      <w:marRight w:val="0"/>
      <w:marTop w:val="0"/>
      <w:marBottom w:val="0"/>
      <w:divBdr>
        <w:top w:val="none" w:sz="0" w:space="0" w:color="auto"/>
        <w:left w:val="none" w:sz="0" w:space="0" w:color="auto"/>
        <w:bottom w:val="none" w:sz="0" w:space="0" w:color="auto"/>
        <w:right w:val="none" w:sz="0" w:space="0" w:color="auto"/>
      </w:divBdr>
    </w:div>
    <w:div w:id="1943682609">
      <w:marLeft w:val="0"/>
      <w:marRight w:val="0"/>
      <w:marTop w:val="0"/>
      <w:marBottom w:val="0"/>
      <w:divBdr>
        <w:top w:val="none" w:sz="0" w:space="0" w:color="auto"/>
        <w:left w:val="none" w:sz="0" w:space="0" w:color="auto"/>
        <w:bottom w:val="none" w:sz="0" w:space="0" w:color="auto"/>
        <w:right w:val="none" w:sz="0" w:space="0" w:color="auto"/>
      </w:divBdr>
    </w:div>
    <w:div w:id="1943682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6716</Words>
  <Characters>3829</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Māris Rēvelis</cp:lastModifiedBy>
  <cp:revision>8</cp:revision>
  <cp:lastPrinted>2014-01-14T08:38:00Z</cp:lastPrinted>
  <dcterms:created xsi:type="dcterms:W3CDTF">2014-02-17T07:04:00Z</dcterms:created>
  <dcterms:modified xsi:type="dcterms:W3CDTF">2014-02-17T16:25:00Z</dcterms:modified>
</cp:coreProperties>
</file>