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DD6CE" w14:textId="77777777" w:rsidR="00E70C2F" w:rsidRPr="006B76B5" w:rsidRDefault="00E70C2F" w:rsidP="00E70C2F">
      <w:pPr>
        <w:spacing w:after="0"/>
        <w:jc w:val="right"/>
        <w:rPr>
          <w:rFonts w:ascii="Times New Roman" w:hAnsi="Times New Roman" w:cs="Times New Roman"/>
          <w:i/>
          <w:sz w:val="24"/>
          <w:szCs w:val="24"/>
        </w:rPr>
      </w:pPr>
      <w:r>
        <w:rPr>
          <w:rFonts w:ascii="Times New Roman" w:hAnsi="Times New Roman" w:cs="Times New Roman"/>
          <w:i/>
          <w:sz w:val="24"/>
          <w:szCs w:val="24"/>
        </w:rPr>
        <w:t>1</w:t>
      </w:r>
      <w:r w:rsidRPr="006B76B5">
        <w:rPr>
          <w:rFonts w:ascii="Times New Roman" w:hAnsi="Times New Roman" w:cs="Times New Roman"/>
          <w:i/>
          <w:sz w:val="24"/>
          <w:szCs w:val="24"/>
        </w:rPr>
        <w:t>.pielikums</w:t>
      </w:r>
    </w:p>
    <w:p w14:paraId="4C766BE3" w14:textId="77777777" w:rsidR="00E70C2F" w:rsidRPr="00613939" w:rsidRDefault="00E70C2F" w:rsidP="00E70C2F">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7615AF24" w14:textId="7D5668F8" w:rsidR="00B77210" w:rsidRDefault="00150F03" w:rsidP="003D2C03">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w:t>
      </w:r>
      <w:r w:rsidR="001A1808" w:rsidRPr="00150F03">
        <w:rPr>
          <w:rFonts w:ascii="Times New Roman" w:eastAsia="Times New Roman" w:hAnsi="Times New Roman" w:cs="Times New Roman"/>
          <w:b/>
          <w:sz w:val="28"/>
          <w:szCs w:val="28"/>
          <w:lang w:eastAsia="lv-LV"/>
        </w:rPr>
        <w:t>Projekt</w:t>
      </w:r>
      <w:r w:rsidR="001A1808">
        <w:rPr>
          <w:rFonts w:ascii="Times New Roman" w:eastAsia="Times New Roman" w:hAnsi="Times New Roman" w:cs="Times New Roman"/>
          <w:b/>
          <w:sz w:val="28"/>
          <w:szCs w:val="28"/>
          <w:lang w:eastAsia="lv-LV"/>
        </w:rPr>
        <w:t>a</w:t>
      </w:r>
      <w:r w:rsidR="001A1808" w:rsidRPr="00150F03">
        <w:rPr>
          <w:rFonts w:ascii="Times New Roman" w:eastAsia="Times New Roman" w:hAnsi="Times New Roman" w:cs="Times New Roman"/>
          <w:b/>
          <w:sz w:val="28"/>
          <w:szCs w:val="28"/>
          <w:lang w:eastAsia="lv-LV"/>
        </w:rPr>
        <w:t xml:space="preserve"> </w:t>
      </w:r>
      <w:r w:rsidR="003D2C03">
        <w:rPr>
          <w:rFonts w:ascii="Times New Roman" w:eastAsia="Times New Roman" w:hAnsi="Times New Roman" w:cs="Times New Roman"/>
          <w:b/>
          <w:sz w:val="28"/>
          <w:szCs w:val="28"/>
          <w:lang w:eastAsia="lv-LV"/>
        </w:rPr>
        <w:t>vadības pakalpojumi</w:t>
      </w:r>
      <w:r w:rsidR="00B77210">
        <w:rPr>
          <w:rFonts w:ascii="Times New Roman" w:eastAsia="Times New Roman" w:hAnsi="Times New Roman" w:cs="Times New Roman"/>
          <w:b/>
          <w:sz w:val="28"/>
          <w:szCs w:val="28"/>
          <w:lang w:eastAsia="lv-LV"/>
        </w:rPr>
        <w:t>”</w:t>
      </w:r>
      <w:r w:rsidR="003D2C03">
        <w:rPr>
          <w:rFonts w:ascii="Times New Roman" w:eastAsia="Times New Roman" w:hAnsi="Times New Roman" w:cs="Times New Roman"/>
          <w:b/>
          <w:sz w:val="28"/>
          <w:szCs w:val="28"/>
          <w:lang w:eastAsia="lv-LV"/>
        </w:rPr>
        <w:t xml:space="preserve"> </w:t>
      </w:r>
    </w:p>
    <w:p w14:paraId="38ECE373" w14:textId="37222254" w:rsidR="003D2C03" w:rsidRPr="00B77210" w:rsidRDefault="003D2C03" w:rsidP="003D2C03">
      <w:pPr>
        <w:spacing w:after="0" w:line="240" w:lineRule="auto"/>
        <w:jc w:val="center"/>
        <w:rPr>
          <w:rFonts w:ascii="Times New Roman" w:eastAsia="Times New Roman" w:hAnsi="Times New Roman" w:cs="Times New Roman"/>
          <w:b/>
          <w:sz w:val="28"/>
          <w:szCs w:val="28"/>
          <w:lang w:eastAsia="lv-LV"/>
        </w:rPr>
      </w:pPr>
      <w:r w:rsidRPr="00B77210">
        <w:rPr>
          <w:rFonts w:ascii="Times New Roman" w:eastAsia="Times New Roman" w:hAnsi="Times New Roman" w:cs="Times New Roman"/>
          <w:b/>
          <w:sz w:val="28"/>
          <w:szCs w:val="28"/>
          <w:lang w:eastAsia="lv-LV"/>
        </w:rPr>
        <w:t>identifikācijas Nr.JPD2017/</w:t>
      </w:r>
      <w:r w:rsidR="001A1808">
        <w:rPr>
          <w:rFonts w:ascii="Times New Roman" w:eastAsia="Times New Roman" w:hAnsi="Times New Roman" w:cs="Times New Roman"/>
          <w:b/>
          <w:sz w:val="28"/>
          <w:szCs w:val="28"/>
          <w:lang w:eastAsia="lv-LV"/>
        </w:rPr>
        <w:t>54</w:t>
      </w:r>
      <w:r w:rsidRPr="00B77210">
        <w:rPr>
          <w:rFonts w:ascii="Times New Roman" w:eastAsia="Times New Roman" w:hAnsi="Times New Roman" w:cs="Times New Roman"/>
          <w:b/>
          <w:sz w:val="28"/>
          <w:szCs w:val="28"/>
          <w:lang w:eastAsia="lv-LV"/>
        </w:rPr>
        <w:t xml:space="preserve">/MI </w:t>
      </w:r>
    </w:p>
    <w:p w14:paraId="72DE97DA" w14:textId="77777777" w:rsidR="00E70C2F" w:rsidRPr="00613939" w:rsidRDefault="00E70C2F" w:rsidP="00E70C2F">
      <w:pPr>
        <w:spacing w:after="0" w:line="240" w:lineRule="auto"/>
        <w:jc w:val="both"/>
        <w:rPr>
          <w:rFonts w:ascii="Times New Roman" w:eastAsia="Times New Roman" w:hAnsi="Times New Roman" w:cs="Times New Roman"/>
          <w:sz w:val="28"/>
          <w:szCs w:val="28"/>
        </w:rPr>
      </w:pPr>
    </w:p>
    <w:p w14:paraId="607487AB" w14:textId="77777777" w:rsidR="00E70C2F" w:rsidRPr="00EB2772" w:rsidRDefault="00E70C2F" w:rsidP="00E70C2F">
      <w:pPr>
        <w:keepNext/>
        <w:spacing w:after="0" w:line="240" w:lineRule="auto"/>
        <w:jc w:val="center"/>
        <w:outlineLvl w:val="2"/>
        <w:rPr>
          <w:rFonts w:ascii="Times New Roman" w:eastAsia="Times New Roman" w:hAnsi="Times New Roman" w:cs="Times New Roman"/>
          <w:b/>
          <w:sz w:val="32"/>
          <w:szCs w:val="23"/>
        </w:rPr>
      </w:pPr>
      <w:bookmarkStart w:id="0" w:name="_Toc58053992"/>
      <w:bookmarkStart w:id="1" w:name="_Toc243818509"/>
      <w:r w:rsidRPr="00EB2772">
        <w:rPr>
          <w:rFonts w:ascii="Times New Roman" w:eastAsia="Times New Roman" w:hAnsi="Times New Roman" w:cs="Times New Roman"/>
          <w:b/>
          <w:sz w:val="32"/>
          <w:szCs w:val="23"/>
        </w:rPr>
        <w:t>FINANŠU PIEDĀVĀJUMS</w:t>
      </w:r>
      <w:bookmarkEnd w:id="0"/>
      <w:bookmarkEnd w:id="1"/>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815"/>
      </w:tblGrid>
      <w:tr w:rsidR="00725C72" w:rsidRPr="00725C72" w14:paraId="41FD1EFC" w14:textId="77777777" w:rsidTr="0028622F">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F52691A" w14:textId="77777777" w:rsidR="00725C72" w:rsidRPr="00725C72" w:rsidRDefault="00725C72" w:rsidP="00725C72">
            <w:pPr>
              <w:spacing w:after="0" w:line="240" w:lineRule="auto"/>
              <w:rPr>
                <w:rFonts w:ascii="Times New Roman" w:hAnsi="Times New Roman" w:cs="Times New Roman"/>
              </w:rPr>
            </w:pPr>
            <w:r w:rsidRPr="00725C72">
              <w:rPr>
                <w:rFonts w:ascii="Times New Roman" w:hAnsi="Times New Roman" w:cs="Times New Roman"/>
              </w:rPr>
              <w:t>Pretendenta nosaukums:</w:t>
            </w:r>
          </w:p>
        </w:tc>
        <w:tc>
          <w:tcPr>
            <w:tcW w:w="2568" w:type="pct"/>
            <w:tcBorders>
              <w:top w:val="single" w:sz="4" w:space="0" w:color="auto"/>
              <w:left w:val="single" w:sz="4" w:space="0" w:color="auto"/>
              <w:bottom w:val="single" w:sz="4" w:space="0" w:color="auto"/>
              <w:right w:val="single" w:sz="4" w:space="0" w:color="auto"/>
            </w:tcBorders>
          </w:tcPr>
          <w:p w14:paraId="0796DF31" w14:textId="77777777" w:rsidR="00725C72" w:rsidRPr="00725C72" w:rsidRDefault="00725C72" w:rsidP="00725C72">
            <w:pPr>
              <w:spacing w:after="0" w:line="240" w:lineRule="auto"/>
              <w:rPr>
                <w:rFonts w:ascii="Times New Roman" w:hAnsi="Times New Roman" w:cs="Times New Roman"/>
                <w:sz w:val="26"/>
                <w:szCs w:val="26"/>
              </w:rPr>
            </w:pPr>
          </w:p>
        </w:tc>
      </w:tr>
      <w:tr w:rsidR="00725C72" w:rsidRPr="00725C72" w14:paraId="4041E415" w14:textId="77777777" w:rsidTr="0028622F">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69A8EA1" w14:textId="77777777" w:rsidR="00725C72" w:rsidRPr="00725C72" w:rsidRDefault="00725C72" w:rsidP="00725C72">
            <w:pPr>
              <w:spacing w:after="0" w:line="240" w:lineRule="auto"/>
              <w:rPr>
                <w:rFonts w:ascii="Times New Roman" w:hAnsi="Times New Roman" w:cs="Times New Roman"/>
              </w:rPr>
            </w:pPr>
            <w:r w:rsidRPr="00725C72">
              <w:rPr>
                <w:rFonts w:ascii="Times New Roman" w:hAnsi="Times New Roman" w:cs="Times New Roman"/>
              </w:rPr>
              <w:t xml:space="preserve">Vienotais reģistrācijas Nr. </w:t>
            </w:r>
          </w:p>
          <w:p w14:paraId="125E6B3E" w14:textId="77777777" w:rsidR="00725C72" w:rsidRPr="00725C72" w:rsidRDefault="00725C72" w:rsidP="00725C72">
            <w:pPr>
              <w:spacing w:after="0" w:line="240" w:lineRule="auto"/>
              <w:rPr>
                <w:rFonts w:ascii="Times New Roman" w:hAnsi="Times New Roman" w:cs="Times New Roman"/>
              </w:rPr>
            </w:pPr>
            <w:r w:rsidRPr="00725C72">
              <w:rPr>
                <w:rFonts w:ascii="Times New Roman" w:hAnsi="Times New Roman" w:cs="Times New Roman"/>
              </w:rPr>
              <w:t xml:space="preserve">Adrese, pasta indekss: </w:t>
            </w:r>
          </w:p>
          <w:p w14:paraId="4B44D834" w14:textId="77777777" w:rsidR="00725C72" w:rsidRPr="00725C72" w:rsidRDefault="00725C72" w:rsidP="00725C72">
            <w:pPr>
              <w:spacing w:after="0" w:line="240" w:lineRule="auto"/>
              <w:rPr>
                <w:rFonts w:ascii="Times New Roman" w:hAnsi="Times New Roman" w:cs="Times New Roman"/>
              </w:rPr>
            </w:pPr>
            <w:r w:rsidRPr="00725C72">
              <w:rPr>
                <w:rFonts w:ascii="Times New Roman" w:hAnsi="Times New Roman" w:cs="Times New Roman"/>
              </w:rPr>
              <w:t xml:space="preserve">Bankas nosaukums: </w:t>
            </w:r>
          </w:p>
          <w:p w14:paraId="2B2722F3" w14:textId="77777777" w:rsidR="00725C72" w:rsidRPr="00725C72" w:rsidRDefault="00725C72" w:rsidP="00725C72">
            <w:pPr>
              <w:autoSpaceDE w:val="0"/>
              <w:autoSpaceDN w:val="0"/>
              <w:adjustRightInd w:val="0"/>
              <w:spacing w:after="0" w:line="240" w:lineRule="auto"/>
              <w:rPr>
                <w:rFonts w:ascii="Times New Roman" w:hAnsi="Times New Roman" w:cs="Times New Roman"/>
              </w:rPr>
            </w:pPr>
            <w:r w:rsidRPr="00725C72">
              <w:rPr>
                <w:rFonts w:ascii="Times New Roman" w:hAnsi="Times New Roman" w:cs="Times New Roman"/>
              </w:rPr>
              <w:t xml:space="preserve">IBAN konta numurs: </w:t>
            </w:r>
          </w:p>
          <w:p w14:paraId="177498E0" w14:textId="77777777" w:rsidR="00725C72" w:rsidRPr="00725C72" w:rsidRDefault="00725C72" w:rsidP="00725C72">
            <w:pPr>
              <w:autoSpaceDE w:val="0"/>
              <w:autoSpaceDN w:val="0"/>
              <w:adjustRightInd w:val="0"/>
              <w:spacing w:after="0" w:line="240" w:lineRule="auto"/>
              <w:rPr>
                <w:rFonts w:ascii="Times New Roman" w:hAnsi="Times New Roman" w:cs="Times New Roman"/>
              </w:rPr>
            </w:pPr>
            <w:r w:rsidRPr="00725C72">
              <w:rPr>
                <w:rFonts w:ascii="Times New Roman" w:hAnsi="Times New Roman" w:cs="Times New Roman"/>
              </w:rPr>
              <w:t>SWIFT:</w:t>
            </w:r>
          </w:p>
        </w:tc>
        <w:tc>
          <w:tcPr>
            <w:tcW w:w="2568" w:type="pct"/>
            <w:tcBorders>
              <w:top w:val="single" w:sz="4" w:space="0" w:color="auto"/>
              <w:left w:val="single" w:sz="4" w:space="0" w:color="auto"/>
              <w:bottom w:val="single" w:sz="4" w:space="0" w:color="auto"/>
              <w:right w:val="single" w:sz="4" w:space="0" w:color="auto"/>
            </w:tcBorders>
          </w:tcPr>
          <w:p w14:paraId="6F197F9F" w14:textId="77777777" w:rsidR="00725C72" w:rsidRPr="00725C72" w:rsidRDefault="00725C72" w:rsidP="00725C72">
            <w:pPr>
              <w:spacing w:after="0" w:line="240" w:lineRule="auto"/>
              <w:rPr>
                <w:rFonts w:ascii="Times New Roman" w:hAnsi="Times New Roman" w:cs="Times New Roman"/>
                <w:sz w:val="26"/>
                <w:szCs w:val="26"/>
              </w:rPr>
            </w:pPr>
          </w:p>
        </w:tc>
      </w:tr>
      <w:tr w:rsidR="00725C72" w:rsidRPr="00725C72" w14:paraId="71247D37" w14:textId="77777777" w:rsidTr="0028622F">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AD7D411" w14:textId="77777777" w:rsidR="00725C72" w:rsidRPr="00725C72" w:rsidRDefault="00725C72" w:rsidP="00725C72">
            <w:pPr>
              <w:spacing w:after="0" w:line="240" w:lineRule="auto"/>
              <w:rPr>
                <w:rFonts w:ascii="Times New Roman" w:hAnsi="Times New Roman" w:cs="Times New Roman"/>
              </w:rPr>
            </w:pPr>
            <w:r w:rsidRPr="00725C72">
              <w:rPr>
                <w:rFonts w:ascii="Times New Roman" w:hAnsi="Times New Roman" w:cs="Times New Roman"/>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04EF733C" w14:textId="77777777" w:rsidR="00725C72" w:rsidRPr="00725C72" w:rsidRDefault="00725C72" w:rsidP="00725C72">
            <w:pPr>
              <w:spacing w:after="0" w:line="240" w:lineRule="auto"/>
              <w:rPr>
                <w:rFonts w:ascii="Times New Roman" w:hAnsi="Times New Roman" w:cs="Times New Roman"/>
                <w:sz w:val="26"/>
                <w:szCs w:val="26"/>
              </w:rPr>
            </w:pPr>
          </w:p>
        </w:tc>
      </w:tr>
      <w:tr w:rsidR="00725C72" w:rsidRPr="00725C72" w14:paraId="1CB63034" w14:textId="77777777" w:rsidTr="0028622F">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1FE49E91" w14:textId="77777777" w:rsidR="00725C72" w:rsidRPr="00725C72" w:rsidRDefault="00725C72" w:rsidP="00725C72">
            <w:pPr>
              <w:spacing w:after="0" w:line="240" w:lineRule="auto"/>
              <w:rPr>
                <w:rFonts w:ascii="Times New Roman" w:hAnsi="Times New Roman" w:cs="Times New Roman"/>
              </w:rPr>
            </w:pPr>
            <w:r w:rsidRPr="00725C72">
              <w:rPr>
                <w:rFonts w:ascii="Times New Roman" w:hAnsi="Times New Roman" w:cs="Times New Roman"/>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14:paraId="20A3F69F" w14:textId="77777777" w:rsidR="00725C72" w:rsidRPr="00725C72" w:rsidRDefault="00725C72" w:rsidP="00725C72">
            <w:pPr>
              <w:spacing w:after="0" w:line="240" w:lineRule="auto"/>
              <w:rPr>
                <w:rFonts w:ascii="Times New Roman" w:hAnsi="Times New Roman" w:cs="Times New Roman"/>
                <w:b/>
              </w:rPr>
            </w:pPr>
            <w:r w:rsidRPr="00725C72">
              <w:rPr>
                <w:rFonts w:ascii="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6B40B703" wp14:editId="2CB9DB56">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61F43A" id="Rectangle 1"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CuU0gp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725C72">
              <w:rPr>
                <w:rFonts w:ascii="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712045C9" wp14:editId="7E221E29">
                      <wp:simplePos x="0" y="0"/>
                      <wp:positionH relativeFrom="column">
                        <wp:posOffset>-13970</wp:posOffset>
                      </wp:positionH>
                      <wp:positionV relativeFrom="paragraph">
                        <wp:posOffset>26670</wp:posOffset>
                      </wp:positionV>
                      <wp:extent cx="156845" cy="142875"/>
                      <wp:effectExtent l="0" t="0" r="14605" b="28575"/>
                      <wp:wrapNone/>
                      <wp:docPr id="5" name="Rectangle 5"/>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4733F2" id="Rectangle 5"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" fillcolor="white [3201]" strokecolor="black [3200]" strokeweight=".5pt"/>
                  </w:pict>
                </mc:Fallback>
              </mc:AlternateContent>
            </w:r>
            <w:r w:rsidRPr="00725C72">
              <w:rPr>
                <w:rFonts w:ascii="Times New Roman" w:hAnsi="Times New Roman" w:cs="Times New Roman"/>
                <w:sz w:val="16"/>
                <w:szCs w:val="16"/>
              </w:rPr>
              <w:t xml:space="preserve">        </w:t>
            </w:r>
            <w:r w:rsidRPr="00725C72">
              <w:rPr>
                <w:rFonts w:ascii="Times New Roman" w:hAnsi="Times New Roman" w:cs="Times New Roman"/>
                <w:b/>
              </w:rPr>
              <w:t>mazais uzņēmums</w:t>
            </w:r>
            <w:r w:rsidRPr="00725C72">
              <w:rPr>
                <w:rStyle w:val="FootnoteReference"/>
                <w:rFonts w:ascii="Times New Roman" w:hAnsi="Times New Roman" w:cs="Times New Roman"/>
                <w:b/>
              </w:rPr>
              <w:footnoteReference w:id="1"/>
            </w:r>
          </w:p>
          <w:p w14:paraId="4D38F259" w14:textId="77777777" w:rsidR="00725C72" w:rsidRPr="00725C72" w:rsidRDefault="00725C72" w:rsidP="00725C72">
            <w:pPr>
              <w:spacing w:after="0" w:line="240" w:lineRule="auto"/>
              <w:rPr>
                <w:rFonts w:ascii="Times New Roman" w:hAnsi="Times New Roman" w:cs="Times New Roman"/>
                <w:b/>
              </w:rPr>
            </w:pPr>
            <w:r w:rsidRPr="00725C72">
              <w:rPr>
                <w:rFonts w:ascii="Times New Roman" w:hAnsi="Times New Roman" w:cs="Times New Roman"/>
              </w:rPr>
              <w:t xml:space="preserve">     </w:t>
            </w:r>
            <w:r w:rsidRPr="00725C72">
              <w:rPr>
                <w:rFonts w:ascii="Times New Roman" w:hAnsi="Times New Roman" w:cs="Times New Roman"/>
                <w:b/>
              </w:rPr>
              <w:t>vidējais uzņēmums</w:t>
            </w:r>
            <w:r w:rsidRPr="00725C72">
              <w:rPr>
                <w:rStyle w:val="FootnoteReference"/>
                <w:rFonts w:ascii="Times New Roman" w:hAnsi="Times New Roman" w:cs="Times New Roman"/>
                <w:b/>
              </w:rPr>
              <w:footnoteReference w:id="2"/>
            </w:r>
          </w:p>
        </w:tc>
      </w:tr>
    </w:tbl>
    <w:p w14:paraId="59D33146" w14:textId="15745002" w:rsidR="00725C72" w:rsidRPr="00725C72" w:rsidRDefault="00725C72" w:rsidP="00E70C2F">
      <w:pPr>
        <w:spacing w:after="0" w:line="240" w:lineRule="auto"/>
        <w:jc w:val="both"/>
        <w:rPr>
          <w:rFonts w:ascii="Times New Roman" w:hAnsi="Times New Roman" w:cs="Times New Roman"/>
          <w:bCs/>
          <w:sz w:val="24"/>
          <w:szCs w:val="24"/>
        </w:rPr>
      </w:pPr>
      <w:r w:rsidRPr="00725C72">
        <w:rPr>
          <w:rFonts w:ascii="Times New Roman" w:hAnsi="Times New Roman" w:cs="Times New Roman"/>
          <w:bCs/>
          <w:sz w:val="24"/>
          <w:szCs w:val="24"/>
        </w:rPr>
        <w:t xml:space="preserve">Piedāvājam veikt </w:t>
      </w:r>
      <w:r w:rsidRPr="00725C72">
        <w:rPr>
          <w:rFonts w:ascii="Times New Roman" w:hAnsi="Times New Roman" w:cs="Times New Roman"/>
          <w:b/>
          <w:bCs/>
          <w:sz w:val="24"/>
          <w:szCs w:val="24"/>
        </w:rPr>
        <w:t>projekt</w:t>
      </w:r>
      <w:r w:rsidR="001A1808">
        <w:rPr>
          <w:rFonts w:ascii="Times New Roman" w:hAnsi="Times New Roman" w:cs="Times New Roman"/>
          <w:b/>
          <w:bCs/>
          <w:sz w:val="24"/>
          <w:szCs w:val="24"/>
        </w:rPr>
        <w:t>a</w:t>
      </w:r>
      <w:r w:rsidRPr="00725C72">
        <w:rPr>
          <w:rFonts w:ascii="Times New Roman" w:hAnsi="Times New Roman" w:cs="Times New Roman"/>
          <w:b/>
          <w:bCs/>
          <w:sz w:val="24"/>
          <w:szCs w:val="24"/>
        </w:rPr>
        <w:t xml:space="preserve"> vadības pakalpojumu </w:t>
      </w:r>
      <w:proofErr w:type="spellStart"/>
      <w:r w:rsidRPr="00725C72">
        <w:rPr>
          <w:rFonts w:ascii="Times New Roman" w:hAnsi="Times New Roman" w:cs="Times New Roman"/>
          <w:b/>
          <w:bCs/>
          <w:sz w:val="24"/>
          <w:szCs w:val="24"/>
        </w:rPr>
        <w:t>Interreg</w:t>
      </w:r>
      <w:proofErr w:type="spellEnd"/>
      <w:r w:rsidRPr="00725C72">
        <w:rPr>
          <w:rFonts w:ascii="Times New Roman" w:hAnsi="Times New Roman" w:cs="Times New Roman"/>
          <w:b/>
          <w:bCs/>
          <w:sz w:val="24"/>
          <w:szCs w:val="24"/>
        </w:rPr>
        <w:t xml:space="preserve"> V-A Latvijas-Lietuvas programmas 2014. – 2020. gadam līdzfinansētajā projektā “e-</w:t>
      </w:r>
      <w:proofErr w:type="spellStart"/>
      <w:r w:rsidRPr="00725C72">
        <w:rPr>
          <w:rFonts w:ascii="Times New Roman" w:hAnsi="Times New Roman" w:cs="Times New Roman"/>
          <w:b/>
          <w:bCs/>
          <w:sz w:val="24"/>
          <w:szCs w:val="24"/>
        </w:rPr>
        <w:t>Card</w:t>
      </w:r>
      <w:proofErr w:type="spellEnd"/>
      <w:r w:rsidRPr="00725C72">
        <w:rPr>
          <w:rFonts w:ascii="Times New Roman" w:hAnsi="Times New Roman" w:cs="Times New Roman"/>
          <w:b/>
          <w:bCs/>
          <w:sz w:val="24"/>
          <w:szCs w:val="24"/>
        </w:rPr>
        <w:t>” Nr. LLI-152</w:t>
      </w:r>
      <w:r w:rsidRPr="00725C72">
        <w:rPr>
          <w:rFonts w:ascii="Times New Roman" w:hAnsi="Times New Roman" w:cs="Times New Roman"/>
          <w:bCs/>
          <w:sz w:val="24"/>
          <w:szCs w:val="24"/>
        </w:rPr>
        <w:t xml:space="preserve"> saskaņā ar Iepirkuma nolikuma un Tehnisko specifikāciju prasībām par piedāvāto cenu:</w:t>
      </w:r>
    </w:p>
    <w:p w14:paraId="16163A13" w14:textId="77777777" w:rsidR="00725C72" w:rsidRPr="00EE7E4F" w:rsidRDefault="00725C72" w:rsidP="00E70C2F">
      <w:pPr>
        <w:spacing w:after="0" w:line="240" w:lineRule="auto"/>
        <w:jc w:val="both"/>
        <w:rPr>
          <w:rFonts w:ascii="Times New Roman" w:eastAsia="Times New Roman" w:hAnsi="Times New Roman" w:cs="Times New Roman"/>
          <w:sz w:val="23"/>
          <w:szCs w:val="23"/>
          <w:lang w:eastAsia="lv-LV"/>
        </w:rPr>
      </w:pPr>
    </w:p>
    <w:tbl>
      <w:tblPr>
        <w:tblStyle w:val="TableGrid"/>
        <w:tblW w:w="0" w:type="auto"/>
        <w:tblLayout w:type="fixed"/>
        <w:tblLook w:val="04A0" w:firstRow="1" w:lastRow="0" w:firstColumn="1" w:lastColumn="0" w:noHBand="0" w:noVBand="1"/>
      </w:tblPr>
      <w:tblGrid>
        <w:gridCol w:w="5637"/>
        <w:gridCol w:w="3544"/>
      </w:tblGrid>
      <w:tr w:rsidR="005F20A1" w:rsidRPr="00F10CEA" w14:paraId="719003F3" w14:textId="77777777" w:rsidTr="00BE632A">
        <w:trPr>
          <w:trHeight w:val="285"/>
        </w:trPr>
        <w:tc>
          <w:tcPr>
            <w:tcW w:w="5637" w:type="dxa"/>
            <w:vAlign w:val="center"/>
          </w:tcPr>
          <w:p w14:paraId="6DBEB71A" w14:textId="77777777" w:rsidR="005F20A1" w:rsidRPr="00F10CEA" w:rsidRDefault="005F20A1" w:rsidP="00EB2772">
            <w:pPr>
              <w:jc w:val="center"/>
              <w:rPr>
                <w:rFonts w:ascii="Times New Roman" w:eastAsia="Times New Roman" w:hAnsi="Times New Roman" w:cs="Times New Roman"/>
                <w:b/>
                <w:sz w:val="24"/>
                <w:szCs w:val="24"/>
              </w:rPr>
            </w:pPr>
            <w:r w:rsidRPr="00F10CEA">
              <w:rPr>
                <w:rFonts w:ascii="Times New Roman" w:eastAsia="Times New Roman" w:hAnsi="Times New Roman" w:cs="Times New Roman"/>
                <w:b/>
                <w:sz w:val="24"/>
                <w:szCs w:val="24"/>
              </w:rPr>
              <w:t>Pakalpojums</w:t>
            </w:r>
          </w:p>
        </w:tc>
        <w:tc>
          <w:tcPr>
            <w:tcW w:w="3544" w:type="dxa"/>
          </w:tcPr>
          <w:p w14:paraId="4883563B" w14:textId="77777777" w:rsidR="005F20A1" w:rsidRPr="00C42ECA" w:rsidRDefault="005F20A1" w:rsidP="00BE632A">
            <w:pPr>
              <w:jc w:val="center"/>
              <w:rPr>
                <w:rFonts w:ascii="Times New Roman" w:eastAsia="Times New Roman" w:hAnsi="Times New Roman" w:cs="Times New Roman"/>
                <w:b/>
                <w:sz w:val="24"/>
                <w:szCs w:val="24"/>
              </w:rPr>
            </w:pPr>
            <w:r w:rsidRPr="00C42ECA">
              <w:rPr>
                <w:rFonts w:ascii="Times New Roman" w:eastAsia="Times New Roman" w:hAnsi="Times New Roman" w:cs="Times New Roman"/>
                <w:b/>
                <w:sz w:val="24"/>
                <w:szCs w:val="24"/>
              </w:rPr>
              <w:t xml:space="preserve">Līgumcena </w:t>
            </w:r>
            <w:r w:rsidR="00EB2772" w:rsidRPr="00EB2772">
              <w:rPr>
                <w:rFonts w:ascii="Times New Roman" w:eastAsia="Times New Roman" w:hAnsi="Times New Roman" w:cs="Times New Roman"/>
                <w:b/>
                <w:i/>
                <w:sz w:val="24"/>
                <w:szCs w:val="24"/>
              </w:rPr>
              <w:t>euro</w:t>
            </w:r>
            <w:r w:rsidR="00EB2772">
              <w:rPr>
                <w:rFonts w:ascii="Times New Roman" w:eastAsia="Times New Roman" w:hAnsi="Times New Roman" w:cs="Times New Roman"/>
                <w:b/>
                <w:sz w:val="24"/>
                <w:szCs w:val="24"/>
              </w:rPr>
              <w:t xml:space="preserve"> </w:t>
            </w:r>
            <w:r w:rsidR="00BE632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bez PVN</w:t>
            </w:r>
            <w:r w:rsidR="00BE632A">
              <w:rPr>
                <w:rFonts w:ascii="Times New Roman" w:eastAsia="Times New Roman" w:hAnsi="Times New Roman" w:cs="Times New Roman"/>
                <w:b/>
                <w:sz w:val="24"/>
                <w:szCs w:val="24"/>
              </w:rPr>
              <w:t>)</w:t>
            </w:r>
          </w:p>
        </w:tc>
      </w:tr>
      <w:tr w:rsidR="005F20A1" w:rsidRPr="00F10CEA" w14:paraId="0DE9CFAD" w14:textId="77777777" w:rsidTr="00725C72">
        <w:trPr>
          <w:trHeight w:val="621"/>
        </w:trPr>
        <w:tc>
          <w:tcPr>
            <w:tcW w:w="5637" w:type="dxa"/>
            <w:vAlign w:val="center"/>
          </w:tcPr>
          <w:p w14:paraId="3CF47E68" w14:textId="468091EC" w:rsidR="00BC7E69" w:rsidRPr="00F10CEA" w:rsidRDefault="00B77210" w:rsidP="001A1808">
            <w:pPr>
              <w:jc w:val="center"/>
              <w:rPr>
                <w:rFonts w:ascii="Times New Roman" w:eastAsia="Times New Roman" w:hAnsi="Times New Roman" w:cs="Times New Roman"/>
                <w:sz w:val="24"/>
                <w:szCs w:val="24"/>
              </w:rPr>
            </w:pPr>
            <w:r w:rsidRPr="00150F03">
              <w:rPr>
                <w:rFonts w:ascii="Times New Roman" w:eastAsia="Times New Roman" w:hAnsi="Times New Roman" w:cs="Times New Roman"/>
                <w:b/>
                <w:sz w:val="28"/>
                <w:szCs w:val="28"/>
                <w:lang w:eastAsia="lv-LV"/>
              </w:rPr>
              <w:t>Projekt</w:t>
            </w:r>
            <w:r w:rsidR="001A1808">
              <w:rPr>
                <w:rFonts w:ascii="Times New Roman" w:eastAsia="Times New Roman" w:hAnsi="Times New Roman" w:cs="Times New Roman"/>
                <w:b/>
                <w:sz w:val="28"/>
                <w:szCs w:val="28"/>
                <w:lang w:eastAsia="lv-LV"/>
              </w:rPr>
              <w:t>a</w:t>
            </w:r>
            <w:r w:rsidRPr="00150F03">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vadības pakalpojumi</w:t>
            </w:r>
          </w:p>
        </w:tc>
        <w:tc>
          <w:tcPr>
            <w:tcW w:w="3544" w:type="dxa"/>
          </w:tcPr>
          <w:p w14:paraId="0AA242D0" w14:textId="77777777" w:rsidR="005F20A1" w:rsidRPr="00F10CEA" w:rsidRDefault="005F20A1" w:rsidP="006E568D">
            <w:pPr>
              <w:jc w:val="center"/>
              <w:rPr>
                <w:rFonts w:ascii="Times New Roman" w:eastAsia="Times New Roman" w:hAnsi="Times New Roman" w:cs="Times New Roman"/>
                <w:sz w:val="24"/>
                <w:szCs w:val="24"/>
              </w:rPr>
            </w:pPr>
          </w:p>
        </w:tc>
      </w:tr>
    </w:tbl>
    <w:p w14:paraId="5DD0D678" w14:textId="77777777" w:rsidR="00E70C2F" w:rsidRPr="00EE7E4F" w:rsidRDefault="00E70C2F" w:rsidP="00E70C2F">
      <w:pPr>
        <w:spacing w:after="0" w:line="240" w:lineRule="auto"/>
        <w:jc w:val="center"/>
        <w:rPr>
          <w:rFonts w:ascii="Times New Roman" w:eastAsia="Times New Roman" w:hAnsi="Times New Roman" w:cs="Times New Roman"/>
          <w:sz w:val="23"/>
          <w:szCs w:val="23"/>
        </w:rPr>
      </w:pPr>
    </w:p>
    <w:p w14:paraId="2FC0A365" w14:textId="77777777" w:rsidR="00725C72" w:rsidRPr="00725C72" w:rsidRDefault="00725C72" w:rsidP="00725C72">
      <w:pPr>
        <w:spacing w:after="0" w:line="240" w:lineRule="auto"/>
        <w:jc w:val="center"/>
        <w:rPr>
          <w:rFonts w:ascii="Times New Roman" w:hAnsi="Times New Roman" w:cs="Times New Roman"/>
          <w:bCs/>
          <w:sz w:val="24"/>
          <w:szCs w:val="24"/>
        </w:rPr>
      </w:pPr>
      <w:r w:rsidRPr="00725C72">
        <w:rPr>
          <w:rFonts w:ascii="Times New Roman" w:hAnsi="Times New Roman" w:cs="Times New Roman"/>
          <w:bCs/>
          <w:sz w:val="24"/>
          <w:szCs w:val="24"/>
        </w:rPr>
        <w:t>(___________________________________________________________________)</w:t>
      </w:r>
    </w:p>
    <w:p w14:paraId="0C491F74" w14:textId="77777777" w:rsidR="00725C72" w:rsidRPr="00725C72" w:rsidRDefault="00725C72" w:rsidP="00725C72">
      <w:pPr>
        <w:spacing w:after="0" w:line="240" w:lineRule="auto"/>
        <w:jc w:val="center"/>
        <w:rPr>
          <w:rFonts w:ascii="Times New Roman" w:hAnsi="Times New Roman" w:cs="Times New Roman"/>
          <w:bCs/>
          <w:sz w:val="24"/>
          <w:szCs w:val="24"/>
        </w:rPr>
      </w:pPr>
      <w:r w:rsidRPr="00725C72">
        <w:rPr>
          <w:rFonts w:ascii="Times New Roman" w:hAnsi="Times New Roman" w:cs="Times New Roman"/>
          <w:bCs/>
          <w:sz w:val="24"/>
          <w:szCs w:val="24"/>
        </w:rPr>
        <w:t>Piedāvātā cena bez PVN vārdiem</w:t>
      </w:r>
    </w:p>
    <w:p w14:paraId="6C485CBC" w14:textId="77777777" w:rsidR="00E70C2F" w:rsidRDefault="00E70C2F" w:rsidP="00E70C2F">
      <w:pPr>
        <w:widowControl w:val="0"/>
        <w:autoSpaceDE w:val="0"/>
        <w:autoSpaceDN w:val="0"/>
        <w:adjustRightInd w:val="0"/>
        <w:spacing w:after="0" w:line="240" w:lineRule="auto"/>
        <w:ind w:right="-58"/>
        <w:jc w:val="both"/>
        <w:rPr>
          <w:rFonts w:ascii="Times New Roman" w:eastAsia="Calibri" w:hAnsi="Times New Roman" w:cs="Times New Roman"/>
          <w:b/>
          <w:sz w:val="24"/>
          <w:szCs w:val="24"/>
        </w:rPr>
      </w:pPr>
      <w:r w:rsidRPr="00C210D3">
        <w:rPr>
          <w:rFonts w:ascii="Times New Roman" w:eastAsia="Calibri" w:hAnsi="Times New Roman" w:cs="Times New Roman"/>
          <w:b/>
          <w:spacing w:val="1"/>
          <w:sz w:val="24"/>
          <w:szCs w:val="24"/>
        </w:rPr>
        <w:t>P</w:t>
      </w:r>
      <w:r w:rsidRPr="00C210D3">
        <w:rPr>
          <w:rFonts w:ascii="Times New Roman" w:eastAsia="Calibri" w:hAnsi="Times New Roman" w:cs="Times New Roman"/>
          <w:b/>
          <w:sz w:val="24"/>
          <w:szCs w:val="24"/>
        </w:rPr>
        <w:t>r</w:t>
      </w:r>
      <w:r w:rsidRPr="00C210D3">
        <w:rPr>
          <w:rFonts w:ascii="Times New Roman" w:eastAsia="Calibri" w:hAnsi="Times New Roman" w:cs="Times New Roman"/>
          <w:b/>
          <w:spacing w:val="-2"/>
          <w:sz w:val="24"/>
          <w:szCs w:val="24"/>
        </w:rPr>
        <w:t>e</w:t>
      </w:r>
      <w:r w:rsidRPr="00C210D3">
        <w:rPr>
          <w:rFonts w:ascii="Times New Roman" w:eastAsia="Calibri" w:hAnsi="Times New Roman" w:cs="Times New Roman"/>
          <w:b/>
          <w:sz w:val="24"/>
          <w:szCs w:val="24"/>
        </w:rPr>
        <w:t>tend</w:t>
      </w:r>
      <w:r w:rsidRPr="00C210D3">
        <w:rPr>
          <w:rFonts w:ascii="Times New Roman" w:eastAsia="Calibri" w:hAnsi="Times New Roman" w:cs="Times New Roman"/>
          <w:b/>
          <w:spacing w:val="-1"/>
          <w:sz w:val="24"/>
          <w:szCs w:val="24"/>
        </w:rPr>
        <w:t>e</w:t>
      </w:r>
      <w:r w:rsidRPr="00C210D3">
        <w:rPr>
          <w:rFonts w:ascii="Times New Roman" w:eastAsia="Calibri" w:hAnsi="Times New Roman" w:cs="Times New Roman"/>
          <w:b/>
          <w:sz w:val="24"/>
          <w:szCs w:val="24"/>
        </w:rPr>
        <w:t>nts apli</w:t>
      </w:r>
      <w:r w:rsidRPr="00C210D3">
        <w:rPr>
          <w:rFonts w:ascii="Times New Roman" w:eastAsia="Calibri" w:hAnsi="Times New Roman" w:cs="Times New Roman"/>
          <w:b/>
          <w:spacing w:val="-1"/>
          <w:sz w:val="24"/>
          <w:szCs w:val="24"/>
        </w:rPr>
        <w:t>ec</w:t>
      </w:r>
      <w:r w:rsidRPr="00C210D3">
        <w:rPr>
          <w:rFonts w:ascii="Times New Roman" w:eastAsia="Calibri" w:hAnsi="Times New Roman" w:cs="Times New Roman"/>
          <w:b/>
          <w:sz w:val="24"/>
          <w:szCs w:val="24"/>
        </w:rPr>
        <w:t>i</w:t>
      </w:r>
      <w:r w:rsidRPr="00C210D3">
        <w:rPr>
          <w:rFonts w:ascii="Times New Roman" w:eastAsia="Calibri" w:hAnsi="Times New Roman" w:cs="Times New Roman"/>
          <w:b/>
          <w:spacing w:val="3"/>
          <w:sz w:val="24"/>
          <w:szCs w:val="24"/>
        </w:rPr>
        <w:t>n</w:t>
      </w:r>
      <w:r w:rsidRPr="00C210D3">
        <w:rPr>
          <w:rFonts w:ascii="Times New Roman" w:eastAsia="Calibri" w:hAnsi="Times New Roman" w:cs="Times New Roman"/>
          <w:b/>
          <w:spacing w:val="-1"/>
          <w:sz w:val="24"/>
          <w:szCs w:val="24"/>
        </w:rPr>
        <w:t>a</w:t>
      </w:r>
      <w:r w:rsidRPr="00C210D3">
        <w:rPr>
          <w:rFonts w:ascii="Times New Roman" w:eastAsia="Calibri" w:hAnsi="Times New Roman" w:cs="Times New Roman"/>
          <w:b/>
          <w:sz w:val="24"/>
          <w:szCs w:val="24"/>
        </w:rPr>
        <w:t>, k</w:t>
      </w:r>
      <w:r w:rsidRPr="00C210D3">
        <w:rPr>
          <w:rFonts w:ascii="Times New Roman" w:eastAsia="Calibri" w:hAnsi="Times New Roman" w:cs="Times New Roman"/>
          <w:b/>
          <w:spacing w:val="1"/>
          <w:sz w:val="24"/>
          <w:szCs w:val="24"/>
        </w:rPr>
        <w:t>a</w:t>
      </w:r>
      <w:r w:rsidRPr="00C210D3">
        <w:rPr>
          <w:rFonts w:ascii="Times New Roman" w:eastAsia="Calibri" w:hAnsi="Times New Roman" w:cs="Times New Roman"/>
          <w:b/>
          <w:sz w:val="24"/>
          <w:szCs w:val="24"/>
        </w:rPr>
        <w:t>:</w:t>
      </w:r>
    </w:p>
    <w:p w14:paraId="2F1A8FF5" w14:textId="77777777" w:rsidR="00E70C2F" w:rsidRPr="00C210D3" w:rsidRDefault="00E70C2F" w:rsidP="002D4DA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C210D3">
        <w:rPr>
          <w:rFonts w:ascii="Times New Roman" w:eastAsia="Times New Roman" w:hAnsi="Times New Roman" w:cs="Times New Roman"/>
          <w:sz w:val="24"/>
          <w:szCs w:val="24"/>
          <w:lang w:eastAsia="lv-LV"/>
        </w:rPr>
        <w:t>Pretendentam ir nepieciešamās profesionālās, tehniskās un organizatoriskās spējas, kas nepieciešamas iepirkuma līguma sekmīgai izpildei, saskaņā ar instrukcijā izvirzītajām prasībām u</w:t>
      </w:r>
      <w:r w:rsidR="00910460">
        <w:rPr>
          <w:rFonts w:ascii="Times New Roman" w:eastAsia="Times New Roman" w:hAnsi="Times New Roman" w:cs="Times New Roman"/>
          <w:sz w:val="24"/>
          <w:szCs w:val="24"/>
          <w:lang w:eastAsia="lv-LV"/>
        </w:rPr>
        <w:t>n normatīvajos aktos noteikto kārtību</w:t>
      </w:r>
      <w:r w:rsidRPr="00C210D3">
        <w:rPr>
          <w:rFonts w:ascii="Times New Roman" w:eastAsia="Times New Roman" w:hAnsi="Times New Roman" w:cs="Times New Roman"/>
          <w:sz w:val="24"/>
          <w:szCs w:val="24"/>
          <w:lang w:eastAsia="lv-LV"/>
        </w:rPr>
        <w:t>.</w:t>
      </w:r>
    </w:p>
    <w:p w14:paraId="291186FE" w14:textId="77777777" w:rsidR="00E70C2F" w:rsidRPr="00C210D3" w:rsidRDefault="00E70C2F" w:rsidP="00725C72">
      <w:pPr>
        <w:widowControl w:val="0"/>
        <w:numPr>
          <w:ilvl w:val="0"/>
          <w:numId w:val="8"/>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210D3">
        <w:rPr>
          <w:rFonts w:ascii="Times New Roman" w:eastAsia="Calibri" w:hAnsi="Times New Roman" w:cs="Times New Roman"/>
          <w:sz w:val="24"/>
          <w:szCs w:val="24"/>
        </w:rPr>
        <w:t>P</w:t>
      </w:r>
      <w:r w:rsidRPr="00C210D3">
        <w:rPr>
          <w:rFonts w:ascii="Times New Roman" w:eastAsia="Calibri" w:hAnsi="Times New Roman" w:cs="Times New Roman"/>
          <w:spacing w:val="-1"/>
          <w:sz w:val="24"/>
          <w:szCs w:val="24"/>
        </w:rPr>
        <w:t>re</w:t>
      </w:r>
      <w:r w:rsidRPr="00C210D3">
        <w:rPr>
          <w:rFonts w:ascii="Times New Roman" w:eastAsia="Calibri" w:hAnsi="Times New Roman" w:cs="Times New Roman"/>
          <w:sz w:val="24"/>
          <w:szCs w:val="24"/>
        </w:rPr>
        <w:t>tend</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nts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pacing w:val="2"/>
          <w:sz w:val="24"/>
          <w:szCs w:val="24"/>
        </w:rPr>
        <w:t>k</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dā</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i</w:t>
      </w:r>
      <w:r w:rsidRPr="00C210D3">
        <w:rPr>
          <w:rFonts w:ascii="Times New Roman" w:eastAsia="Calibri" w:hAnsi="Times New Roman" w:cs="Times New Roman"/>
          <w:spacing w:val="3"/>
          <w:sz w:val="24"/>
          <w:szCs w:val="24"/>
        </w:rPr>
        <w:t>d</w:t>
      </w:r>
      <w:r w:rsidRPr="00C210D3">
        <w:rPr>
          <w:rFonts w:ascii="Times New Roman" w:eastAsia="Calibri" w:hAnsi="Times New Roman" w:cs="Times New Roman"/>
          <w:sz w:val="24"/>
          <w:szCs w:val="24"/>
        </w:rPr>
        <w:t>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ieinte</w:t>
      </w:r>
      <w:r w:rsidRPr="00C210D3">
        <w:rPr>
          <w:rFonts w:ascii="Times New Roman" w:eastAsia="Calibri" w:hAnsi="Times New Roman" w:cs="Times New Roman"/>
          <w:spacing w:val="-1"/>
          <w:sz w:val="24"/>
          <w:szCs w:val="24"/>
        </w:rPr>
        <w:t>re</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1"/>
          <w:sz w:val="24"/>
          <w:szCs w:val="24"/>
        </w:rPr>
        <w:t>ē</w:t>
      </w:r>
      <w:r w:rsidRPr="00C210D3">
        <w:rPr>
          <w:rFonts w:ascii="Times New Roman" w:eastAsia="Calibri" w:hAnsi="Times New Roman" w:cs="Times New Roman"/>
          <w:sz w:val="24"/>
          <w:szCs w:val="24"/>
        </w:rPr>
        <w:t>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3"/>
          <w:sz w:val="24"/>
          <w:szCs w:val="24"/>
        </w:rPr>
        <w:t>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nā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pacing w:val="-1"/>
          <w:sz w:val="24"/>
          <w:szCs w:val="24"/>
        </w:rPr>
        <w:t>c</w:t>
      </w:r>
      <w:r w:rsidRPr="00C210D3">
        <w:rPr>
          <w:rFonts w:ascii="Times New Roman" w:eastAsia="Calibri" w:hAnsi="Times New Roman" w:cs="Times New Roman"/>
          <w:sz w:val="24"/>
          <w:szCs w:val="24"/>
        </w:rPr>
        <w:t>i</w:t>
      </w:r>
      <w:r w:rsidRPr="00C210D3">
        <w:rPr>
          <w:rFonts w:ascii="Times New Roman" w:eastAsia="Calibri" w:hAnsi="Times New Roman" w:cs="Times New Roman"/>
          <w:spacing w:val="1"/>
          <w:sz w:val="24"/>
          <w:szCs w:val="24"/>
        </w:rPr>
        <w:t>t</w:t>
      </w:r>
      <w:r w:rsidRPr="00C210D3">
        <w:rPr>
          <w:rFonts w:ascii="Times New Roman" w:eastAsia="Calibri" w:hAnsi="Times New Roman" w:cs="Times New Roman"/>
          <w:sz w:val="24"/>
          <w:szCs w:val="24"/>
        </w:rPr>
        <w:t>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z w:val="24"/>
          <w:szCs w:val="24"/>
        </w:rPr>
        <w:t>pied</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ju</w:t>
      </w:r>
      <w:r w:rsidRPr="00C210D3">
        <w:rPr>
          <w:rFonts w:ascii="Times New Roman" w:eastAsia="Calibri" w:hAnsi="Times New Roman" w:cs="Times New Roman"/>
          <w:spacing w:val="1"/>
          <w:sz w:val="24"/>
          <w:szCs w:val="24"/>
        </w:rPr>
        <w:t>m</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k</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iesni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pacing w:val="-2"/>
          <w:sz w:val="24"/>
          <w:szCs w:val="24"/>
        </w:rPr>
        <w:t>g</w:t>
      </w:r>
      <w:r w:rsidRPr="00C210D3">
        <w:rPr>
          <w:rFonts w:ascii="Times New Roman" w:eastAsia="Calibri" w:hAnsi="Times New Roman" w:cs="Times New Roman"/>
          <w:sz w:val="24"/>
          <w:szCs w:val="24"/>
        </w:rPr>
        <w:t>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š</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jā iepir</w:t>
      </w:r>
      <w:r w:rsidRPr="00C210D3">
        <w:rPr>
          <w:rFonts w:ascii="Times New Roman" w:eastAsia="Calibri" w:hAnsi="Times New Roman" w:cs="Times New Roman"/>
          <w:spacing w:val="-1"/>
          <w:sz w:val="24"/>
          <w:szCs w:val="24"/>
        </w:rPr>
        <w:t>k</w:t>
      </w:r>
      <w:r w:rsidRPr="00C210D3">
        <w:rPr>
          <w:rFonts w:ascii="Times New Roman" w:eastAsia="Calibri" w:hAnsi="Times New Roman" w:cs="Times New Roman"/>
          <w:sz w:val="24"/>
          <w:szCs w:val="24"/>
        </w:rPr>
        <w:t>um</w:t>
      </w:r>
      <w:r w:rsidRPr="00C210D3">
        <w:rPr>
          <w:rFonts w:ascii="Times New Roman" w:eastAsia="Calibri" w:hAnsi="Times New Roman" w:cs="Times New Roman"/>
          <w:spacing w:val="-2"/>
          <w:sz w:val="24"/>
          <w:szCs w:val="24"/>
        </w:rPr>
        <w:t>ā</w:t>
      </w:r>
      <w:r w:rsidRPr="00C210D3">
        <w:rPr>
          <w:rFonts w:ascii="Times New Roman" w:eastAsia="Calibri" w:hAnsi="Times New Roman" w:cs="Times New Roman"/>
          <w:sz w:val="24"/>
          <w:szCs w:val="24"/>
        </w:rPr>
        <w:t>,</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tādu</w:t>
      </w:r>
      <w:r w:rsidRPr="00C210D3">
        <w:rPr>
          <w:rFonts w:ascii="Times New Roman" w:eastAsia="Calibri" w:hAnsi="Times New Roman" w:cs="Times New Roman"/>
          <w:spacing w:val="20"/>
          <w:sz w:val="24"/>
          <w:szCs w:val="24"/>
        </w:rPr>
        <w:t xml:space="preserve"> </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pstākļu,</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kuri</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l</w:t>
      </w:r>
      <w:r w:rsidRPr="00C210D3">
        <w:rPr>
          <w:rFonts w:ascii="Times New Roman" w:eastAsia="Calibri" w:hAnsi="Times New Roman" w:cs="Times New Roman"/>
          <w:spacing w:val="1"/>
          <w:sz w:val="24"/>
          <w:szCs w:val="24"/>
        </w:rPr>
        <w:t>ie</w:t>
      </w:r>
      <w:r w:rsidRPr="00C210D3">
        <w:rPr>
          <w:rFonts w:ascii="Times New Roman" w:eastAsia="Calibri" w:hAnsi="Times New Roman" w:cs="Times New Roman"/>
          <w:spacing w:val="-2"/>
          <w:sz w:val="24"/>
          <w:szCs w:val="24"/>
        </w:rPr>
        <w:t>g</w:t>
      </w:r>
      <w:r w:rsidRPr="00C210D3">
        <w:rPr>
          <w:rFonts w:ascii="Times New Roman" w:eastAsia="Calibri" w:hAnsi="Times New Roman" w:cs="Times New Roman"/>
          <w:sz w:val="24"/>
          <w:szCs w:val="24"/>
        </w:rPr>
        <w:t>tu</w:t>
      </w:r>
      <w:r w:rsidRPr="00C210D3">
        <w:rPr>
          <w:rFonts w:ascii="Times New Roman" w:eastAsia="Calibri" w:hAnsi="Times New Roman" w:cs="Times New Roman"/>
          <w:spacing w:val="21"/>
          <w:sz w:val="24"/>
          <w:szCs w:val="24"/>
        </w:rPr>
        <w:t xml:space="preserve"> p</w:t>
      </w:r>
      <w:r w:rsidRPr="00C210D3">
        <w:rPr>
          <w:rFonts w:ascii="Times New Roman" w:eastAsia="Calibri" w:hAnsi="Times New Roman" w:cs="Times New Roman"/>
          <w:spacing w:val="1"/>
          <w:sz w:val="24"/>
          <w:szCs w:val="24"/>
        </w:rPr>
        <w:t>r</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tend</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ntam</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pie</w:t>
      </w:r>
      <w:r w:rsidRPr="00C210D3">
        <w:rPr>
          <w:rFonts w:ascii="Times New Roman" w:eastAsia="Calibri" w:hAnsi="Times New Roman" w:cs="Times New Roman"/>
          <w:spacing w:val="2"/>
          <w:sz w:val="24"/>
          <w:szCs w:val="24"/>
        </w:rPr>
        <w:t>d</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l</w:t>
      </w:r>
      <w:r w:rsidRPr="00C210D3">
        <w:rPr>
          <w:rFonts w:ascii="Times New Roman" w:eastAsia="Calibri" w:hAnsi="Times New Roman" w:cs="Times New Roman"/>
          <w:spacing w:val="1"/>
          <w:sz w:val="24"/>
          <w:szCs w:val="24"/>
        </w:rPr>
        <w:t>ī</w:t>
      </w:r>
      <w:r w:rsidRPr="00C210D3">
        <w:rPr>
          <w:rFonts w:ascii="Times New Roman" w:eastAsia="Calibri" w:hAnsi="Times New Roman" w:cs="Times New Roman"/>
          <w:sz w:val="24"/>
          <w:szCs w:val="24"/>
        </w:rPr>
        <w:t>t</w:t>
      </w:r>
      <w:r w:rsidRPr="00C210D3">
        <w:rPr>
          <w:rFonts w:ascii="Times New Roman" w:eastAsia="Calibri" w:hAnsi="Times New Roman" w:cs="Times New Roman"/>
          <w:spacing w:val="1"/>
          <w:sz w:val="24"/>
          <w:szCs w:val="24"/>
        </w:rPr>
        <w:t>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iepir</w:t>
      </w:r>
      <w:r w:rsidRPr="00C210D3">
        <w:rPr>
          <w:rFonts w:ascii="Times New Roman" w:eastAsia="Calibri" w:hAnsi="Times New Roman" w:cs="Times New Roman"/>
          <w:spacing w:val="-1"/>
          <w:sz w:val="24"/>
          <w:szCs w:val="24"/>
        </w:rPr>
        <w:t>k</w:t>
      </w:r>
      <w:r w:rsidRPr="00C210D3">
        <w:rPr>
          <w:rFonts w:ascii="Times New Roman" w:eastAsia="Calibri" w:hAnsi="Times New Roman" w:cs="Times New Roman"/>
          <w:sz w:val="24"/>
          <w:szCs w:val="24"/>
        </w:rPr>
        <w:t>umā un pi</w:t>
      </w:r>
      <w:r w:rsidRPr="00C210D3">
        <w:rPr>
          <w:rFonts w:ascii="Times New Roman" w:eastAsia="Calibri" w:hAnsi="Times New Roman" w:cs="Times New Roman"/>
          <w:spacing w:val="1"/>
          <w:sz w:val="24"/>
          <w:szCs w:val="24"/>
        </w:rPr>
        <w:t>l</w:t>
      </w:r>
      <w:r w:rsidRPr="00C210D3">
        <w:rPr>
          <w:rFonts w:ascii="Times New Roman" w:eastAsia="Calibri" w:hAnsi="Times New Roman" w:cs="Times New Roman"/>
          <w:sz w:val="24"/>
          <w:szCs w:val="24"/>
        </w:rPr>
        <w:t>dīt</w:t>
      </w:r>
      <w:r w:rsidRPr="00C210D3">
        <w:rPr>
          <w:rFonts w:ascii="Times New Roman" w:eastAsia="Calibri" w:hAnsi="Times New Roman" w:cs="Times New Roman"/>
          <w:spacing w:val="-28"/>
          <w:sz w:val="24"/>
          <w:szCs w:val="24"/>
        </w:rPr>
        <w:t xml:space="preserve"> </w:t>
      </w:r>
      <w:r w:rsidRPr="00C210D3">
        <w:rPr>
          <w:rFonts w:ascii="Times New Roman" w:eastAsia="Calibri" w:hAnsi="Times New Roman" w:cs="Times New Roman"/>
          <w:sz w:val="24"/>
          <w:szCs w:val="24"/>
        </w:rPr>
        <w:t>iepir</w:t>
      </w:r>
      <w:r w:rsidRPr="00C210D3">
        <w:rPr>
          <w:rFonts w:ascii="Times New Roman" w:eastAsia="Calibri" w:hAnsi="Times New Roman" w:cs="Times New Roman"/>
          <w:spacing w:val="-1"/>
          <w:sz w:val="24"/>
          <w:szCs w:val="24"/>
        </w:rPr>
        <w:t>k</w:t>
      </w:r>
      <w:r w:rsidRPr="00C210D3">
        <w:rPr>
          <w:rFonts w:ascii="Times New Roman" w:eastAsia="Calibri" w:hAnsi="Times New Roman" w:cs="Times New Roman"/>
          <w:sz w:val="24"/>
          <w:szCs w:val="24"/>
        </w:rPr>
        <w:t xml:space="preserve">uma instrukcijā un tehniskajā specifikācijā </w:t>
      </w:r>
      <w:r w:rsidR="00283D6D">
        <w:rPr>
          <w:rFonts w:ascii="Times New Roman" w:eastAsia="Calibri" w:hAnsi="Times New Roman" w:cs="Times New Roman"/>
          <w:sz w:val="24"/>
          <w:szCs w:val="24"/>
        </w:rPr>
        <w:t xml:space="preserve">pretendentiem </w:t>
      </w:r>
      <w:r w:rsidRPr="00C210D3">
        <w:rPr>
          <w:rFonts w:ascii="Times New Roman" w:eastAsia="Calibri" w:hAnsi="Times New Roman" w:cs="Times New Roman"/>
          <w:sz w:val="24"/>
          <w:szCs w:val="24"/>
        </w:rPr>
        <w:t>norādītās prasības.</w:t>
      </w:r>
    </w:p>
    <w:p w14:paraId="207481B6" w14:textId="77777777" w:rsidR="00E70C2F" w:rsidRPr="00910460" w:rsidRDefault="00E70C2F" w:rsidP="002D4DA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C210D3">
        <w:rPr>
          <w:rFonts w:ascii="Times New Roman" w:eastAsia="Times New Roman" w:hAnsi="Times New Roman" w:cs="Times New Roman"/>
          <w:sz w:val="24"/>
          <w:szCs w:val="24"/>
          <w:lang w:eastAsia="lv-LV"/>
        </w:rPr>
        <w:t>Ar šo apliecinu, ka šajā tehniskajā un finanšu piedāvājumā ietvertas visas izmaksas, kas saistīta ar sekmīgu līguma saistību izpildi. Uzņemos pilnu atbildību par dokumentā ietverto informāciju un tās atbilstību iepirkuma noteikumu prasībām.</w:t>
      </w:r>
    </w:p>
    <w:p w14:paraId="30A0E8E0" w14:textId="77777777" w:rsidR="00E70C2F" w:rsidRPr="00407A61" w:rsidRDefault="00E70C2F" w:rsidP="002D4DA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407A61">
        <w:rPr>
          <w:rFonts w:ascii="Times New Roman" w:eastAsia="Times New Roman" w:hAnsi="Times New Roman" w:cs="Times New Roman"/>
          <w:sz w:val="24"/>
          <w:szCs w:val="24"/>
        </w:rPr>
        <w:t>Ar šo apstiprinu piedāvājumā sniegto ziņu patiesumu un precizitāti.</w:t>
      </w:r>
    </w:p>
    <w:p w14:paraId="2812B756" w14:textId="77777777" w:rsidR="00E70C2F" w:rsidRPr="00407A61" w:rsidRDefault="00E70C2F" w:rsidP="00E70C2F">
      <w:pPr>
        <w:spacing w:after="0" w:line="240" w:lineRule="auto"/>
        <w:rPr>
          <w:rFonts w:ascii="Times New Roman" w:eastAsia="Times New Roman" w:hAnsi="Times New Roman" w:cs="Times New Roman"/>
          <w:sz w:val="24"/>
          <w:szCs w:val="24"/>
        </w:rPr>
      </w:pPr>
    </w:p>
    <w:p w14:paraId="71102F89" w14:textId="77777777" w:rsidR="00E70C2F" w:rsidRPr="00EE7E4F" w:rsidRDefault="00E70C2F" w:rsidP="00E70C2F">
      <w:pPr>
        <w:spacing w:after="0" w:line="240" w:lineRule="auto"/>
        <w:ind w:hanging="360"/>
        <w:jc w:val="center"/>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_____________________________________________________</w:t>
      </w:r>
    </w:p>
    <w:p w14:paraId="14FC9E0C" w14:textId="77777777" w:rsidR="00E70C2F" w:rsidRPr="00BE632A" w:rsidRDefault="00E70C2F" w:rsidP="00E70C2F">
      <w:pPr>
        <w:spacing w:after="0" w:line="240" w:lineRule="auto"/>
        <w:ind w:hanging="360"/>
        <w:jc w:val="center"/>
        <w:outlineLvl w:val="0"/>
        <w:rPr>
          <w:rFonts w:ascii="Times New Roman" w:eastAsia="Times New Roman" w:hAnsi="Times New Roman" w:cs="Times New Roman"/>
          <w:sz w:val="20"/>
          <w:szCs w:val="20"/>
        </w:rPr>
      </w:pPr>
      <w:bookmarkStart w:id="2" w:name="_Toc211739521"/>
      <w:r w:rsidRPr="00BE632A">
        <w:rPr>
          <w:rFonts w:ascii="Times New Roman" w:eastAsia="Times New Roman" w:hAnsi="Times New Roman" w:cs="Times New Roman"/>
          <w:sz w:val="20"/>
          <w:szCs w:val="20"/>
        </w:rPr>
        <w:t>Paraksts</w:t>
      </w:r>
      <w:bookmarkEnd w:id="2"/>
    </w:p>
    <w:p w14:paraId="3A47EED4" w14:textId="77777777" w:rsidR="00E70C2F" w:rsidRPr="00BE632A" w:rsidRDefault="00E70C2F" w:rsidP="00E70C2F">
      <w:pPr>
        <w:spacing w:after="0" w:line="240" w:lineRule="auto"/>
        <w:ind w:hanging="360"/>
        <w:jc w:val="center"/>
        <w:rPr>
          <w:rFonts w:ascii="Times New Roman" w:eastAsia="Times New Roman" w:hAnsi="Times New Roman" w:cs="Times New Roman"/>
          <w:sz w:val="20"/>
          <w:szCs w:val="20"/>
        </w:rPr>
      </w:pPr>
      <w:r w:rsidRPr="00BE632A">
        <w:rPr>
          <w:rFonts w:ascii="Times New Roman" w:eastAsia="Times New Roman" w:hAnsi="Times New Roman" w:cs="Times New Roman"/>
          <w:sz w:val="20"/>
          <w:szCs w:val="20"/>
        </w:rPr>
        <w:t>____________________________________________________________________</w:t>
      </w:r>
    </w:p>
    <w:p w14:paraId="74A204E4" w14:textId="77777777" w:rsidR="00E70C2F" w:rsidRPr="00BE632A" w:rsidRDefault="00E70C2F" w:rsidP="00E70C2F">
      <w:pPr>
        <w:spacing w:after="0" w:line="240" w:lineRule="auto"/>
        <w:ind w:hanging="360"/>
        <w:jc w:val="center"/>
        <w:outlineLvl w:val="0"/>
        <w:rPr>
          <w:rFonts w:ascii="Times New Roman" w:eastAsia="Times New Roman" w:hAnsi="Times New Roman" w:cs="Times New Roman"/>
          <w:sz w:val="20"/>
          <w:szCs w:val="20"/>
        </w:rPr>
      </w:pPr>
      <w:bookmarkStart w:id="3" w:name="_Toc211739522"/>
      <w:r w:rsidRPr="00BE632A">
        <w:rPr>
          <w:rFonts w:ascii="Times New Roman" w:eastAsia="Times New Roman" w:hAnsi="Times New Roman" w:cs="Times New Roman"/>
          <w:sz w:val="20"/>
          <w:szCs w:val="20"/>
        </w:rPr>
        <w:t>Vārds, uzvārds</w:t>
      </w:r>
      <w:bookmarkEnd w:id="3"/>
      <w:r w:rsidRPr="00BE632A">
        <w:rPr>
          <w:rFonts w:ascii="Times New Roman" w:eastAsia="Times New Roman" w:hAnsi="Times New Roman" w:cs="Times New Roman"/>
          <w:sz w:val="20"/>
          <w:szCs w:val="20"/>
        </w:rPr>
        <w:t xml:space="preserve">                    </w:t>
      </w:r>
    </w:p>
    <w:p w14:paraId="06A2A2C8" w14:textId="77777777" w:rsidR="00E70C2F" w:rsidRPr="00BE632A" w:rsidRDefault="00E70C2F" w:rsidP="00E70C2F">
      <w:pPr>
        <w:spacing w:after="0" w:line="240" w:lineRule="auto"/>
        <w:ind w:hanging="360"/>
        <w:jc w:val="center"/>
        <w:rPr>
          <w:rFonts w:ascii="Times New Roman" w:eastAsia="Times New Roman" w:hAnsi="Times New Roman" w:cs="Times New Roman"/>
          <w:sz w:val="20"/>
          <w:szCs w:val="20"/>
        </w:rPr>
      </w:pPr>
      <w:r w:rsidRPr="00BE632A">
        <w:rPr>
          <w:rFonts w:ascii="Times New Roman" w:eastAsia="Times New Roman" w:hAnsi="Times New Roman" w:cs="Times New Roman"/>
          <w:sz w:val="20"/>
          <w:szCs w:val="20"/>
        </w:rPr>
        <w:t>_________________________________________ ______________________________</w:t>
      </w:r>
    </w:p>
    <w:p w14:paraId="284B8130" w14:textId="77777777" w:rsidR="00E70C2F" w:rsidRPr="00EE7E4F" w:rsidRDefault="00E70C2F" w:rsidP="00E70C2F">
      <w:pPr>
        <w:spacing w:after="0" w:line="240" w:lineRule="auto"/>
        <w:ind w:hanging="360"/>
        <w:jc w:val="center"/>
        <w:outlineLvl w:val="0"/>
        <w:rPr>
          <w:rFonts w:ascii="Times New Roman" w:eastAsia="Times New Roman" w:hAnsi="Times New Roman" w:cs="Times New Roman"/>
          <w:sz w:val="23"/>
          <w:szCs w:val="23"/>
        </w:rPr>
      </w:pPr>
      <w:bookmarkStart w:id="4" w:name="_Toc211739523"/>
      <w:r w:rsidRPr="00BE632A">
        <w:rPr>
          <w:rFonts w:ascii="Times New Roman" w:eastAsia="Times New Roman" w:hAnsi="Times New Roman" w:cs="Times New Roman"/>
          <w:sz w:val="20"/>
          <w:szCs w:val="20"/>
        </w:rPr>
        <w:t>Amats, pilnvarojums</w:t>
      </w:r>
      <w:bookmarkEnd w:id="4"/>
    </w:p>
    <w:p w14:paraId="73A7E08E" w14:textId="77777777" w:rsidR="00E70C2F" w:rsidRPr="00EE7E4F" w:rsidRDefault="00E70C2F" w:rsidP="00E70C2F">
      <w:pPr>
        <w:spacing w:after="0" w:line="240" w:lineRule="auto"/>
        <w:ind w:hanging="360"/>
        <w:jc w:val="center"/>
        <w:rPr>
          <w:rFonts w:ascii="Times New Roman" w:eastAsia="Times New Roman" w:hAnsi="Times New Roman" w:cs="Times New Roman"/>
          <w:sz w:val="23"/>
          <w:szCs w:val="23"/>
        </w:rPr>
      </w:pPr>
    </w:p>
    <w:p w14:paraId="0A5EAACA" w14:textId="77777777" w:rsidR="00E70C2F" w:rsidRPr="00EE7E4F" w:rsidRDefault="00E70C2F" w:rsidP="00E70C2F">
      <w:pPr>
        <w:spacing w:after="0" w:line="240" w:lineRule="auto"/>
        <w:ind w:hanging="360"/>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ab/>
        <w:t>Piedāvājums sagatavots un parakstīts 201</w:t>
      </w:r>
      <w:r w:rsidR="00265A37">
        <w:rPr>
          <w:rFonts w:ascii="Times New Roman" w:eastAsia="Times New Roman" w:hAnsi="Times New Roman" w:cs="Times New Roman"/>
          <w:sz w:val="23"/>
          <w:szCs w:val="23"/>
        </w:rPr>
        <w:t>7</w:t>
      </w:r>
      <w:r w:rsidRPr="00EE7E4F">
        <w:rPr>
          <w:rFonts w:ascii="Times New Roman" w:eastAsia="Times New Roman" w:hAnsi="Times New Roman" w:cs="Times New Roman"/>
          <w:sz w:val="23"/>
          <w:szCs w:val="23"/>
        </w:rPr>
        <w:t>.gada “___”.____________</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p>
    <w:p w14:paraId="6CCABCF4" w14:textId="77777777" w:rsidR="00725C72" w:rsidRDefault="002D4DAB" w:rsidP="00AD70C9">
      <w:pPr>
        <w:spacing w:after="0" w:line="240" w:lineRule="auto"/>
        <w:ind w:hanging="360"/>
        <w:rPr>
          <w:rFonts w:ascii="Times New Roman" w:hAnsi="Times New Roman" w:cs="Times New Roman"/>
          <w:i/>
          <w:sz w:val="24"/>
          <w:szCs w:val="24"/>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sidR="00BE632A">
        <w:rPr>
          <w:rFonts w:ascii="Times New Roman" w:eastAsia="Times New Roman" w:hAnsi="Times New Roman" w:cs="Times New Roman"/>
          <w:sz w:val="20"/>
          <w:szCs w:val="20"/>
        </w:rPr>
        <w:t>z</w:t>
      </w:r>
      <w:r w:rsidRPr="00BE632A">
        <w:rPr>
          <w:rFonts w:ascii="Times New Roman" w:eastAsia="Times New Roman" w:hAnsi="Times New Roman" w:cs="Times New Roman"/>
          <w:sz w:val="20"/>
          <w:szCs w:val="20"/>
        </w:rPr>
        <w:t>.</w:t>
      </w:r>
      <w:r w:rsidR="00BE632A">
        <w:rPr>
          <w:rFonts w:ascii="Times New Roman" w:eastAsia="Times New Roman" w:hAnsi="Times New Roman" w:cs="Times New Roman"/>
          <w:sz w:val="20"/>
          <w:szCs w:val="20"/>
        </w:rPr>
        <w:t>v</w:t>
      </w:r>
      <w:r w:rsidRPr="00BE632A">
        <w:rPr>
          <w:rFonts w:ascii="Times New Roman" w:eastAsia="Times New Roman" w:hAnsi="Times New Roman" w:cs="Times New Roman"/>
          <w:sz w:val="20"/>
          <w:szCs w:val="20"/>
        </w:rPr>
        <w:t xml:space="preserve">. </w:t>
      </w:r>
      <w:r w:rsidRPr="00BE632A">
        <w:rPr>
          <w:rFonts w:ascii="Times New Roman" w:eastAsia="Times New Roman" w:hAnsi="Times New Roman" w:cs="Times New Roman"/>
          <w:i/>
          <w:sz w:val="20"/>
          <w:szCs w:val="20"/>
        </w:rPr>
        <w:t>(ja lieto)</w:t>
      </w:r>
      <w:r w:rsidR="00E70C2F" w:rsidRPr="00BE632A">
        <w:rPr>
          <w:rFonts w:ascii="Times New Roman" w:eastAsia="Times New Roman" w:hAnsi="Times New Roman" w:cs="Times New Roman"/>
          <w:sz w:val="20"/>
          <w:szCs w:val="20"/>
        </w:rPr>
        <w:t xml:space="preserve"> </w:t>
      </w:r>
      <w:r w:rsidR="00725C72">
        <w:rPr>
          <w:rFonts w:ascii="Times New Roman" w:hAnsi="Times New Roman" w:cs="Times New Roman"/>
          <w:i/>
          <w:sz w:val="24"/>
          <w:szCs w:val="24"/>
        </w:rPr>
        <w:br w:type="page"/>
      </w:r>
    </w:p>
    <w:p w14:paraId="38BFD7F9" w14:textId="77777777" w:rsidR="00E70C2F" w:rsidRPr="006B76B5" w:rsidRDefault="00E70C2F" w:rsidP="00265A37">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2.</w:t>
      </w:r>
      <w:r w:rsidRPr="006B76B5">
        <w:rPr>
          <w:rFonts w:ascii="Times New Roman" w:hAnsi="Times New Roman" w:cs="Times New Roman"/>
          <w:i/>
          <w:sz w:val="24"/>
          <w:szCs w:val="24"/>
        </w:rPr>
        <w:t>pielikums</w:t>
      </w:r>
    </w:p>
    <w:p w14:paraId="07D14752" w14:textId="77777777" w:rsidR="00B77210" w:rsidRPr="00613939" w:rsidRDefault="00B77210" w:rsidP="00B77210">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02A9C26D" w14:textId="0B925253" w:rsidR="00B77210" w:rsidRDefault="00B77210" w:rsidP="00B77210">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w:t>
      </w:r>
      <w:r w:rsidR="001A1808">
        <w:rPr>
          <w:rFonts w:ascii="Times New Roman" w:eastAsia="Times New Roman" w:hAnsi="Times New Roman" w:cs="Times New Roman"/>
          <w:b/>
          <w:sz w:val="28"/>
          <w:szCs w:val="28"/>
          <w:lang w:eastAsia="lv-LV"/>
        </w:rPr>
        <w:t>a</w:t>
      </w:r>
      <w:r w:rsidRPr="00150F03">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 xml:space="preserve">vadības pakalpojumi” </w:t>
      </w:r>
    </w:p>
    <w:p w14:paraId="45947476" w14:textId="3791964B" w:rsidR="00B77210" w:rsidRPr="00B77210" w:rsidRDefault="00B77210" w:rsidP="00B77210">
      <w:pPr>
        <w:spacing w:after="0" w:line="240" w:lineRule="auto"/>
        <w:jc w:val="center"/>
        <w:rPr>
          <w:rFonts w:ascii="Times New Roman" w:eastAsia="Times New Roman" w:hAnsi="Times New Roman" w:cs="Times New Roman"/>
          <w:b/>
          <w:sz w:val="28"/>
          <w:szCs w:val="28"/>
          <w:lang w:eastAsia="lv-LV"/>
        </w:rPr>
      </w:pPr>
      <w:r w:rsidRPr="00B77210">
        <w:rPr>
          <w:rFonts w:ascii="Times New Roman" w:eastAsia="Times New Roman" w:hAnsi="Times New Roman" w:cs="Times New Roman"/>
          <w:b/>
          <w:sz w:val="28"/>
          <w:szCs w:val="28"/>
          <w:lang w:eastAsia="lv-LV"/>
        </w:rPr>
        <w:t>identifikācijas Nr.JPD2017/</w:t>
      </w:r>
      <w:r w:rsidR="001A1808">
        <w:rPr>
          <w:rFonts w:ascii="Times New Roman" w:eastAsia="Times New Roman" w:hAnsi="Times New Roman" w:cs="Times New Roman"/>
          <w:b/>
          <w:sz w:val="28"/>
          <w:szCs w:val="28"/>
          <w:lang w:eastAsia="lv-LV"/>
        </w:rPr>
        <w:t>54</w:t>
      </w:r>
      <w:r w:rsidRPr="00B77210">
        <w:rPr>
          <w:rFonts w:ascii="Times New Roman" w:eastAsia="Times New Roman" w:hAnsi="Times New Roman" w:cs="Times New Roman"/>
          <w:b/>
          <w:sz w:val="28"/>
          <w:szCs w:val="28"/>
          <w:lang w:eastAsia="lv-LV"/>
        </w:rPr>
        <w:t xml:space="preserve">/MI </w:t>
      </w:r>
    </w:p>
    <w:p w14:paraId="6B44BACB" w14:textId="77777777" w:rsidR="00E70C2F" w:rsidRPr="009D180C" w:rsidRDefault="00E70C2F" w:rsidP="00E70C2F">
      <w:pPr>
        <w:spacing w:after="0"/>
        <w:rPr>
          <w:rFonts w:ascii="Times New Roman" w:hAnsi="Times New Roman" w:cs="Times New Roman"/>
          <w:b/>
          <w:sz w:val="24"/>
          <w:szCs w:val="24"/>
        </w:rPr>
      </w:pPr>
    </w:p>
    <w:p w14:paraId="46BEEC1E" w14:textId="77777777" w:rsidR="00E70C2F" w:rsidRPr="00EB2772" w:rsidRDefault="00E70C2F" w:rsidP="00E70C2F">
      <w:pPr>
        <w:keepNext/>
        <w:spacing w:after="60" w:line="240" w:lineRule="auto"/>
        <w:jc w:val="center"/>
        <w:outlineLvl w:val="2"/>
        <w:rPr>
          <w:rFonts w:ascii="Times New Roman" w:eastAsia="Times New Roman" w:hAnsi="Times New Roman" w:cs="Times New Roman"/>
          <w:b/>
          <w:bCs/>
          <w:sz w:val="32"/>
          <w:szCs w:val="26"/>
          <w:lang w:eastAsia="lv-LV"/>
        </w:rPr>
      </w:pPr>
      <w:r w:rsidRPr="00EB2772">
        <w:rPr>
          <w:rFonts w:ascii="Times New Roman" w:eastAsia="Times New Roman" w:hAnsi="Times New Roman" w:cs="Times New Roman"/>
          <w:b/>
          <w:bCs/>
          <w:sz w:val="32"/>
          <w:szCs w:val="26"/>
          <w:lang w:eastAsia="lv-LV"/>
        </w:rPr>
        <w:t>KVALIFIKĀCIJA</w:t>
      </w:r>
    </w:p>
    <w:p w14:paraId="257503CE" w14:textId="77777777" w:rsidR="00E70C2F" w:rsidRPr="00E55660" w:rsidRDefault="00E70C2F" w:rsidP="00E70C2F">
      <w:pPr>
        <w:spacing w:after="0" w:line="240" w:lineRule="auto"/>
        <w:jc w:val="center"/>
        <w:rPr>
          <w:rFonts w:ascii="Times New Roman" w:eastAsia="Times New Roman" w:hAnsi="Times New Roman" w:cs="Times New Roman"/>
          <w:sz w:val="24"/>
          <w:szCs w:val="24"/>
          <w:lang w:eastAsia="lv-LV"/>
        </w:rPr>
      </w:pPr>
    </w:p>
    <w:p w14:paraId="151FC590" w14:textId="77777777" w:rsidR="00B77210" w:rsidRPr="00916B05" w:rsidRDefault="003A6941" w:rsidP="00916B05">
      <w:pPr>
        <w:pStyle w:val="ListParagraph"/>
        <w:numPr>
          <w:ilvl w:val="0"/>
          <w:numId w:val="38"/>
        </w:numPr>
        <w:spacing w:after="0" w:line="240" w:lineRule="auto"/>
        <w:ind w:left="284" w:hanging="284"/>
        <w:jc w:val="both"/>
        <w:rPr>
          <w:rFonts w:ascii="Times New Roman" w:eastAsia="Times New Roman" w:hAnsi="Times New Roman" w:cs="Times New Roman"/>
          <w:b/>
          <w:sz w:val="24"/>
          <w:szCs w:val="24"/>
          <w:lang w:eastAsia="lv-LV"/>
        </w:rPr>
      </w:pPr>
      <w:r w:rsidRPr="00B77210">
        <w:rPr>
          <w:rFonts w:ascii="Times New Roman" w:eastAsia="Times New Roman" w:hAnsi="Times New Roman" w:cs="Times New Roman"/>
          <w:b/>
          <w:sz w:val="24"/>
          <w:szCs w:val="24"/>
          <w:lang w:eastAsia="lv-LV"/>
        </w:rPr>
        <w:t>Pretendenta pieredze</w:t>
      </w:r>
      <w:r w:rsidR="00150F03" w:rsidRPr="00B77210">
        <w:rPr>
          <w:rFonts w:ascii="Times New Roman" w:eastAsia="Times New Roman" w:hAnsi="Times New Roman" w:cs="Times New Roman"/>
          <w:b/>
          <w:sz w:val="24"/>
          <w:szCs w:val="24"/>
          <w:lang w:eastAsia="lv-LV"/>
        </w:rPr>
        <w:t xml:space="preserve"> </w:t>
      </w:r>
      <w:r w:rsidR="00916B05">
        <w:rPr>
          <w:rFonts w:ascii="Times New Roman" w:eastAsia="Times New Roman" w:hAnsi="Times New Roman" w:cs="Times New Roman"/>
          <w:b/>
          <w:sz w:val="24"/>
          <w:szCs w:val="24"/>
          <w:lang w:eastAsia="lv-LV"/>
        </w:rPr>
        <w:t xml:space="preserve">– </w:t>
      </w:r>
      <w:r w:rsidR="00FB60F6" w:rsidRPr="00916B05">
        <w:rPr>
          <w:rFonts w:ascii="Times New Roman" w:eastAsia="Times New Roman" w:hAnsi="Times New Roman" w:cs="Times New Roman"/>
          <w:sz w:val="24"/>
          <w:szCs w:val="24"/>
          <w:lang w:eastAsia="lv-LV"/>
        </w:rPr>
        <w:t>Pretendents</w:t>
      </w:r>
      <w:r w:rsidR="00916B05">
        <w:rPr>
          <w:rFonts w:ascii="Times New Roman" w:eastAsia="Times New Roman" w:hAnsi="Times New Roman" w:cs="Times New Roman"/>
          <w:sz w:val="24"/>
          <w:szCs w:val="24"/>
          <w:lang w:eastAsia="lv-LV"/>
        </w:rPr>
        <w:t xml:space="preserve"> </w:t>
      </w:r>
      <w:r w:rsidR="00FB60F6" w:rsidRPr="00916B05">
        <w:rPr>
          <w:rFonts w:ascii="Times New Roman" w:eastAsia="Times New Roman" w:hAnsi="Times New Roman" w:cs="Times New Roman"/>
          <w:sz w:val="24"/>
          <w:szCs w:val="24"/>
          <w:lang w:eastAsia="lv-LV"/>
        </w:rPr>
        <w:t xml:space="preserve">iepriekšējo </w:t>
      </w:r>
      <w:r w:rsidR="00BA27F1" w:rsidRPr="00916B05">
        <w:rPr>
          <w:rFonts w:ascii="Times New Roman" w:eastAsia="Times New Roman" w:hAnsi="Times New Roman" w:cs="Times New Roman"/>
          <w:sz w:val="24"/>
          <w:szCs w:val="24"/>
          <w:lang w:eastAsia="lv-LV"/>
        </w:rPr>
        <w:t>3</w:t>
      </w:r>
      <w:r w:rsidR="00FB60F6" w:rsidRPr="00916B05">
        <w:rPr>
          <w:rFonts w:ascii="Times New Roman" w:eastAsia="Times New Roman" w:hAnsi="Times New Roman" w:cs="Times New Roman"/>
          <w:sz w:val="24"/>
          <w:szCs w:val="24"/>
          <w:lang w:eastAsia="lv-LV"/>
        </w:rPr>
        <w:t xml:space="preserve"> (</w:t>
      </w:r>
      <w:r w:rsidR="00BA27F1" w:rsidRPr="00916B05">
        <w:rPr>
          <w:rFonts w:ascii="Times New Roman" w:eastAsia="Times New Roman" w:hAnsi="Times New Roman" w:cs="Times New Roman"/>
          <w:sz w:val="24"/>
          <w:szCs w:val="24"/>
          <w:lang w:eastAsia="lv-LV"/>
        </w:rPr>
        <w:t>trīs</w:t>
      </w:r>
      <w:r w:rsidR="00FB60F6" w:rsidRPr="00916B05">
        <w:rPr>
          <w:rFonts w:ascii="Times New Roman" w:eastAsia="Times New Roman" w:hAnsi="Times New Roman" w:cs="Times New Roman"/>
          <w:sz w:val="24"/>
          <w:szCs w:val="24"/>
          <w:lang w:eastAsia="lv-LV"/>
        </w:rPr>
        <w:t>) gadu laikā (no 20</w:t>
      </w:r>
      <w:r w:rsidR="003D2C03" w:rsidRPr="00916B05">
        <w:rPr>
          <w:rFonts w:ascii="Times New Roman" w:eastAsia="Times New Roman" w:hAnsi="Times New Roman" w:cs="Times New Roman"/>
          <w:sz w:val="24"/>
          <w:szCs w:val="24"/>
          <w:lang w:eastAsia="lv-LV"/>
        </w:rPr>
        <w:t>14</w:t>
      </w:r>
      <w:r w:rsidR="00E70C2F" w:rsidRPr="00916B05">
        <w:rPr>
          <w:rFonts w:ascii="Times New Roman" w:eastAsia="Times New Roman" w:hAnsi="Times New Roman" w:cs="Times New Roman"/>
          <w:sz w:val="24"/>
          <w:szCs w:val="24"/>
          <w:lang w:eastAsia="lv-LV"/>
        </w:rPr>
        <w:t>.g</w:t>
      </w:r>
      <w:r w:rsidR="00FB60F6" w:rsidRPr="00916B05">
        <w:rPr>
          <w:rFonts w:ascii="Times New Roman" w:eastAsia="Times New Roman" w:hAnsi="Times New Roman" w:cs="Times New Roman"/>
          <w:sz w:val="24"/>
          <w:szCs w:val="24"/>
          <w:lang w:eastAsia="lv-LV"/>
        </w:rPr>
        <w:t>ada</w:t>
      </w:r>
      <w:r w:rsidR="00E70C2F" w:rsidRPr="00916B05">
        <w:rPr>
          <w:rFonts w:ascii="Times New Roman" w:eastAsia="Times New Roman" w:hAnsi="Times New Roman" w:cs="Times New Roman"/>
          <w:sz w:val="24"/>
          <w:szCs w:val="24"/>
          <w:lang w:eastAsia="lv-LV"/>
        </w:rPr>
        <w:t xml:space="preserve"> līdz šī iepirkuma piedāvājumu iesniegšanas termiņa beigām) ir </w:t>
      </w:r>
      <w:r w:rsidR="00E70C2F" w:rsidRPr="00D32192">
        <w:rPr>
          <w:rFonts w:ascii="Times New Roman" w:eastAsia="Times New Roman" w:hAnsi="Times New Roman" w:cs="Times New Roman"/>
          <w:b/>
          <w:sz w:val="24"/>
          <w:szCs w:val="24"/>
          <w:lang w:eastAsia="lv-LV"/>
        </w:rPr>
        <w:t xml:space="preserve">sniedzis </w:t>
      </w:r>
      <w:r w:rsidR="003D2C03" w:rsidRPr="00D32192">
        <w:rPr>
          <w:rFonts w:ascii="Times New Roman" w:eastAsia="Times New Roman" w:hAnsi="Times New Roman" w:cs="Times New Roman"/>
          <w:b/>
          <w:sz w:val="24"/>
          <w:szCs w:val="24"/>
          <w:lang w:eastAsia="lv-LV"/>
        </w:rPr>
        <w:t xml:space="preserve">projektu vadības </w:t>
      </w:r>
      <w:r w:rsidR="00FF0BC5" w:rsidRPr="00D32192">
        <w:rPr>
          <w:rFonts w:ascii="Times New Roman" w:eastAsia="Times New Roman" w:hAnsi="Times New Roman" w:cs="Times New Roman"/>
          <w:b/>
          <w:sz w:val="24"/>
          <w:szCs w:val="24"/>
          <w:lang w:eastAsia="lv-LV"/>
        </w:rPr>
        <w:t xml:space="preserve">pakalpojumus </w:t>
      </w:r>
      <w:r w:rsidR="00FF0BC5" w:rsidRPr="00D32192">
        <w:rPr>
          <w:rFonts w:ascii="Times New Roman" w:hAnsi="Times New Roman" w:cs="Times New Roman"/>
          <w:b/>
          <w:sz w:val="24"/>
          <w:szCs w:val="24"/>
        </w:rPr>
        <w:t>vismaz</w:t>
      </w:r>
      <w:r w:rsidR="003D2C03" w:rsidRPr="00D32192">
        <w:rPr>
          <w:rFonts w:ascii="Times New Roman" w:hAnsi="Times New Roman" w:cs="Times New Roman"/>
          <w:b/>
          <w:sz w:val="24"/>
          <w:szCs w:val="24"/>
        </w:rPr>
        <w:t xml:space="preserve"> trīs</w:t>
      </w:r>
      <w:r w:rsidR="0097727B" w:rsidRPr="00916B05">
        <w:rPr>
          <w:rFonts w:ascii="Times New Roman" w:hAnsi="Times New Roman" w:cs="Times New Roman"/>
          <w:sz w:val="24"/>
          <w:szCs w:val="24"/>
        </w:rPr>
        <w:t xml:space="preserve"> </w:t>
      </w:r>
      <w:r w:rsidR="0097727B" w:rsidRPr="00D32192">
        <w:rPr>
          <w:rFonts w:ascii="Times New Roman" w:hAnsi="Times New Roman" w:cs="Times New Roman"/>
          <w:sz w:val="24"/>
          <w:szCs w:val="24"/>
          <w:u w:val="single"/>
        </w:rPr>
        <w:t>Eiropas Savienības struktūrfondu vai cita publisk</w:t>
      </w:r>
      <w:r w:rsidR="001768EA" w:rsidRPr="00D32192">
        <w:rPr>
          <w:rFonts w:ascii="Times New Roman" w:hAnsi="Times New Roman" w:cs="Times New Roman"/>
          <w:sz w:val="24"/>
          <w:szCs w:val="24"/>
          <w:u w:val="single"/>
        </w:rPr>
        <w:t>o</w:t>
      </w:r>
      <w:r w:rsidR="0097727B" w:rsidRPr="00D32192">
        <w:rPr>
          <w:rFonts w:ascii="Times New Roman" w:hAnsi="Times New Roman" w:cs="Times New Roman"/>
          <w:sz w:val="24"/>
          <w:szCs w:val="24"/>
          <w:u w:val="single"/>
        </w:rPr>
        <w:t xml:space="preserve"> finansē</w:t>
      </w:r>
      <w:r w:rsidR="001768EA" w:rsidRPr="00D32192">
        <w:rPr>
          <w:rFonts w:ascii="Times New Roman" w:hAnsi="Times New Roman" w:cs="Times New Roman"/>
          <w:sz w:val="24"/>
          <w:szCs w:val="24"/>
          <w:u w:val="single"/>
        </w:rPr>
        <w:t>tāju</w:t>
      </w:r>
      <w:r w:rsidR="0097727B" w:rsidRPr="00D32192">
        <w:rPr>
          <w:rFonts w:ascii="Times New Roman" w:hAnsi="Times New Roman" w:cs="Times New Roman"/>
          <w:sz w:val="24"/>
          <w:szCs w:val="24"/>
          <w:u w:val="single"/>
        </w:rPr>
        <w:t xml:space="preserve"> līdzfinansētos</w:t>
      </w:r>
      <w:r w:rsidR="003D2C03" w:rsidRPr="00D32192">
        <w:rPr>
          <w:rFonts w:ascii="Times New Roman" w:hAnsi="Times New Roman" w:cs="Times New Roman"/>
          <w:sz w:val="24"/>
          <w:szCs w:val="24"/>
          <w:u w:val="single"/>
        </w:rPr>
        <w:t xml:space="preserve"> projektos</w:t>
      </w:r>
      <w:r w:rsidR="00D32192">
        <w:rPr>
          <w:rFonts w:ascii="Times New Roman" w:hAnsi="Times New Roman" w:cs="Times New Roman"/>
          <w:sz w:val="24"/>
          <w:szCs w:val="24"/>
        </w:rPr>
        <w:t>, kuri atbilst</w:t>
      </w:r>
      <w:r w:rsidR="00916B05">
        <w:rPr>
          <w:rFonts w:ascii="Times New Roman" w:hAnsi="Times New Roman" w:cs="Times New Roman"/>
          <w:sz w:val="24"/>
          <w:szCs w:val="24"/>
        </w:rPr>
        <w:t xml:space="preserve"> </w:t>
      </w:r>
      <w:r w:rsidR="00D32192">
        <w:rPr>
          <w:rFonts w:ascii="Times New Roman" w:hAnsi="Times New Roman" w:cs="Times New Roman"/>
          <w:sz w:val="24"/>
          <w:szCs w:val="24"/>
        </w:rPr>
        <w:t xml:space="preserve">vismaz </w:t>
      </w:r>
      <w:r w:rsidR="00916B05">
        <w:rPr>
          <w:rFonts w:ascii="Times New Roman" w:hAnsi="Times New Roman" w:cs="Times New Roman"/>
          <w:sz w:val="24"/>
          <w:szCs w:val="24"/>
        </w:rPr>
        <w:t>šād</w:t>
      </w:r>
      <w:r w:rsidR="00D32192">
        <w:rPr>
          <w:rFonts w:ascii="Times New Roman" w:hAnsi="Times New Roman" w:cs="Times New Roman"/>
          <w:sz w:val="24"/>
          <w:szCs w:val="24"/>
        </w:rPr>
        <w:t>ām</w:t>
      </w:r>
      <w:r w:rsidR="00916B05">
        <w:rPr>
          <w:rFonts w:ascii="Times New Roman" w:hAnsi="Times New Roman" w:cs="Times New Roman"/>
          <w:sz w:val="24"/>
          <w:szCs w:val="24"/>
        </w:rPr>
        <w:t xml:space="preserve"> prasīb</w:t>
      </w:r>
      <w:r w:rsidR="00D32192">
        <w:rPr>
          <w:rFonts w:ascii="Times New Roman" w:hAnsi="Times New Roman" w:cs="Times New Roman"/>
          <w:sz w:val="24"/>
          <w:szCs w:val="24"/>
        </w:rPr>
        <w:t>ām</w:t>
      </w:r>
      <w:r w:rsidR="00B77210" w:rsidRPr="00916B05">
        <w:rPr>
          <w:rFonts w:ascii="Times New Roman" w:hAnsi="Times New Roman" w:cs="Times New Roman"/>
          <w:sz w:val="24"/>
          <w:szCs w:val="24"/>
        </w:rPr>
        <w:t>:</w:t>
      </w:r>
    </w:p>
    <w:p w14:paraId="7EEAE2FA" w14:textId="77777777" w:rsidR="00D32192" w:rsidRPr="00D32192" w:rsidRDefault="00D32192" w:rsidP="00916B05">
      <w:pPr>
        <w:pStyle w:val="ListParagraph"/>
        <w:numPr>
          <w:ilvl w:val="1"/>
          <w:numId w:val="38"/>
        </w:numPr>
        <w:spacing w:after="0" w:line="240" w:lineRule="auto"/>
        <w:ind w:left="851" w:hanging="584"/>
        <w:jc w:val="both"/>
        <w:rPr>
          <w:rFonts w:ascii="Times New Roman" w:eastAsia="Times New Roman" w:hAnsi="Times New Roman" w:cs="Times New Roman"/>
          <w:sz w:val="24"/>
          <w:szCs w:val="24"/>
          <w:lang w:eastAsia="lv-LV"/>
        </w:rPr>
      </w:pPr>
      <w:r w:rsidRPr="00916B05">
        <w:rPr>
          <w:rFonts w:ascii="Times New Roman" w:hAnsi="Times New Roman" w:cs="Times New Roman"/>
          <w:sz w:val="24"/>
          <w:szCs w:val="24"/>
        </w:rPr>
        <w:t>katra projekta īstenošanā iesaistīti vismaz divi partneri</w:t>
      </w:r>
      <w:r>
        <w:rPr>
          <w:rFonts w:ascii="Times New Roman" w:hAnsi="Times New Roman" w:cs="Times New Roman"/>
          <w:sz w:val="24"/>
          <w:szCs w:val="24"/>
        </w:rPr>
        <w:t>;</w:t>
      </w:r>
    </w:p>
    <w:p w14:paraId="14127D78" w14:textId="77777777" w:rsidR="00B77210" w:rsidRPr="00B5773A" w:rsidRDefault="00D32192" w:rsidP="00916B05">
      <w:pPr>
        <w:pStyle w:val="ListParagraph"/>
        <w:numPr>
          <w:ilvl w:val="1"/>
          <w:numId w:val="38"/>
        </w:numPr>
        <w:spacing w:after="0" w:line="240" w:lineRule="auto"/>
        <w:ind w:left="851" w:hanging="584"/>
        <w:jc w:val="both"/>
        <w:rPr>
          <w:rFonts w:ascii="Times New Roman" w:eastAsia="Times New Roman" w:hAnsi="Times New Roman" w:cs="Times New Roman"/>
          <w:sz w:val="24"/>
          <w:szCs w:val="24"/>
          <w:lang w:eastAsia="lv-LV"/>
        </w:rPr>
      </w:pPr>
      <w:r>
        <w:rPr>
          <w:rFonts w:ascii="Times New Roman" w:hAnsi="Times New Roman" w:cs="Times New Roman"/>
          <w:sz w:val="24"/>
          <w:szCs w:val="24"/>
        </w:rPr>
        <w:t>*</w:t>
      </w:r>
      <w:r w:rsidR="00E91491" w:rsidRPr="00B5773A">
        <w:rPr>
          <w:rFonts w:ascii="Times New Roman" w:hAnsi="Times New Roman" w:cs="Times New Roman"/>
          <w:sz w:val="24"/>
          <w:szCs w:val="24"/>
        </w:rPr>
        <w:t xml:space="preserve">vismaz </w:t>
      </w:r>
      <w:r w:rsidR="00B77210" w:rsidRPr="00B5773A">
        <w:rPr>
          <w:rFonts w:ascii="Times New Roman" w:hAnsi="Times New Roman" w:cs="Times New Roman"/>
          <w:sz w:val="24"/>
          <w:szCs w:val="24"/>
        </w:rPr>
        <w:t xml:space="preserve">viens projekts ir bijis īstenots </w:t>
      </w:r>
      <w:r w:rsidR="0097727B" w:rsidRPr="00B5773A">
        <w:rPr>
          <w:rFonts w:ascii="Times New Roman" w:hAnsi="Times New Roman" w:cs="Times New Roman"/>
          <w:sz w:val="24"/>
          <w:szCs w:val="24"/>
        </w:rPr>
        <w:t xml:space="preserve">informācijas un komunikācijas tehnoloģiju </w:t>
      </w:r>
      <w:r w:rsidR="00B77210" w:rsidRPr="00B5773A">
        <w:rPr>
          <w:rFonts w:ascii="Times New Roman" w:hAnsi="Times New Roman" w:cs="Times New Roman"/>
          <w:sz w:val="24"/>
          <w:szCs w:val="24"/>
        </w:rPr>
        <w:t>jomā</w:t>
      </w:r>
      <w:r w:rsidR="0097727B" w:rsidRPr="00B5773A">
        <w:rPr>
          <w:rFonts w:ascii="Times New Roman" w:hAnsi="Times New Roman" w:cs="Times New Roman"/>
          <w:sz w:val="24"/>
          <w:szCs w:val="24"/>
        </w:rPr>
        <w:t>;</w:t>
      </w:r>
    </w:p>
    <w:p w14:paraId="246426C2" w14:textId="77777777" w:rsidR="008700FC" w:rsidRPr="008700FC" w:rsidRDefault="00D32192" w:rsidP="00916B05">
      <w:pPr>
        <w:pStyle w:val="ListParagraph"/>
        <w:numPr>
          <w:ilvl w:val="1"/>
          <w:numId w:val="38"/>
        </w:numPr>
        <w:spacing w:after="0" w:line="240" w:lineRule="auto"/>
        <w:ind w:left="851" w:hanging="584"/>
        <w:jc w:val="both"/>
        <w:rPr>
          <w:rFonts w:ascii="Times New Roman" w:eastAsia="Times New Roman" w:hAnsi="Times New Roman" w:cs="Times New Roman"/>
          <w:b/>
          <w:sz w:val="24"/>
          <w:szCs w:val="24"/>
          <w:lang w:eastAsia="lv-LV"/>
        </w:rPr>
      </w:pPr>
      <w:r>
        <w:rPr>
          <w:rFonts w:ascii="Times New Roman" w:hAnsi="Times New Roman" w:cs="Times New Roman"/>
          <w:sz w:val="24"/>
          <w:szCs w:val="24"/>
        </w:rPr>
        <w:t>*</w:t>
      </w:r>
      <w:r w:rsidR="00E91491" w:rsidRPr="00B5773A">
        <w:rPr>
          <w:rFonts w:ascii="Times New Roman" w:hAnsi="Times New Roman" w:cs="Times New Roman"/>
          <w:sz w:val="24"/>
          <w:szCs w:val="24"/>
        </w:rPr>
        <w:t xml:space="preserve">vismaz </w:t>
      </w:r>
      <w:r w:rsidR="007130AF" w:rsidRPr="00B5773A">
        <w:rPr>
          <w:rFonts w:ascii="Times New Roman" w:hAnsi="Times New Roman" w:cs="Times New Roman"/>
          <w:sz w:val="24"/>
          <w:szCs w:val="24"/>
        </w:rPr>
        <w:t xml:space="preserve">viens projekts ir </w:t>
      </w:r>
      <w:r w:rsidR="001F0CEC" w:rsidRPr="00B5773A">
        <w:rPr>
          <w:rFonts w:ascii="Times New Roman" w:hAnsi="Times New Roman" w:cs="Times New Roman"/>
          <w:sz w:val="24"/>
          <w:szCs w:val="24"/>
        </w:rPr>
        <w:t>starptautisks projekts</w:t>
      </w:r>
      <w:r w:rsidR="008700FC">
        <w:rPr>
          <w:rFonts w:ascii="Times New Roman" w:hAnsi="Times New Roman" w:cs="Times New Roman"/>
          <w:sz w:val="24"/>
          <w:szCs w:val="24"/>
        </w:rPr>
        <w:t>;</w:t>
      </w:r>
    </w:p>
    <w:p w14:paraId="312FA2DD" w14:textId="77777777" w:rsidR="0097727B" w:rsidRPr="001A1808" w:rsidRDefault="008700FC" w:rsidP="00916B05">
      <w:pPr>
        <w:pStyle w:val="ListParagraph"/>
        <w:numPr>
          <w:ilvl w:val="1"/>
          <w:numId w:val="38"/>
        </w:numPr>
        <w:spacing w:after="0" w:line="240" w:lineRule="auto"/>
        <w:ind w:left="851" w:hanging="584"/>
        <w:jc w:val="both"/>
        <w:rPr>
          <w:rFonts w:ascii="Times New Roman" w:eastAsia="Times New Roman" w:hAnsi="Times New Roman" w:cs="Times New Roman"/>
          <w:b/>
          <w:sz w:val="24"/>
          <w:szCs w:val="24"/>
          <w:lang w:eastAsia="lv-LV"/>
        </w:rPr>
      </w:pPr>
      <w:r>
        <w:rPr>
          <w:rFonts w:ascii="Times New Roman" w:hAnsi="Times New Roman" w:cs="Times New Roman"/>
          <w:sz w:val="24"/>
          <w:szCs w:val="24"/>
        </w:rPr>
        <w:t>katra</w:t>
      </w:r>
      <w:r w:rsidRPr="00B5773A">
        <w:rPr>
          <w:rFonts w:ascii="Times New Roman" w:hAnsi="Times New Roman" w:cs="Times New Roman"/>
          <w:sz w:val="24"/>
          <w:szCs w:val="24"/>
        </w:rPr>
        <w:t xml:space="preserve"> projekta īstenošanas laiks nav īsāks par 2 </w:t>
      </w:r>
      <w:r w:rsidRPr="001A1808">
        <w:rPr>
          <w:rFonts w:ascii="Times New Roman" w:hAnsi="Times New Roman" w:cs="Times New Roman"/>
          <w:sz w:val="24"/>
          <w:szCs w:val="24"/>
        </w:rPr>
        <w:t>gadiem</w:t>
      </w:r>
      <w:r w:rsidR="003C78DF" w:rsidRPr="001A1808">
        <w:rPr>
          <w:rFonts w:ascii="Times New Roman" w:hAnsi="Times New Roman" w:cs="Times New Roman"/>
          <w:sz w:val="24"/>
          <w:szCs w:val="24"/>
        </w:rPr>
        <w:t>, un projektu īstenošana ir pabeigta</w:t>
      </w:r>
      <w:r w:rsidR="00C808CB" w:rsidRPr="001A1808">
        <w:rPr>
          <w:rFonts w:ascii="Times New Roman" w:hAnsi="Times New Roman" w:cs="Times New Roman"/>
          <w:sz w:val="24"/>
          <w:szCs w:val="24"/>
        </w:rPr>
        <w:t xml:space="preserve">. </w:t>
      </w:r>
    </w:p>
    <w:p w14:paraId="0B87CF95" w14:textId="77777777" w:rsidR="00E70C2F" w:rsidRPr="00052391" w:rsidRDefault="00D32192" w:rsidP="00D32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91491">
        <w:rPr>
          <w:rFonts w:ascii="Times New Roman" w:hAnsi="Times New Roman" w:cs="Times New Roman"/>
          <w:sz w:val="24"/>
          <w:szCs w:val="24"/>
        </w:rPr>
        <w:t xml:space="preserve">1.2.un 1.3.punktā </w:t>
      </w:r>
      <w:r>
        <w:rPr>
          <w:rFonts w:ascii="Times New Roman" w:hAnsi="Times New Roman" w:cs="Times New Roman"/>
          <w:sz w:val="24"/>
          <w:szCs w:val="24"/>
        </w:rPr>
        <w:t>noteiktā</w:t>
      </w:r>
      <w:r w:rsidR="00E91491">
        <w:rPr>
          <w:rFonts w:ascii="Times New Roman" w:hAnsi="Times New Roman" w:cs="Times New Roman"/>
          <w:sz w:val="24"/>
          <w:szCs w:val="24"/>
        </w:rPr>
        <w:t>s prasības var apliecināt ar 1 projektu.</w:t>
      </w:r>
    </w:p>
    <w:p w14:paraId="74332BB1" w14:textId="77777777" w:rsidR="00E91491" w:rsidRDefault="00E91491" w:rsidP="00BA0F45">
      <w:pPr>
        <w:spacing w:after="0" w:line="240" w:lineRule="auto"/>
        <w:ind w:firstLine="720"/>
        <w:jc w:val="both"/>
        <w:rPr>
          <w:rFonts w:ascii="Times New Roman" w:eastAsia="Times New Roman" w:hAnsi="Times New Roman" w:cs="Times New Roman"/>
          <w:b/>
          <w:sz w:val="24"/>
          <w:szCs w:val="24"/>
        </w:rPr>
      </w:pPr>
    </w:p>
    <w:p w14:paraId="6A2017B7" w14:textId="77777777" w:rsidR="00E70C2F" w:rsidRPr="00BA0F45" w:rsidRDefault="00E70C2F" w:rsidP="00B5136E">
      <w:pPr>
        <w:spacing w:after="0" w:line="240" w:lineRule="auto"/>
        <w:ind w:firstLine="567"/>
        <w:jc w:val="both"/>
        <w:rPr>
          <w:rFonts w:ascii="Times New Roman" w:eastAsia="Times New Roman" w:hAnsi="Times New Roman" w:cs="Times New Roman"/>
          <w:b/>
          <w:sz w:val="24"/>
          <w:szCs w:val="24"/>
        </w:rPr>
      </w:pPr>
      <w:r w:rsidRPr="005967BE">
        <w:rPr>
          <w:rFonts w:ascii="Times New Roman" w:eastAsia="Times New Roman" w:hAnsi="Times New Roman" w:cs="Times New Roman"/>
          <w:b/>
          <w:sz w:val="24"/>
          <w:szCs w:val="24"/>
        </w:rPr>
        <w:t>Lai apliecinātu pieredzi</w:t>
      </w:r>
      <w:r w:rsidR="006347FF">
        <w:rPr>
          <w:rFonts w:ascii="Times New Roman" w:eastAsia="Times New Roman" w:hAnsi="Times New Roman" w:cs="Times New Roman"/>
          <w:b/>
          <w:sz w:val="24"/>
          <w:szCs w:val="24"/>
        </w:rPr>
        <w:t>,</w:t>
      </w:r>
      <w:r w:rsidR="00BA0F45">
        <w:rPr>
          <w:rFonts w:ascii="Times New Roman" w:eastAsia="Times New Roman" w:hAnsi="Times New Roman" w:cs="Times New Roman"/>
          <w:b/>
          <w:sz w:val="24"/>
          <w:szCs w:val="24"/>
        </w:rPr>
        <w:t xml:space="preserve"> </w:t>
      </w:r>
      <w:r w:rsidRPr="00BA0F45">
        <w:rPr>
          <w:rFonts w:ascii="Times New Roman" w:eastAsia="Times New Roman" w:hAnsi="Times New Roman" w:cs="Times New Roman"/>
          <w:b/>
          <w:sz w:val="24"/>
          <w:szCs w:val="24"/>
        </w:rPr>
        <w:t>tabulā norādīt informāciju par līgumiem, kas atbilst minētajai prasībai</w:t>
      </w:r>
    </w:p>
    <w:tbl>
      <w:tblPr>
        <w:tblStyle w:val="TableGrid"/>
        <w:tblW w:w="9328" w:type="dxa"/>
        <w:tblInd w:w="-5" w:type="dxa"/>
        <w:tblLayout w:type="fixed"/>
        <w:tblLook w:val="04A0" w:firstRow="1" w:lastRow="0" w:firstColumn="1" w:lastColumn="0" w:noHBand="0" w:noVBand="1"/>
      </w:tblPr>
      <w:tblGrid>
        <w:gridCol w:w="539"/>
        <w:gridCol w:w="2409"/>
        <w:gridCol w:w="1985"/>
        <w:gridCol w:w="1418"/>
        <w:gridCol w:w="2977"/>
      </w:tblGrid>
      <w:tr w:rsidR="00CA3886" w:rsidRPr="00D32192" w14:paraId="478948CF" w14:textId="77777777" w:rsidTr="00D32192">
        <w:tc>
          <w:tcPr>
            <w:tcW w:w="539" w:type="dxa"/>
          </w:tcPr>
          <w:p w14:paraId="6C3AAF67" w14:textId="77777777" w:rsidR="00CA3886" w:rsidRPr="00D32192" w:rsidRDefault="00CA3886" w:rsidP="006E568D">
            <w:pPr>
              <w:jc w:val="both"/>
              <w:rPr>
                <w:rFonts w:ascii="Times New Roman" w:eastAsia="Times New Roman" w:hAnsi="Times New Roman" w:cs="Times New Roman"/>
                <w:lang w:eastAsia="lv-LV"/>
              </w:rPr>
            </w:pPr>
            <w:r w:rsidRPr="00D32192">
              <w:rPr>
                <w:rFonts w:ascii="Times New Roman" w:eastAsia="Times New Roman" w:hAnsi="Times New Roman" w:cs="Times New Roman"/>
                <w:lang w:eastAsia="lv-LV"/>
              </w:rPr>
              <w:t>Nr.</w:t>
            </w:r>
            <w:r w:rsidR="00D32192" w:rsidRPr="00D32192">
              <w:rPr>
                <w:rFonts w:ascii="Times New Roman" w:eastAsia="Times New Roman" w:hAnsi="Times New Roman" w:cs="Times New Roman"/>
                <w:lang w:eastAsia="lv-LV"/>
              </w:rPr>
              <w:t xml:space="preserve"> </w:t>
            </w:r>
            <w:proofErr w:type="spellStart"/>
            <w:r w:rsidRPr="00D32192">
              <w:rPr>
                <w:rFonts w:ascii="Times New Roman" w:eastAsia="Times New Roman" w:hAnsi="Times New Roman" w:cs="Times New Roman"/>
                <w:lang w:eastAsia="lv-LV"/>
              </w:rPr>
              <w:t>p.k</w:t>
            </w:r>
            <w:proofErr w:type="spellEnd"/>
            <w:r w:rsidRPr="00D32192">
              <w:rPr>
                <w:rFonts w:ascii="Times New Roman" w:eastAsia="Times New Roman" w:hAnsi="Times New Roman" w:cs="Times New Roman"/>
                <w:lang w:eastAsia="lv-LV"/>
              </w:rPr>
              <w:t xml:space="preserve"> </w:t>
            </w:r>
          </w:p>
        </w:tc>
        <w:tc>
          <w:tcPr>
            <w:tcW w:w="2409" w:type="dxa"/>
          </w:tcPr>
          <w:p w14:paraId="22680026" w14:textId="77777777" w:rsidR="00CA3886" w:rsidRPr="00D32192" w:rsidRDefault="00CA3886" w:rsidP="006E568D">
            <w:pPr>
              <w:jc w:val="both"/>
              <w:rPr>
                <w:rFonts w:ascii="Times New Roman" w:eastAsia="Times New Roman" w:hAnsi="Times New Roman" w:cs="Times New Roman"/>
                <w:lang w:eastAsia="lv-LV"/>
              </w:rPr>
            </w:pPr>
            <w:r w:rsidRPr="00D32192">
              <w:rPr>
                <w:rFonts w:ascii="Times New Roman" w:eastAsia="Times New Roman" w:hAnsi="Times New Roman" w:cs="Times New Roman"/>
                <w:lang w:eastAsia="lv-LV"/>
              </w:rPr>
              <w:t>Pasūtītāja nosaukums, reģistrācijas Nr.</w:t>
            </w:r>
            <w:r w:rsidR="00D32192" w:rsidRPr="00D32192">
              <w:rPr>
                <w:rFonts w:ascii="Times New Roman" w:eastAsia="Times New Roman" w:hAnsi="Times New Roman" w:cs="Times New Roman"/>
                <w:lang w:eastAsia="lv-LV"/>
              </w:rPr>
              <w:t>,</w:t>
            </w:r>
            <w:r w:rsidRPr="00D32192">
              <w:rPr>
                <w:rFonts w:ascii="Times New Roman" w:eastAsia="Times New Roman" w:hAnsi="Times New Roman" w:cs="Times New Roman"/>
                <w:lang w:eastAsia="lv-LV"/>
              </w:rPr>
              <w:t xml:space="preserve"> kontaktpersona, tālrunis, e-pasts</w:t>
            </w:r>
          </w:p>
        </w:tc>
        <w:tc>
          <w:tcPr>
            <w:tcW w:w="1985" w:type="dxa"/>
          </w:tcPr>
          <w:p w14:paraId="0ADA83DB" w14:textId="77777777" w:rsidR="00CA3886" w:rsidRPr="00D32192" w:rsidRDefault="00CA3886" w:rsidP="006E568D">
            <w:pPr>
              <w:jc w:val="both"/>
              <w:rPr>
                <w:rFonts w:ascii="Times New Roman" w:eastAsia="Times New Roman" w:hAnsi="Times New Roman" w:cs="Times New Roman"/>
                <w:lang w:eastAsia="lv-LV"/>
              </w:rPr>
            </w:pPr>
            <w:r w:rsidRPr="00D32192">
              <w:rPr>
                <w:rFonts w:ascii="Times New Roman" w:eastAsia="Times New Roman" w:hAnsi="Times New Roman" w:cs="Times New Roman"/>
                <w:lang w:eastAsia="lv-LV"/>
              </w:rPr>
              <w:t>Līguma nosaukums un darbības laiks (no – līdz)</w:t>
            </w:r>
          </w:p>
        </w:tc>
        <w:tc>
          <w:tcPr>
            <w:tcW w:w="1418" w:type="dxa"/>
          </w:tcPr>
          <w:p w14:paraId="7C01180F" w14:textId="77777777" w:rsidR="00CA3886" w:rsidRPr="00D32192" w:rsidRDefault="00CA3886" w:rsidP="00CA3886">
            <w:pPr>
              <w:jc w:val="both"/>
              <w:rPr>
                <w:rFonts w:ascii="Times New Roman" w:eastAsia="Times New Roman" w:hAnsi="Times New Roman" w:cs="Times New Roman"/>
                <w:lang w:eastAsia="lv-LV"/>
              </w:rPr>
            </w:pPr>
            <w:r w:rsidRPr="00D32192">
              <w:rPr>
                <w:rFonts w:ascii="Times New Roman" w:eastAsia="Times New Roman" w:hAnsi="Times New Roman" w:cs="Times New Roman"/>
                <w:lang w:eastAsia="lv-LV"/>
              </w:rPr>
              <w:t>Izpildītāja sniegtie pakalpojumi</w:t>
            </w:r>
          </w:p>
        </w:tc>
        <w:tc>
          <w:tcPr>
            <w:tcW w:w="2977" w:type="dxa"/>
          </w:tcPr>
          <w:p w14:paraId="5104FDCC" w14:textId="77777777" w:rsidR="00CA3886" w:rsidRPr="00D32192" w:rsidRDefault="00C12505" w:rsidP="00D32192">
            <w:pPr>
              <w:jc w:val="both"/>
              <w:rPr>
                <w:rFonts w:ascii="Times New Roman" w:eastAsia="Times New Roman" w:hAnsi="Times New Roman" w:cs="Times New Roman"/>
                <w:lang w:eastAsia="lv-LV"/>
              </w:rPr>
            </w:pPr>
            <w:r w:rsidRPr="00D32192">
              <w:rPr>
                <w:rFonts w:ascii="Times New Roman" w:eastAsia="Times New Roman" w:hAnsi="Times New Roman" w:cs="Times New Roman"/>
                <w:lang w:eastAsia="lv-LV"/>
              </w:rPr>
              <w:t>Projekta nosaukums</w:t>
            </w:r>
            <w:r w:rsidR="00CA3886" w:rsidRPr="00D32192">
              <w:rPr>
                <w:rFonts w:ascii="Times New Roman" w:eastAsia="Times New Roman" w:hAnsi="Times New Roman" w:cs="Times New Roman"/>
                <w:lang w:eastAsia="lv-LV"/>
              </w:rPr>
              <w:t>, budžets</w:t>
            </w:r>
            <w:r w:rsidR="00BA0F45" w:rsidRPr="00D32192">
              <w:rPr>
                <w:rFonts w:ascii="Times New Roman" w:eastAsia="Times New Roman" w:hAnsi="Times New Roman" w:cs="Times New Roman"/>
                <w:lang w:eastAsia="lv-LV"/>
              </w:rPr>
              <w:t xml:space="preserve">, </w:t>
            </w:r>
            <w:r w:rsidRPr="00D32192">
              <w:rPr>
                <w:rFonts w:ascii="Times New Roman" w:eastAsia="Times New Roman" w:hAnsi="Times New Roman" w:cs="Times New Roman"/>
                <w:lang w:eastAsia="lv-LV"/>
              </w:rPr>
              <w:t xml:space="preserve">publiskā finansējuma avots, īstenošanas laiks, partneru skaits </w:t>
            </w:r>
          </w:p>
        </w:tc>
      </w:tr>
      <w:tr w:rsidR="00CA3886" w14:paraId="23AB7B3C" w14:textId="77777777" w:rsidTr="00D32192">
        <w:tc>
          <w:tcPr>
            <w:tcW w:w="539" w:type="dxa"/>
          </w:tcPr>
          <w:p w14:paraId="78BB14E6" w14:textId="77777777" w:rsidR="00CA3886" w:rsidRDefault="00CA3886" w:rsidP="006E568D">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p>
        </w:tc>
        <w:tc>
          <w:tcPr>
            <w:tcW w:w="2409" w:type="dxa"/>
          </w:tcPr>
          <w:p w14:paraId="3C1DA461" w14:textId="77777777" w:rsidR="00CA3886" w:rsidRDefault="00CA3886" w:rsidP="006E568D">
            <w:pPr>
              <w:jc w:val="both"/>
              <w:rPr>
                <w:rFonts w:ascii="Times New Roman" w:eastAsia="Times New Roman" w:hAnsi="Times New Roman" w:cs="Times New Roman"/>
                <w:b/>
                <w:sz w:val="24"/>
                <w:szCs w:val="24"/>
                <w:lang w:eastAsia="lv-LV"/>
              </w:rPr>
            </w:pPr>
          </w:p>
        </w:tc>
        <w:tc>
          <w:tcPr>
            <w:tcW w:w="1985" w:type="dxa"/>
          </w:tcPr>
          <w:p w14:paraId="5837FB92" w14:textId="77777777" w:rsidR="00CA3886" w:rsidRDefault="00CA3886" w:rsidP="006E568D">
            <w:pPr>
              <w:jc w:val="both"/>
              <w:rPr>
                <w:rFonts w:ascii="Times New Roman" w:eastAsia="Times New Roman" w:hAnsi="Times New Roman" w:cs="Times New Roman"/>
                <w:b/>
                <w:sz w:val="24"/>
                <w:szCs w:val="24"/>
                <w:lang w:eastAsia="lv-LV"/>
              </w:rPr>
            </w:pPr>
          </w:p>
        </w:tc>
        <w:tc>
          <w:tcPr>
            <w:tcW w:w="1418" w:type="dxa"/>
          </w:tcPr>
          <w:p w14:paraId="76BB042D" w14:textId="77777777" w:rsidR="00CA3886" w:rsidRDefault="00CA3886" w:rsidP="006E568D">
            <w:pPr>
              <w:jc w:val="both"/>
              <w:rPr>
                <w:rFonts w:ascii="Times New Roman" w:eastAsia="Times New Roman" w:hAnsi="Times New Roman" w:cs="Times New Roman"/>
                <w:b/>
                <w:sz w:val="24"/>
                <w:szCs w:val="24"/>
                <w:lang w:eastAsia="lv-LV"/>
              </w:rPr>
            </w:pPr>
          </w:p>
        </w:tc>
        <w:tc>
          <w:tcPr>
            <w:tcW w:w="2977" w:type="dxa"/>
          </w:tcPr>
          <w:p w14:paraId="7F9C2103" w14:textId="77777777" w:rsidR="00CA3886" w:rsidRDefault="00CA3886" w:rsidP="006E568D">
            <w:pPr>
              <w:jc w:val="both"/>
              <w:rPr>
                <w:rFonts w:ascii="Times New Roman" w:eastAsia="Times New Roman" w:hAnsi="Times New Roman" w:cs="Times New Roman"/>
                <w:b/>
                <w:sz w:val="24"/>
                <w:szCs w:val="24"/>
                <w:lang w:eastAsia="lv-LV"/>
              </w:rPr>
            </w:pPr>
          </w:p>
        </w:tc>
      </w:tr>
      <w:tr w:rsidR="00CA3886" w14:paraId="0800C908" w14:textId="77777777" w:rsidTr="00D32192">
        <w:tc>
          <w:tcPr>
            <w:tcW w:w="539" w:type="dxa"/>
          </w:tcPr>
          <w:p w14:paraId="04A36C1D" w14:textId="77777777" w:rsidR="00CA3886" w:rsidRDefault="00CA3886" w:rsidP="006E568D">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p>
        </w:tc>
        <w:tc>
          <w:tcPr>
            <w:tcW w:w="2409" w:type="dxa"/>
          </w:tcPr>
          <w:p w14:paraId="0C775AAC" w14:textId="77777777" w:rsidR="00CA3886" w:rsidRDefault="00CA3886" w:rsidP="006E568D">
            <w:pPr>
              <w:jc w:val="both"/>
              <w:rPr>
                <w:rFonts w:ascii="Times New Roman" w:eastAsia="Times New Roman" w:hAnsi="Times New Roman" w:cs="Times New Roman"/>
                <w:b/>
                <w:sz w:val="24"/>
                <w:szCs w:val="24"/>
                <w:lang w:eastAsia="lv-LV"/>
              </w:rPr>
            </w:pPr>
          </w:p>
        </w:tc>
        <w:tc>
          <w:tcPr>
            <w:tcW w:w="1985" w:type="dxa"/>
          </w:tcPr>
          <w:p w14:paraId="59DE2C8F" w14:textId="77777777" w:rsidR="00CA3886" w:rsidRDefault="00CA3886" w:rsidP="006E568D">
            <w:pPr>
              <w:jc w:val="both"/>
              <w:rPr>
                <w:rFonts w:ascii="Times New Roman" w:eastAsia="Times New Roman" w:hAnsi="Times New Roman" w:cs="Times New Roman"/>
                <w:b/>
                <w:sz w:val="24"/>
                <w:szCs w:val="24"/>
                <w:lang w:eastAsia="lv-LV"/>
              </w:rPr>
            </w:pPr>
          </w:p>
        </w:tc>
        <w:tc>
          <w:tcPr>
            <w:tcW w:w="1418" w:type="dxa"/>
          </w:tcPr>
          <w:p w14:paraId="3B604D01" w14:textId="77777777" w:rsidR="00CA3886" w:rsidRDefault="00CA3886" w:rsidP="006E568D">
            <w:pPr>
              <w:jc w:val="both"/>
              <w:rPr>
                <w:rFonts w:ascii="Times New Roman" w:eastAsia="Times New Roman" w:hAnsi="Times New Roman" w:cs="Times New Roman"/>
                <w:b/>
                <w:sz w:val="24"/>
                <w:szCs w:val="24"/>
                <w:lang w:eastAsia="lv-LV"/>
              </w:rPr>
            </w:pPr>
          </w:p>
        </w:tc>
        <w:tc>
          <w:tcPr>
            <w:tcW w:w="2977" w:type="dxa"/>
          </w:tcPr>
          <w:p w14:paraId="7876FE25" w14:textId="77777777" w:rsidR="00CA3886" w:rsidRDefault="00CA3886" w:rsidP="006E568D">
            <w:pPr>
              <w:jc w:val="both"/>
              <w:rPr>
                <w:rFonts w:ascii="Times New Roman" w:eastAsia="Times New Roman" w:hAnsi="Times New Roman" w:cs="Times New Roman"/>
                <w:b/>
                <w:sz w:val="24"/>
                <w:szCs w:val="24"/>
                <w:lang w:eastAsia="lv-LV"/>
              </w:rPr>
            </w:pPr>
          </w:p>
        </w:tc>
      </w:tr>
      <w:tr w:rsidR="00CA3886" w14:paraId="3AA43F99" w14:textId="77777777" w:rsidTr="00D32192">
        <w:tc>
          <w:tcPr>
            <w:tcW w:w="539" w:type="dxa"/>
          </w:tcPr>
          <w:p w14:paraId="212CE77D" w14:textId="77777777" w:rsidR="00CA3886" w:rsidRDefault="00CA3886" w:rsidP="006E568D">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p>
        </w:tc>
        <w:tc>
          <w:tcPr>
            <w:tcW w:w="2409" w:type="dxa"/>
          </w:tcPr>
          <w:p w14:paraId="52B966FF" w14:textId="77777777" w:rsidR="00CA3886" w:rsidRDefault="00CA3886" w:rsidP="006E568D">
            <w:pPr>
              <w:jc w:val="both"/>
              <w:rPr>
                <w:rFonts w:ascii="Times New Roman" w:eastAsia="Times New Roman" w:hAnsi="Times New Roman" w:cs="Times New Roman"/>
                <w:b/>
                <w:sz w:val="24"/>
                <w:szCs w:val="24"/>
                <w:lang w:eastAsia="lv-LV"/>
              </w:rPr>
            </w:pPr>
          </w:p>
        </w:tc>
        <w:tc>
          <w:tcPr>
            <w:tcW w:w="1985" w:type="dxa"/>
          </w:tcPr>
          <w:p w14:paraId="2DB13482" w14:textId="77777777" w:rsidR="00CA3886" w:rsidRDefault="00CA3886" w:rsidP="006E568D">
            <w:pPr>
              <w:jc w:val="both"/>
              <w:rPr>
                <w:rFonts w:ascii="Times New Roman" w:eastAsia="Times New Roman" w:hAnsi="Times New Roman" w:cs="Times New Roman"/>
                <w:b/>
                <w:sz w:val="24"/>
                <w:szCs w:val="24"/>
                <w:lang w:eastAsia="lv-LV"/>
              </w:rPr>
            </w:pPr>
          </w:p>
        </w:tc>
        <w:tc>
          <w:tcPr>
            <w:tcW w:w="1418" w:type="dxa"/>
          </w:tcPr>
          <w:p w14:paraId="023819F9" w14:textId="77777777" w:rsidR="00CA3886" w:rsidRDefault="00CA3886" w:rsidP="006E568D">
            <w:pPr>
              <w:jc w:val="both"/>
              <w:rPr>
                <w:rFonts w:ascii="Times New Roman" w:eastAsia="Times New Roman" w:hAnsi="Times New Roman" w:cs="Times New Roman"/>
                <w:b/>
                <w:sz w:val="24"/>
                <w:szCs w:val="24"/>
                <w:lang w:eastAsia="lv-LV"/>
              </w:rPr>
            </w:pPr>
          </w:p>
        </w:tc>
        <w:tc>
          <w:tcPr>
            <w:tcW w:w="2977" w:type="dxa"/>
          </w:tcPr>
          <w:p w14:paraId="3D492885" w14:textId="77777777" w:rsidR="00CA3886" w:rsidRDefault="00CA3886" w:rsidP="006E568D">
            <w:pPr>
              <w:jc w:val="both"/>
              <w:rPr>
                <w:rFonts w:ascii="Times New Roman" w:eastAsia="Times New Roman" w:hAnsi="Times New Roman" w:cs="Times New Roman"/>
                <w:b/>
                <w:sz w:val="24"/>
                <w:szCs w:val="24"/>
                <w:lang w:eastAsia="lv-LV"/>
              </w:rPr>
            </w:pPr>
          </w:p>
        </w:tc>
      </w:tr>
    </w:tbl>
    <w:p w14:paraId="4A28B3C9" w14:textId="77777777" w:rsidR="00E70C2F" w:rsidRDefault="00E70C2F" w:rsidP="00E70C2F">
      <w:pPr>
        <w:spacing w:after="0" w:line="240" w:lineRule="auto"/>
        <w:ind w:left="426"/>
        <w:jc w:val="both"/>
        <w:rPr>
          <w:rFonts w:ascii="Times New Roman" w:eastAsia="Times New Roman" w:hAnsi="Times New Roman" w:cs="Times New Roman"/>
          <w:b/>
          <w:sz w:val="24"/>
          <w:szCs w:val="24"/>
          <w:lang w:eastAsia="lv-LV"/>
        </w:rPr>
      </w:pPr>
    </w:p>
    <w:p w14:paraId="168612BE" w14:textId="77777777" w:rsidR="00770C59" w:rsidRDefault="001768EA" w:rsidP="00D32192">
      <w:pPr>
        <w:pStyle w:val="ListParagraph"/>
        <w:numPr>
          <w:ilvl w:val="0"/>
          <w:numId w:val="38"/>
        </w:numPr>
        <w:spacing w:after="0" w:line="240" w:lineRule="auto"/>
        <w:ind w:left="284" w:hanging="284"/>
        <w:jc w:val="both"/>
        <w:rPr>
          <w:rFonts w:ascii="Times New Roman" w:eastAsia="Times New Roman" w:hAnsi="Times New Roman" w:cs="Times New Roman"/>
          <w:b/>
          <w:sz w:val="24"/>
          <w:szCs w:val="24"/>
          <w:lang w:eastAsia="lv-LV"/>
        </w:rPr>
      </w:pPr>
      <w:r w:rsidRPr="00B77210">
        <w:rPr>
          <w:rFonts w:ascii="Times New Roman" w:eastAsia="Times New Roman" w:hAnsi="Times New Roman" w:cs="Times New Roman"/>
          <w:b/>
          <w:sz w:val="24"/>
          <w:szCs w:val="24"/>
          <w:lang w:eastAsia="lv-LV"/>
        </w:rPr>
        <w:t xml:space="preserve">Pretendenta </w:t>
      </w:r>
      <w:r>
        <w:rPr>
          <w:rFonts w:ascii="Times New Roman" w:eastAsia="Times New Roman" w:hAnsi="Times New Roman" w:cs="Times New Roman"/>
          <w:b/>
          <w:sz w:val="24"/>
          <w:szCs w:val="24"/>
          <w:lang w:eastAsia="lv-LV"/>
        </w:rPr>
        <w:t>personāls</w:t>
      </w:r>
      <w:r w:rsidR="00770C59">
        <w:rPr>
          <w:rFonts w:ascii="Times New Roman" w:eastAsia="Times New Roman" w:hAnsi="Times New Roman" w:cs="Times New Roman"/>
          <w:b/>
          <w:sz w:val="24"/>
          <w:szCs w:val="24"/>
          <w:lang w:eastAsia="lv-LV"/>
        </w:rPr>
        <w:t>:</w:t>
      </w:r>
    </w:p>
    <w:p w14:paraId="3089CC01" w14:textId="77777777" w:rsidR="001768EA" w:rsidRDefault="00770C59" w:rsidP="00770C59">
      <w:pPr>
        <w:pStyle w:val="ListParagraph"/>
        <w:numPr>
          <w:ilvl w:val="1"/>
          <w:numId w:val="38"/>
        </w:numPr>
        <w:spacing w:after="0" w:line="240" w:lineRule="auto"/>
        <w:jc w:val="both"/>
        <w:rPr>
          <w:rFonts w:ascii="Times New Roman" w:eastAsia="Times New Roman" w:hAnsi="Times New Roman" w:cs="Times New Roman"/>
          <w:b/>
          <w:sz w:val="24"/>
          <w:szCs w:val="24"/>
          <w:lang w:eastAsia="lv-LV"/>
        </w:rPr>
      </w:pPr>
      <w:r w:rsidRPr="00770C59">
        <w:rPr>
          <w:rFonts w:ascii="Times New Roman" w:eastAsia="Times New Roman" w:hAnsi="Times New Roman" w:cs="Times New Roman"/>
          <w:sz w:val="24"/>
          <w:szCs w:val="24"/>
          <w:u w:val="single"/>
          <w:lang w:eastAsia="lv-LV"/>
        </w:rPr>
        <w:t>Projekta vadītājs</w:t>
      </w:r>
      <w:r w:rsidR="00D32192" w:rsidRPr="001768EA">
        <w:rPr>
          <w:rFonts w:ascii="Times New Roman" w:eastAsia="Times New Roman" w:hAnsi="Times New Roman" w:cs="Times New Roman"/>
          <w:sz w:val="24"/>
          <w:szCs w:val="24"/>
          <w:lang w:eastAsia="lv-LV"/>
        </w:rPr>
        <w:t xml:space="preserve"> </w:t>
      </w:r>
      <w:proofErr w:type="spellStart"/>
      <w:r w:rsidR="00D32192" w:rsidRPr="001768EA">
        <w:rPr>
          <w:rFonts w:ascii="Times New Roman" w:eastAsia="Times New Roman" w:hAnsi="Times New Roman" w:cs="Times New Roman"/>
          <w:sz w:val="24"/>
          <w:szCs w:val="24"/>
          <w:lang w:eastAsia="lv-LV"/>
        </w:rPr>
        <w:t>Interreg</w:t>
      </w:r>
      <w:proofErr w:type="spellEnd"/>
      <w:r w:rsidR="00D32192" w:rsidRPr="001768EA">
        <w:rPr>
          <w:rFonts w:ascii="Times New Roman" w:eastAsia="Times New Roman" w:hAnsi="Times New Roman" w:cs="Times New Roman"/>
          <w:sz w:val="24"/>
          <w:szCs w:val="24"/>
          <w:lang w:eastAsia="lv-LV"/>
        </w:rPr>
        <w:t xml:space="preserve"> V-A Latvijas-Lietuvas programmas 2014. – 2020. gadam līdzfinansētajā projektā “e-</w:t>
      </w:r>
      <w:proofErr w:type="spellStart"/>
      <w:r w:rsidR="00D32192" w:rsidRPr="001768EA">
        <w:rPr>
          <w:rFonts w:ascii="Times New Roman" w:eastAsia="Times New Roman" w:hAnsi="Times New Roman" w:cs="Times New Roman"/>
          <w:sz w:val="24"/>
          <w:szCs w:val="24"/>
          <w:lang w:eastAsia="lv-LV"/>
        </w:rPr>
        <w:t>Card</w:t>
      </w:r>
      <w:proofErr w:type="spellEnd"/>
      <w:r w:rsidR="00D32192" w:rsidRPr="001768EA">
        <w:rPr>
          <w:rFonts w:ascii="Times New Roman" w:eastAsia="Times New Roman" w:hAnsi="Times New Roman" w:cs="Times New Roman"/>
          <w:sz w:val="24"/>
          <w:szCs w:val="24"/>
          <w:lang w:eastAsia="lv-LV"/>
        </w:rPr>
        <w:t>” Nr. LLI-152, kurš atbilst vismaz šādām prasībā</w:t>
      </w:r>
      <w:r w:rsidR="00D32192">
        <w:rPr>
          <w:rFonts w:ascii="Times New Roman" w:eastAsia="Times New Roman" w:hAnsi="Times New Roman" w:cs="Times New Roman"/>
          <w:sz w:val="24"/>
          <w:szCs w:val="24"/>
          <w:lang w:eastAsia="lv-LV"/>
        </w:rPr>
        <w:t>m:</w:t>
      </w:r>
    </w:p>
    <w:p w14:paraId="3164190E" w14:textId="77777777" w:rsidR="001768EA" w:rsidRDefault="00D32192" w:rsidP="00770C59">
      <w:pPr>
        <w:pStyle w:val="ListParagraph"/>
        <w:numPr>
          <w:ilvl w:val="2"/>
          <w:numId w:val="38"/>
        </w:numPr>
        <w:spacing w:after="0" w:line="240" w:lineRule="auto"/>
        <w:jc w:val="both"/>
        <w:rPr>
          <w:rFonts w:ascii="Times New Roman" w:eastAsia="Times New Roman" w:hAnsi="Times New Roman" w:cs="Times New Roman"/>
          <w:sz w:val="24"/>
          <w:szCs w:val="24"/>
          <w:lang w:eastAsia="lv-LV"/>
        </w:rPr>
      </w:pPr>
      <w:r w:rsidRPr="001768EA">
        <w:rPr>
          <w:rFonts w:ascii="Times New Roman" w:eastAsia="Times New Roman" w:hAnsi="Times New Roman" w:cs="Times New Roman"/>
          <w:sz w:val="24"/>
          <w:szCs w:val="24"/>
        </w:rPr>
        <w:t>vismaz 2.līmeņa augstākā izglītība ekonomikā vai vadībzinātnēs, ko apliecina piedāvājumam pievienoto izglītības dokumentu kopijas</w:t>
      </w:r>
      <w:r>
        <w:rPr>
          <w:rFonts w:ascii="Times New Roman" w:eastAsia="Times New Roman" w:hAnsi="Times New Roman" w:cs="Times New Roman"/>
          <w:sz w:val="24"/>
          <w:szCs w:val="24"/>
        </w:rPr>
        <w:t>;</w:t>
      </w:r>
    </w:p>
    <w:p w14:paraId="68220DFE" w14:textId="4E78FF92" w:rsidR="001768EA" w:rsidRDefault="001A1808" w:rsidP="00770C59">
      <w:pPr>
        <w:pStyle w:val="ListParagraph"/>
        <w:numPr>
          <w:ilvl w:val="2"/>
          <w:numId w:val="38"/>
        </w:numPr>
        <w:spacing w:after="0" w:line="240" w:lineRule="auto"/>
        <w:jc w:val="both"/>
        <w:rPr>
          <w:rFonts w:ascii="Times New Roman" w:eastAsia="Times New Roman" w:hAnsi="Times New Roman" w:cs="Times New Roman"/>
          <w:sz w:val="24"/>
          <w:szCs w:val="24"/>
          <w:lang w:eastAsia="lv-LV"/>
        </w:rPr>
      </w:pPr>
      <w:r w:rsidRPr="00916B05">
        <w:rPr>
          <w:rFonts w:ascii="Times New Roman" w:eastAsia="Times New Roman" w:hAnsi="Times New Roman" w:cs="Times New Roman"/>
          <w:sz w:val="24"/>
          <w:szCs w:val="24"/>
          <w:lang w:eastAsia="lv-LV"/>
        </w:rPr>
        <w:t xml:space="preserve">iepriekšējo 3 (trīs) gadu laikā (no 2014.gada līdz šī iepirkuma piedāvājumu iesniegšanas termiņa beigām) </w:t>
      </w:r>
      <w:r w:rsidR="00D32192" w:rsidRPr="00770C59">
        <w:rPr>
          <w:rFonts w:ascii="Times New Roman" w:eastAsia="Times New Roman" w:hAnsi="Times New Roman" w:cs="Times New Roman"/>
          <w:sz w:val="24"/>
          <w:szCs w:val="24"/>
        </w:rPr>
        <w:t>pieredze ES struktūrfondu vai citu publisko finansētāju līdzfinansētu projektu vadībā, t.sk.: projektu aktivitāšu plānošanā un īstenošanā, iepirkumu vadībā, līgumu izpildes kontrolē, atskaišu/pārskatu gatavošanā, partneru darbības koordinēšanā, projekta publicitātes nodrošināšanā, ko apliecina amata pienākumu vai sniegto pakalpojumu apraksts CV;</w:t>
      </w:r>
    </w:p>
    <w:p w14:paraId="7D7FB64A" w14:textId="77777777" w:rsidR="001768EA" w:rsidRDefault="00D32192" w:rsidP="00770C59">
      <w:pPr>
        <w:pStyle w:val="ListParagraph"/>
        <w:numPr>
          <w:ilvl w:val="2"/>
          <w:numId w:val="38"/>
        </w:numPr>
        <w:spacing w:after="0" w:line="240" w:lineRule="auto"/>
        <w:jc w:val="both"/>
        <w:rPr>
          <w:rFonts w:ascii="Times New Roman" w:eastAsia="Times New Roman" w:hAnsi="Times New Roman" w:cs="Times New Roman"/>
          <w:sz w:val="24"/>
          <w:szCs w:val="24"/>
          <w:lang w:eastAsia="lv-LV"/>
        </w:rPr>
      </w:pPr>
      <w:r w:rsidRPr="00770C59">
        <w:rPr>
          <w:rFonts w:ascii="Times New Roman" w:eastAsia="Times New Roman" w:hAnsi="Times New Roman" w:cs="Times New Roman"/>
          <w:sz w:val="24"/>
          <w:szCs w:val="24"/>
        </w:rPr>
        <w:t>angļu valodas zināšanas ne zemāk kā C līmenī.</w:t>
      </w:r>
    </w:p>
    <w:p w14:paraId="2781401A" w14:textId="33409F87" w:rsidR="00770C59" w:rsidRPr="00770C59" w:rsidRDefault="00D11F8D" w:rsidP="00770C59">
      <w:pPr>
        <w:pStyle w:val="ListParagraph"/>
        <w:numPr>
          <w:ilvl w:val="1"/>
          <w:numId w:val="38"/>
        </w:num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u w:val="single"/>
          <w:lang w:eastAsia="lv-LV"/>
        </w:rPr>
        <w:t xml:space="preserve">Divus </w:t>
      </w:r>
      <w:r w:rsidR="00181F42">
        <w:rPr>
          <w:rFonts w:ascii="Times New Roman" w:eastAsia="Times New Roman" w:hAnsi="Times New Roman" w:cs="Times New Roman"/>
          <w:sz w:val="24"/>
          <w:szCs w:val="24"/>
          <w:u w:val="single"/>
          <w:lang w:eastAsia="lv-LV"/>
        </w:rPr>
        <w:t>t</w:t>
      </w:r>
      <w:r w:rsidRPr="00770C59">
        <w:rPr>
          <w:rFonts w:ascii="Times New Roman" w:eastAsia="Times New Roman" w:hAnsi="Times New Roman" w:cs="Times New Roman"/>
          <w:sz w:val="24"/>
          <w:szCs w:val="24"/>
          <w:u w:val="single"/>
          <w:lang w:eastAsia="lv-LV"/>
        </w:rPr>
        <w:t>ehnisk</w:t>
      </w:r>
      <w:r>
        <w:rPr>
          <w:rFonts w:ascii="Times New Roman" w:eastAsia="Times New Roman" w:hAnsi="Times New Roman" w:cs="Times New Roman"/>
          <w:sz w:val="24"/>
          <w:szCs w:val="24"/>
          <w:u w:val="single"/>
          <w:lang w:eastAsia="lv-LV"/>
        </w:rPr>
        <w:t>os</w:t>
      </w:r>
      <w:r w:rsidRPr="00770C59">
        <w:rPr>
          <w:rFonts w:ascii="Times New Roman" w:eastAsia="Times New Roman" w:hAnsi="Times New Roman" w:cs="Times New Roman"/>
          <w:sz w:val="24"/>
          <w:szCs w:val="24"/>
          <w:u w:val="single"/>
          <w:lang w:eastAsia="lv-LV"/>
        </w:rPr>
        <w:t xml:space="preserve"> </w:t>
      </w:r>
      <w:r w:rsidR="00770C59" w:rsidRPr="00770C59">
        <w:rPr>
          <w:rFonts w:ascii="Times New Roman" w:eastAsia="Times New Roman" w:hAnsi="Times New Roman" w:cs="Times New Roman"/>
          <w:sz w:val="24"/>
          <w:szCs w:val="24"/>
          <w:u w:val="single"/>
          <w:lang w:eastAsia="lv-LV"/>
        </w:rPr>
        <w:t>ekspert</w:t>
      </w:r>
      <w:r>
        <w:rPr>
          <w:rFonts w:ascii="Times New Roman" w:eastAsia="Times New Roman" w:hAnsi="Times New Roman" w:cs="Times New Roman"/>
          <w:sz w:val="24"/>
          <w:szCs w:val="24"/>
          <w:u w:val="single"/>
          <w:lang w:eastAsia="lv-LV"/>
        </w:rPr>
        <w:t>u</w:t>
      </w:r>
      <w:r w:rsidR="00770C59" w:rsidRPr="00770C59">
        <w:rPr>
          <w:rFonts w:ascii="Times New Roman" w:eastAsia="Times New Roman" w:hAnsi="Times New Roman" w:cs="Times New Roman"/>
          <w:sz w:val="24"/>
          <w:szCs w:val="24"/>
          <w:u w:val="single"/>
          <w:lang w:eastAsia="lv-LV"/>
        </w:rPr>
        <w:t xml:space="preserve">s IT jautājumos </w:t>
      </w:r>
      <w:proofErr w:type="spellStart"/>
      <w:r w:rsidR="00770C59" w:rsidRPr="001768EA">
        <w:rPr>
          <w:rFonts w:ascii="Times New Roman" w:eastAsia="Times New Roman" w:hAnsi="Times New Roman" w:cs="Times New Roman"/>
          <w:sz w:val="24"/>
          <w:szCs w:val="24"/>
          <w:lang w:eastAsia="lv-LV"/>
        </w:rPr>
        <w:t>Interreg</w:t>
      </w:r>
      <w:proofErr w:type="spellEnd"/>
      <w:r w:rsidR="00770C59" w:rsidRPr="001768EA">
        <w:rPr>
          <w:rFonts w:ascii="Times New Roman" w:eastAsia="Times New Roman" w:hAnsi="Times New Roman" w:cs="Times New Roman"/>
          <w:sz w:val="24"/>
          <w:szCs w:val="24"/>
          <w:lang w:eastAsia="lv-LV"/>
        </w:rPr>
        <w:t xml:space="preserve"> V-A Latvijas-Lietuvas programmas 2014. – 2020. gadam līdzfinansētajā projektā “e-</w:t>
      </w:r>
      <w:proofErr w:type="spellStart"/>
      <w:r w:rsidR="00770C59" w:rsidRPr="001768EA">
        <w:rPr>
          <w:rFonts w:ascii="Times New Roman" w:eastAsia="Times New Roman" w:hAnsi="Times New Roman" w:cs="Times New Roman"/>
          <w:sz w:val="24"/>
          <w:szCs w:val="24"/>
          <w:lang w:eastAsia="lv-LV"/>
        </w:rPr>
        <w:t>Card</w:t>
      </w:r>
      <w:proofErr w:type="spellEnd"/>
      <w:r w:rsidR="00770C59" w:rsidRPr="001768EA">
        <w:rPr>
          <w:rFonts w:ascii="Times New Roman" w:eastAsia="Times New Roman" w:hAnsi="Times New Roman" w:cs="Times New Roman"/>
          <w:sz w:val="24"/>
          <w:szCs w:val="24"/>
          <w:lang w:eastAsia="lv-LV"/>
        </w:rPr>
        <w:t>” Nr. LLI-152, kur</w:t>
      </w:r>
      <w:r>
        <w:rPr>
          <w:rFonts w:ascii="Times New Roman" w:eastAsia="Times New Roman" w:hAnsi="Times New Roman" w:cs="Times New Roman"/>
          <w:sz w:val="24"/>
          <w:szCs w:val="24"/>
          <w:lang w:eastAsia="lv-LV"/>
        </w:rPr>
        <w:t xml:space="preserve"> katrs</w:t>
      </w:r>
      <w:r w:rsidR="00770C59" w:rsidRPr="001768EA">
        <w:rPr>
          <w:rFonts w:ascii="Times New Roman" w:eastAsia="Times New Roman" w:hAnsi="Times New Roman" w:cs="Times New Roman"/>
          <w:sz w:val="24"/>
          <w:szCs w:val="24"/>
          <w:lang w:eastAsia="lv-LV"/>
        </w:rPr>
        <w:t xml:space="preserve"> atbilst vismaz šādām prasībā</w:t>
      </w:r>
      <w:r w:rsidR="00770C59">
        <w:rPr>
          <w:rFonts w:ascii="Times New Roman" w:eastAsia="Times New Roman" w:hAnsi="Times New Roman" w:cs="Times New Roman"/>
          <w:sz w:val="24"/>
          <w:szCs w:val="24"/>
          <w:lang w:eastAsia="lv-LV"/>
        </w:rPr>
        <w:t>m:</w:t>
      </w:r>
    </w:p>
    <w:p w14:paraId="2484EBCE" w14:textId="5134BCD5" w:rsidR="00770C59" w:rsidRDefault="00770C59" w:rsidP="00181F42">
      <w:pPr>
        <w:pStyle w:val="ListParagraph"/>
        <w:numPr>
          <w:ilvl w:val="2"/>
          <w:numId w:val="38"/>
        </w:numPr>
        <w:spacing w:after="0" w:line="240" w:lineRule="auto"/>
        <w:ind w:left="1560" w:hanging="709"/>
        <w:jc w:val="both"/>
        <w:rPr>
          <w:rFonts w:ascii="Times New Roman" w:eastAsia="Times New Roman" w:hAnsi="Times New Roman" w:cs="Times New Roman"/>
          <w:sz w:val="24"/>
          <w:szCs w:val="24"/>
          <w:lang w:eastAsia="lv-LV"/>
        </w:rPr>
      </w:pPr>
      <w:r w:rsidRPr="001768EA">
        <w:rPr>
          <w:rFonts w:ascii="Times New Roman" w:eastAsia="Times New Roman" w:hAnsi="Times New Roman" w:cs="Times New Roman"/>
          <w:sz w:val="24"/>
          <w:szCs w:val="24"/>
        </w:rPr>
        <w:t xml:space="preserve">vismaz </w:t>
      </w:r>
      <w:r w:rsidR="00000FD1">
        <w:rPr>
          <w:rFonts w:ascii="Times New Roman" w:eastAsia="Times New Roman" w:hAnsi="Times New Roman" w:cs="Times New Roman"/>
          <w:sz w:val="24"/>
          <w:szCs w:val="24"/>
        </w:rPr>
        <w:t>1</w:t>
      </w:r>
      <w:r w:rsidRPr="001768EA">
        <w:rPr>
          <w:rFonts w:ascii="Times New Roman" w:eastAsia="Times New Roman" w:hAnsi="Times New Roman" w:cs="Times New Roman"/>
          <w:sz w:val="24"/>
          <w:szCs w:val="24"/>
        </w:rPr>
        <w:t xml:space="preserve">.līmeņa augstākā izglītība </w:t>
      </w:r>
      <w:r>
        <w:rPr>
          <w:rFonts w:ascii="Times New Roman" w:eastAsia="Times New Roman" w:hAnsi="Times New Roman" w:cs="Times New Roman"/>
          <w:sz w:val="24"/>
          <w:szCs w:val="24"/>
        </w:rPr>
        <w:t>informācijas tehnoloģiju vai saistītās nozarēs</w:t>
      </w:r>
      <w:r w:rsidRPr="001768EA">
        <w:rPr>
          <w:rFonts w:ascii="Times New Roman" w:eastAsia="Times New Roman" w:hAnsi="Times New Roman" w:cs="Times New Roman"/>
          <w:sz w:val="24"/>
          <w:szCs w:val="24"/>
        </w:rPr>
        <w:t>, ko apliecina piedāvājumam pievienoto izglītības dokumentu kopijas</w:t>
      </w:r>
      <w:r>
        <w:rPr>
          <w:rFonts w:ascii="Times New Roman" w:eastAsia="Times New Roman" w:hAnsi="Times New Roman" w:cs="Times New Roman"/>
          <w:sz w:val="24"/>
          <w:szCs w:val="24"/>
        </w:rPr>
        <w:t>;</w:t>
      </w:r>
    </w:p>
    <w:p w14:paraId="2E4D6A23" w14:textId="77777777" w:rsidR="001A1808" w:rsidRPr="001A1808" w:rsidRDefault="001A1808" w:rsidP="00181F42">
      <w:pPr>
        <w:pStyle w:val="ListParagraph"/>
        <w:numPr>
          <w:ilvl w:val="2"/>
          <w:numId w:val="38"/>
        </w:numPr>
        <w:spacing w:after="0" w:line="240" w:lineRule="auto"/>
        <w:ind w:left="1560" w:hanging="709"/>
        <w:jc w:val="both"/>
        <w:rPr>
          <w:rFonts w:ascii="Times New Roman" w:eastAsia="Times New Roman" w:hAnsi="Times New Roman" w:cs="Times New Roman"/>
          <w:b/>
          <w:sz w:val="24"/>
          <w:szCs w:val="24"/>
          <w:lang w:eastAsia="lv-LV"/>
        </w:rPr>
      </w:pPr>
      <w:r w:rsidRPr="00916B05">
        <w:rPr>
          <w:rFonts w:ascii="Times New Roman" w:eastAsia="Times New Roman" w:hAnsi="Times New Roman" w:cs="Times New Roman"/>
          <w:sz w:val="24"/>
          <w:szCs w:val="24"/>
          <w:lang w:eastAsia="lv-LV"/>
        </w:rPr>
        <w:t>iepriekšējo 3 (trīs) gadu laikā (no 2014.gada līdz šī iepirkuma piedāvājumu iesniegšanas termiņa beigām)</w:t>
      </w:r>
      <w:r>
        <w:rPr>
          <w:rFonts w:ascii="Times New Roman" w:eastAsia="Times New Roman" w:hAnsi="Times New Roman" w:cs="Times New Roman"/>
          <w:sz w:val="24"/>
          <w:szCs w:val="24"/>
          <w:lang w:eastAsia="lv-LV"/>
        </w:rPr>
        <w:t>:</w:t>
      </w:r>
    </w:p>
    <w:p w14:paraId="2DA35086" w14:textId="7B3A8541" w:rsidR="001A1808" w:rsidRPr="001A1808" w:rsidRDefault="001A1808" w:rsidP="001A1808">
      <w:pPr>
        <w:pStyle w:val="ListParagraph"/>
        <w:numPr>
          <w:ilvl w:val="3"/>
          <w:numId w:val="38"/>
        </w:numPr>
        <w:spacing w:after="0" w:line="240" w:lineRule="auto"/>
        <w:ind w:hanging="877"/>
        <w:jc w:val="both"/>
        <w:rPr>
          <w:rFonts w:ascii="Times New Roman" w:eastAsia="Times New Roman" w:hAnsi="Times New Roman" w:cs="Times New Roman"/>
          <w:b/>
          <w:sz w:val="24"/>
          <w:szCs w:val="24"/>
          <w:lang w:eastAsia="lv-LV"/>
        </w:rPr>
      </w:pPr>
      <w:r w:rsidRPr="00770C59">
        <w:rPr>
          <w:rFonts w:ascii="Times New Roman" w:eastAsia="Times New Roman" w:hAnsi="Times New Roman" w:cs="Times New Roman"/>
          <w:sz w:val="24"/>
          <w:szCs w:val="24"/>
        </w:rPr>
        <w:t>pieredze IT projektu</w:t>
      </w:r>
      <w:r>
        <w:rPr>
          <w:rFonts w:ascii="Times New Roman" w:eastAsia="Times New Roman" w:hAnsi="Times New Roman" w:cs="Times New Roman"/>
          <w:sz w:val="24"/>
          <w:szCs w:val="24"/>
        </w:rPr>
        <w:t> īstenošanā</w:t>
      </w:r>
      <w:r w:rsidRPr="00770C59">
        <w:rPr>
          <w:rFonts w:ascii="Times New Roman" w:eastAsia="Times New Roman" w:hAnsi="Times New Roman" w:cs="Times New Roman"/>
          <w:sz w:val="24"/>
          <w:szCs w:val="24"/>
        </w:rPr>
        <w:t>, t.sk.: tehnisko specifikāciju gatavošanā un</w:t>
      </w:r>
      <w:r>
        <w:rPr>
          <w:rFonts w:ascii="Times New Roman" w:eastAsia="Times New Roman" w:hAnsi="Times New Roman" w:cs="Times New Roman"/>
          <w:sz w:val="24"/>
          <w:szCs w:val="24"/>
        </w:rPr>
        <w:t>/vai</w:t>
      </w:r>
      <w:r w:rsidRPr="00770C59">
        <w:rPr>
          <w:rFonts w:ascii="Times New Roman" w:eastAsia="Times New Roman" w:hAnsi="Times New Roman" w:cs="Times New Roman"/>
          <w:sz w:val="24"/>
          <w:szCs w:val="24"/>
        </w:rPr>
        <w:t xml:space="preserve"> jaunu produktu/pakalpojumu izstrādē, ko aplie</w:t>
      </w:r>
      <w:r>
        <w:rPr>
          <w:rFonts w:ascii="Times New Roman" w:eastAsia="Times New Roman" w:hAnsi="Times New Roman" w:cs="Times New Roman"/>
          <w:sz w:val="24"/>
          <w:szCs w:val="24"/>
        </w:rPr>
        <w:t>cina īstenoto projektu saraksts un projektos veikto amata pienākumu apraksts</w:t>
      </w:r>
      <w:r w:rsidRPr="00770C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CV;</w:t>
      </w:r>
    </w:p>
    <w:p w14:paraId="17AD569F" w14:textId="345B38C8" w:rsidR="002C5BDA" w:rsidRPr="00744F66" w:rsidRDefault="004F5D7F" w:rsidP="001A1808">
      <w:pPr>
        <w:pStyle w:val="ListParagraph"/>
        <w:numPr>
          <w:ilvl w:val="3"/>
          <w:numId w:val="38"/>
        </w:numPr>
        <w:spacing w:after="0" w:line="240" w:lineRule="auto"/>
        <w:ind w:hanging="877"/>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rPr>
        <w:t xml:space="preserve">pieredze </w:t>
      </w:r>
      <w:r w:rsidR="00181F42">
        <w:rPr>
          <w:rFonts w:ascii="Times New Roman" w:eastAsia="Times New Roman" w:hAnsi="Times New Roman" w:cs="Times New Roman"/>
          <w:sz w:val="24"/>
          <w:szCs w:val="24"/>
        </w:rPr>
        <w:t xml:space="preserve">projektos, kas ietver </w:t>
      </w:r>
      <w:r w:rsidR="002C5BDA">
        <w:rPr>
          <w:rFonts w:ascii="Times New Roman" w:eastAsia="Times New Roman" w:hAnsi="Times New Roman" w:cs="Times New Roman"/>
          <w:sz w:val="24"/>
          <w:szCs w:val="24"/>
        </w:rPr>
        <w:t xml:space="preserve">IT maksājumu </w:t>
      </w:r>
      <w:r>
        <w:rPr>
          <w:rFonts w:ascii="Times New Roman" w:eastAsia="Times New Roman" w:hAnsi="Times New Roman" w:cs="Times New Roman"/>
          <w:sz w:val="24"/>
          <w:szCs w:val="24"/>
        </w:rPr>
        <w:t>produktu izstrādi un/vai ieviešanu</w:t>
      </w:r>
      <w:r w:rsidR="002C5BDA">
        <w:rPr>
          <w:rFonts w:ascii="Times New Roman" w:eastAsia="Times New Roman" w:hAnsi="Times New Roman" w:cs="Times New Roman"/>
          <w:sz w:val="24"/>
          <w:szCs w:val="24"/>
        </w:rPr>
        <w:t>, ko apliecina iepriekšējā darba vai projektu pieredze CV;</w:t>
      </w:r>
    </w:p>
    <w:p w14:paraId="1DE45C5C" w14:textId="0E200D1B" w:rsidR="002C5BDA" w:rsidRPr="006650B9" w:rsidRDefault="00B07973" w:rsidP="00A955CB">
      <w:pPr>
        <w:pStyle w:val="ListParagraph"/>
        <w:numPr>
          <w:ilvl w:val="3"/>
          <w:numId w:val="38"/>
        </w:numPr>
        <w:spacing w:after="0" w:line="240" w:lineRule="auto"/>
        <w:ind w:hanging="877"/>
        <w:jc w:val="both"/>
        <w:rPr>
          <w:rFonts w:ascii="Times New Roman" w:eastAsia="Times New Roman" w:hAnsi="Times New Roman" w:cs="Times New Roman"/>
          <w:b/>
          <w:sz w:val="24"/>
          <w:szCs w:val="24"/>
          <w:lang w:eastAsia="lv-LV"/>
        </w:rPr>
      </w:pPr>
      <w:r>
        <w:rPr>
          <w:rFonts w:ascii="Times New Roman" w:hAnsi="Times New Roman"/>
          <w:sz w:val="24"/>
          <w:szCs w:val="24"/>
        </w:rPr>
        <w:lastRenderedPageBreak/>
        <w:t>vismaz vi</w:t>
      </w:r>
      <w:bookmarkStart w:id="5" w:name="_GoBack"/>
      <w:bookmarkEnd w:id="5"/>
      <w:r>
        <w:rPr>
          <w:rFonts w:ascii="Times New Roman" w:hAnsi="Times New Roman"/>
          <w:sz w:val="24"/>
          <w:szCs w:val="24"/>
        </w:rPr>
        <w:t xml:space="preserve">enam piedāvātajam speciālistam ir pieredze projektos, kas ietver IT maksājumu produktu, kurā iekļauta </w:t>
      </w:r>
      <w:proofErr w:type="gramStart"/>
      <w:r>
        <w:rPr>
          <w:rFonts w:ascii="Times New Roman" w:hAnsi="Times New Roman"/>
          <w:sz w:val="24"/>
          <w:szCs w:val="24"/>
        </w:rPr>
        <w:t>elektroniskās kartes un efektīvas pabalstu aprēķinu</w:t>
      </w:r>
      <w:proofErr w:type="gramEnd"/>
      <w:r>
        <w:rPr>
          <w:rFonts w:ascii="Times New Roman" w:hAnsi="Times New Roman"/>
          <w:sz w:val="24"/>
          <w:szCs w:val="24"/>
        </w:rPr>
        <w:t xml:space="preserve"> / pārskaitījumu sistēmas izstrāde, ko apliecina iepriekšējā darba vai projektu pieredze CV</w:t>
      </w:r>
      <w:r w:rsidR="00181F42" w:rsidRPr="006650B9">
        <w:rPr>
          <w:rFonts w:ascii="Times New Roman" w:eastAsia="Times New Roman" w:hAnsi="Times New Roman" w:cs="Times New Roman"/>
          <w:sz w:val="24"/>
          <w:szCs w:val="24"/>
        </w:rPr>
        <w:t>.</w:t>
      </w:r>
    </w:p>
    <w:p w14:paraId="552D775A" w14:textId="77777777" w:rsidR="009A1456" w:rsidRDefault="009A1456" w:rsidP="009A1456">
      <w:pPr>
        <w:spacing w:after="0" w:line="240" w:lineRule="auto"/>
        <w:jc w:val="both"/>
        <w:rPr>
          <w:rFonts w:ascii="Times New Roman" w:eastAsia="Times New Roman" w:hAnsi="Times New Roman" w:cs="Times New Roman"/>
          <w:b/>
          <w:sz w:val="24"/>
          <w:szCs w:val="24"/>
          <w:lang w:eastAsia="lv-LV"/>
        </w:rPr>
      </w:pPr>
    </w:p>
    <w:p w14:paraId="4C48AAB6" w14:textId="1D39F244" w:rsidR="009A1456" w:rsidRPr="009A1456" w:rsidRDefault="009A1456" w:rsidP="009A1456">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Lai apliecinātu atbilstību 2.punktā „Pretendenta personāls” minētajām prasībām, pretendents iesniedz </w:t>
      </w:r>
      <w:r w:rsidRPr="001A1808">
        <w:rPr>
          <w:rFonts w:ascii="Times New Roman" w:eastAsia="Times New Roman" w:hAnsi="Times New Roman" w:cs="Times New Roman"/>
          <w:b/>
          <w:sz w:val="24"/>
          <w:szCs w:val="24"/>
          <w:lang w:eastAsia="lv-LV"/>
        </w:rPr>
        <w:t xml:space="preserve">piedāvātā projektu vadītāja </w:t>
      </w:r>
      <w:r w:rsidR="002C5BDA" w:rsidRPr="001A1808">
        <w:rPr>
          <w:rFonts w:ascii="Times New Roman" w:eastAsia="Times New Roman" w:hAnsi="Times New Roman" w:cs="Times New Roman"/>
          <w:b/>
          <w:sz w:val="24"/>
          <w:szCs w:val="24"/>
          <w:lang w:eastAsia="lv-LV"/>
        </w:rPr>
        <w:t xml:space="preserve">un tehnisko ekspertu </w:t>
      </w:r>
      <w:r w:rsidRPr="001A1808">
        <w:rPr>
          <w:rFonts w:ascii="Times New Roman" w:eastAsia="Times New Roman" w:hAnsi="Times New Roman" w:cs="Times New Roman"/>
          <w:b/>
          <w:sz w:val="24"/>
          <w:szCs w:val="24"/>
          <w:lang w:eastAsia="lv-LV"/>
        </w:rPr>
        <w:t>CV un izglīt</w:t>
      </w:r>
      <w:r w:rsidR="002C5BDA" w:rsidRPr="001A1808">
        <w:rPr>
          <w:rFonts w:ascii="Times New Roman" w:eastAsia="Times New Roman" w:hAnsi="Times New Roman" w:cs="Times New Roman"/>
          <w:b/>
          <w:sz w:val="24"/>
          <w:szCs w:val="24"/>
          <w:lang w:eastAsia="lv-LV"/>
        </w:rPr>
        <w:t>ību apliecinošu dokumentu kopijas</w:t>
      </w:r>
      <w:r w:rsidRPr="001A1808">
        <w:rPr>
          <w:rFonts w:ascii="Times New Roman" w:eastAsia="Times New Roman" w:hAnsi="Times New Roman" w:cs="Times New Roman"/>
          <w:b/>
          <w:sz w:val="24"/>
          <w:szCs w:val="24"/>
          <w:lang w:eastAsia="lv-LV"/>
        </w:rPr>
        <w:t>.</w:t>
      </w:r>
    </w:p>
    <w:p w14:paraId="1AC9DAFE" w14:textId="77777777" w:rsidR="000871C0" w:rsidRDefault="000871C0" w:rsidP="006634BD">
      <w:pPr>
        <w:spacing w:after="0"/>
        <w:jc w:val="right"/>
        <w:rPr>
          <w:rFonts w:ascii="Times New Roman" w:hAnsi="Times New Roman" w:cs="Times New Roman"/>
          <w:i/>
          <w:sz w:val="24"/>
          <w:szCs w:val="24"/>
        </w:rPr>
      </w:pPr>
    </w:p>
    <w:p w14:paraId="4CE2F1B4" w14:textId="77777777" w:rsidR="00BB3C88" w:rsidRDefault="00BB3C88">
      <w:pPr>
        <w:rPr>
          <w:rFonts w:ascii="Times New Roman" w:hAnsi="Times New Roman" w:cs="Times New Roman"/>
          <w:i/>
          <w:sz w:val="24"/>
          <w:szCs w:val="24"/>
        </w:rPr>
      </w:pPr>
      <w:r>
        <w:rPr>
          <w:rFonts w:ascii="Times New Roman" w:hAnsi="Times New Roman" w:cs="Times New Roman"/>
          <w:i/>
          <w:sz w:val="24"/>
          <w:szCs w:val="24"/>
        </w:rPr>
        <w:br w:type="page"/>
      </w:r>
    </w:p>
    <w:p w14:paraId="395F5F68" w14:textId="77777777" w:rsidR="006634BD" w:rsidRPr="006B76B5" w:rsidRDefault="00894D0C" w:rsidP="006634BD">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3</w:t>
      </w:r>
      <w:r w:rsidR="006634BD">
        <w:rPr>
          <w:rFonts w:ascii="Times New Roman" w:hAnsi="Times New Roman" w:cs="Times New Roman"/>
          <w:i/>
          <w:sz w:val="24"/>
          <w:szCs w:val="24"/>
        </w:rPr>
        <w:t>.</w:t>
      </w:r>
      <w:r w:rsidR="006634BD" w:rsidRPr="006B76B5">
        <w:rPr>
          <w:rFonts w:ascii="Times New Roman" w:hAnsi="Times New Roman" w:cs="Times New Roman"/>
          <w:i/>
          <w:sz w:val="24"/>
          <w:szCs w:val="24"/>
        </w:rPr>
        <w:t>pielikums</w:t>
      </w:r>
    </w:p>
    <w:p w14:paraId="1ADBEA88" w14:textId="77777777" w:rsidR="006634BD" w:rsidRDefault="006634BD" w:rsidP="006634BD">
      <w:pPr>
        <w:spacing w:after="0"/>
        <w:jc w:val="center"/>
        <w:rPr>
          <w:rFonts w:ascii="Times New Roman" w:hAnsi="Times New Roman" w:cs="Times New Roman"/>
          <w:b/>
          <w:sz w:val="24"/>
          <w:szCs w:val="24"/>
        </w:rPr>
      </w:pPr>
    </w:p>
    <w:p w14:paraId="01C11D68" w14:textId="77777777" w:rsidR="00BB3C88" w:rsidRPr="00613939" w:rsidRDefault="00BB3C88" w:rsidP="00BB3C88">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6891C285" w14:textId="21B01D83" w:rsidR="00BB3C88" w:rsidRDefault="00BB3C88" w:rsidP="00BB3C88">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w:t>
      </w:r>
      <w:r w:rsidR="001A1808">
        <w:rPr>
          <w:rFonts w:ascii="Times New Roman" w:eastAsia="Times New Roman" w:hAnsi="Times New Roman" w:cs="Times New Roman"/>
          <w:b/>
          <w:sz w:val="28"/>
          <w:szCs w:val="28"/>
          <w:lang w:eastAsia="lv-LV"/>
        </w:rPr>
        <w:t>a</w:t>
      </w:r>
      <w:r w:rsidRPr="00150F03">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 xml:space="preserve">vadības pakalpojumi” </w:t>
      </w:r>
    </w:p>
    <w:p w14:paraId="3AE05ACF" w14:textId="61C239D1" w:rsidR="00BB3C88" w:rsidRPr="00B77210" w:rsidRDefault="00BB3C88" w:rsidP="00BB3C88">
      <w:pPr>
        <w:spacing w:after="0" w:line="240" w:lineRule="auto"/>
        <w:jc w:val="center"/>
        <w:rPr>
          <w:rFonts w:ascii="Times New Roman" w:eastAsia="Times New Roman" w:hAnsi="Times New Roman" w:cs="Times New Roman"/>
          <w:b/>
          <w:sz w:val="28"/>
          <w:szCs w:val="28"/>
          <w:lang w:eastAsia="lv-LV"/>
        </w:rPr>
      </w:pPr>
      <w:r w:rsidRPr="00B77210">
        <w:rPr>
          <w:rFonts w:ascii="Times New Roman" w:eastAsia="Times New Roman" w:hAnsi="Times New Roman" w:cs="Times New Roman"/>
          <w:b/>
          <w:sz w:val="28"/>
          <w:szCs w:val="28"/>
          <w:lang w:eastAsia="lv-LV"/>
        </w:rPr>
        <w:t>identifikācijas Nr.JPD2017/</w:t>
      </w:r>
      <w:r w:rsidR="001A1808">
        <w:rPr>
          <w:rFonts w:ascii="Times New Roman" w:eastAsia="Times New Roman" w:hAnsi="Times New Roman" w:cs="Times New Roman"/>
          <w:b/>
          <w:sz w:val="28"/>
          <w:szCs w:val="28"/>
          <w:lang w:eastAsia="lv-LV"/>
        </w:rPr>
        <w:t>54</w:t>
      </w:r>
      <w:r w:rsidRPr="00B77210">
        <w:rPr>
          <w:rFonts w:ascii="Times New Roman" w:eastAsia="Times New Roman" w:hAnsi="Times New Roman" w:cs="Times New Roman"/>
          <w:b/>
          <w:sz w:val="28"/>
          <w:szCs w:val="28"/>
          <w:lang w:eastAsia="lv-LV"/>
        </w:rPr>
        <w:t xml:space="preserve">/MI </w:t>
      </w:r>
    </w:p>
    <w:p w14:paraId="4C0896A8" w14:textId="77777777" w:rsidR="009E1EED" w:rsidRPr="000871C0" w:rsidRDefault="009E1EED" w:rsidP="009E1EED">
      <w:pPr>
        <w:spacing w:after="0" w:line="240" w:lineRule="auto"/>
        <w:jc w:val="center"/>
        <w:rPr>
          <w:rFonts w:ascii="Times New Roman" w:eastAsia="Times New Roman" w:hAnsi="Times New Roman" w:cs="Times New Roman"/>
          <w:b/>
          <w:sz w:val="28"/>
          <w:szCs w:val="28"/>
          <w:lang w:eastAsia="lv-LV"/>
        </w:rPr>
      </w:pPr>
    </w:p>
    <w:p w14:paraId="0088949C" w14:textId="77777777" w:rsidR="006634BD" w:rsidRPr="0082171E" w:rsidRDefault="0082171E" w:rsidP="006634BD">
      <w:pPr>
        <w:spacing w:after="0"/>
        <w:jc w:val="center"/>
        <w:rPr>
          <w:rFonts w:ascii="Times New Roman" w:hAnsi="Times New Roman" w:cs="Times New Roman"/>
          <w:b/>
          <w:sz w:val="32"/>
          <w:szCs w:val="24"/>
        </w:rPr>
      </w:pPr>
      <w:r w:rsidRPr="0082171E">
        <w:rPr>
          <w:rFonts w:ascii="Times New Roman" w:hAnsi="Times New Roman" w:cs="Times New Roman"/>
          <w:b/>
          <w:sz w:val="32"/>
          <w:szCs w:val="24"/>
        </w:rPr>
        <w:t>TEHNISKĀ SPECIFIKĀCIJA</w:t>
      </w:r>
    </w:p>
    <w:p w14:paraId="12B9D587" w14:textId="77777777" w:rsidR="00BB3C88" w:rsidRPr="00BB3C88" w:rsidRDefault="00A82E96" w:rsidP="0082171E">
      <w:pPr>
        <w:pStyle w:val="Header"/>
        <w:numPr>
          <w:ilvl w:val="0"/>
          <w:numId w:val="40"/>
        </w:numPr>
        <w:jc w:val="both"/>
        <w:rPr>
          <w:rFonts w:ascii="Times New Roman" w:hAnsi="Times New Roman" w:cs="Times New Roman"/>
          <w:b/>
          <w:sz w:val="24"/>
          <w:szCs w:val="24"/>
        </w:rPr>
      </w:pPr>
      <w:r w:rsidRPr="00BB3C88">
        <w:rPr>
          <w:rFonts w:ascii="Times New Roman" w:hAnsi="Times New Roman" w:cs="Times New Roman"/>
          <w:b/>
          <w:sz w:val="24"/>
          <w:szCs w:val="24"/>
        </w:rPr>
        <w:t>Iepirkuma priekšmets</w:t>
      </w:r>
    </w:p>
    <w:p w14:paraId="7E416000" w14:textId="77777777" w:rsidR="00BB3C88" w:rsidRPr="00BB3C88" w:rsidRDefault="00A82E96" w:rsidP="00FB581C">
      <w:pPr>
        <w:pStyle w:val="Header"/>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 xml:space="preserve">Projekta </w:t>
      </w:r>
      <w:r w:rsidR="00DB0829" w:rsidRPr="00BB3C88">
        <w:rPr>
          <w:rFonts w:ascii="Times New Roman" w:hAnsi="Times New Roman" w:cs="Times New Roman"/>
          <w:sz w:val="24"/>
          <w:szCs w:val="24"/>
        </w:rPr>
        <w:t xml:space="preserve">vadības pakalpojumi </w:t>
      </w:r>
      <w:proofErr w:type="spellStart"/>
      <w:r w:rsidRPr="00BB3C88">
        <w:rPr>
          <w:rFonts w:ascii="Times New Roman" w:hAnsi="Times New Roman" w:cs="Times New Roman"/>
          <w:sz w:val="24"/>
          <w:szCs w:val="24"/>
        </w:rPr>
        <w:t>Interreg</w:t>
      </w:r>
      <w:proofErr w:type="spellEnd"/>
      <w:r w:rsidRPr="00BB3C88">
        <w:rPr>
          <w:rFonts w:ascii="Times New Roman" w:hAnsi="Times New Roman" w:cs="Times New Roman"/>
          <w:sz w:val="24"/>
          <w:szCs w:val="24"/>
        </w:rPr>
        <w:t xml:space="preserve"> V-</w:t>
      </w:r>
      <w:r w:rsidR="001A2939" w:rsidRPr="00BB3C88">
        <w:rPr>
          <w:rFonts w:ascii="Times New Roman" w:hAnsi="Times New Roman" w:cs="Times New Roman"/>
          <w:sz w:val="24"/>
          <w:szCs w:val="24"/>
        </w:rPr>
        <w:t xml:space="preserve">A </w:t>
      </w:r>
      <w:r w:rsidRPr="00BB3C88">
        <w:rPr>
          <w:rFonts w:ascii="Times New Roman" w:hAnsi="Times New Roman" w:cs="Times New Roman"/>
          <w:sz w:val="24"/>
          <w:szCs w:val="24"/>
        </w:rPr>
        <w:t>Latvijas-Lietuvas programmu 2014. – 2020. gadam</w:t>
      </w:r>
      <w:r w:rsidR="00DB0829" w:rsidRPr="00BB3C88">
        <w:rPr>
          <w:rFonts w:ascii="Times New Roman" w:hAnsi="Times New Roman" w:cs="Times New Roman"/>
          <w:sz w:val="24"/>
          <w:szCs w:val="24"/>
        </w:rPr>
        <w:t xml:space="preserve"> līdzfinansētajā projektā “e-</w:t>
      </w:r>
      <w:proofErr w:type="spellStart"/>
      <w:r w:rsidR="00DB0829" w:rsidRPr="00BB3C88">
        <w:rPr>
          <w:rFonts w:ascii="Times New Roman" w:hAnsi="Times New Roman" w:cs="Times New Roman"/>
          <w:sz w:val="24"/>
          <w:szCs w:val="24"/>
        </w:rPr>
        <w:t>Card</w:t>
      </w:r>
      <w:proofErr w:type="spellEnd"/>
      <w:r w:rsidR="00DB0829" w:rsidRPr="00BB3C88">
        <w:rPr>
          <w:rFonts w:ascii="Times New Roman" w:hAnsi="Times New Roman" w:cs="Times New Roman"/>
          <w:sz w:val="24"/>
          <w:szCs w:val="24"/>
        </w:rPr>
        <w:t>” LLI-152</w:t>
      </w:r>
      <w:r w:rsidR="00462176">
        <w:rPr>
          <w:rFonts w:ascii="Times New Roman" w:hAnsi="Times New Roman" w:cs="Times New Roman"/>
          <w:sz w:val="24"/>
          <w:szCs w:val="24"/>
        </w:rPr>
        <w:t>.</w:t>
      </w:r>
      <w:r w:rsidR="00DB0829" w:rsidRPr="00BB3C88">
        <w:rPr>
          <w:rFonts w:ascii="Times New Roman" w:hAnsi="Times New Roman" w:cs="Times New Roman"/>
          <w:sz w:val="24"/>
          <w:szCs w:val="24"/>
        </w:rPr>
        <w:t xml:space="preserve"> </w:t>
      </w:r>
      <w:bookmarkStart w:id="6" w:name="_Toc89592059"/>
    </w:p>
    <w:p w14:paraId="2D0CE20A" w14:textId="77777777" w:rsidR="00BB3C88" w:rsidRPr="00BB3C88" w:rsidRDefault="00BB3C88" w:rsidP="00BB3C88">
      <w:pPr>
        <w:pStyle w:val="Header"/>
        <w:numPr>
          <w:ilvl w:val="0"/>
          <w:numId w:val="40"/>
        </w:numPr>
        <w:jc w:val="both"/>
        <w:rPr>
          <w:rFonts w:ascii="Times New Roman" w:hAnsi="Times New Roman" w:cs="Times New Roman"/>
          <w:b/>
          <w:sz w:val="24"/>
          <w:szCs w:val="24"/>
        </w:rPr>
      </w:pPr>
      <w:r w:rsidRPr="00BB3C88">
        <w:rPr>
          <w:rFonts w:ascii="Times New Roman" w:hAnsi="Times New Roman" w:cs="Times New Roman"/>
          <w:b/>
          <w:sz w:val="24"/>
          <w:szCs w:val="24"/>
        </w:rPr>
        <w:t>Pakalpojuma</w:t>
      </w:r>
      <w:r w:rsidR="00A82E96" w:rsidRPr="00BB3C88">
        <w:rPr>
          <w:rFonts w:ascii="Times New Roman" w:hAnsi="Times New Roman" w:cs="Times New Roman"/>
          <w:b/>
          <w:sz w:val="24"/>
          <w:szCs w:val="24"/>
        </w:rPr>
        <w:t xml:space="preserve"> </w:t>
      </w:r>
      <w:bookmarkEnd w:id="6"/>
      <w:r w:rsidR="00A82E96" w:rsidRPr="00BB3C88">
        <w:rPr>
          <w:rFonts w:ascii="Times New Roman" w:hAnsi="Times New Roman" w:cs="Times New Roman"/>
          <w:b/>
          <w:sz w:val="24"/>
          <w:szCs w:val="24"/>
        </w:rPr>
        <w:t>apraksts</w:t>
      </w:r>
    </w:p>
    <w:p w14:paraId="6248696E" w14:textId="77777777" w:rsidR="00BB3C88" w:rsidRPr="00BB3C88" w:rsidRDefault="00A82E96" w:rsidP="00FB581C">
      <w:pPr>
        <w:pStyle w:val="Header"/>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 xml:space="preserve">Projekta </w:t>
      </w:r>
      <w:r w:rsidR="00C34D75" w:rsidRPr="00BB3C88">
        <w:rPr>
          <w:rFonts w:ascii="Times New Roman" w:hAnsi="Times New Roman" w:cs="Times New Roman"/>
          <w:sz w:val="24"/>
          <w:szCs w:val="24"/>
        </w:rPr>
        <w:t xml:space="preserve">vadības pakalpojumi jāveic </w:t>
      </w:r>
      <w:r w:rsidRPr="00BB3C88">
        <w:rPr>
          <w:rFonts w:ascii="Times New Roman" w:hAnsi="Times New Roman" w:cs="Times New Roman"/>
          <w:sz w:val="24"/>
          <w:szCs w:val="24"/>
        </w:rPr>
        <w:t xml:space="preserve">atbilstoši </w:t>
      </w:r>
      <w:r w:rsidR="00644679" w:rsidRPr="00BB3C88">
        <w:rPr>
          <w:rFonts w:ascii="Times New Roman" w:hAnsi="Times New Roman" w:cs="Times New Roman"/>
          <w:sz w:val="24"/>
          <w:szCs w:val="24"/>
        </w:rPr>
        <w:t xml:space="preserve">Latvijas Republikas normatīvo aktu prasībām, </w:t>
      </w:r>
      <w:r w:rsidR="005659AC" w:rsidRPr="00BB3C88">
        <w:rPr>
          <w:rFonts w:ascii="Times New Roman" w:hAnsi="Times New Roman" w:cs="Times New Roman"/>
          <w:sz w:val="24"/>
          <w:szCs w:val="24"/>
        </w:rPr>
        <w:t xml:space="preserve">Finansēšanas līguma prasībām, </w:t>
      </w:r>
      <w:r w:rsidR="00FB60F6" w:rsidRPr="00BB3C88">
        <w:rPr>
          <w:rFonts w:ascii="Times New Roman" w:hAnsi="Times New Roman" w:cs="Times New Roman"/>
          <w:sz w:val="24"/>
          <w:szCs w:val="24"/>
        </w:rPr>
        <w:t xml:space="preserve">Eiropas teritoriālās sadarbības programmas </w:t>
      </w:r>
      <w:r w:rsidR="00D3675F" w:rsidRPr="00BB3C88">
        <w:rPr>
          <w:rFonts w:ascii="Times New Roman" w:hAnsi="Times New Roman" w:cs="Times New Roman"/>
          <w:sz w:val="24"/>
          <w:szCs w:val="24"/>
        </w:rPr>
        <w:t>„</w:t>
      </w:r>
      <w:proofErr w:type="spellStart"/>
      <w:r w:rsidR="00D3675F" w:rsidRPr="00BB3C88">
        <w:rPr>
          <w:rFonts w:ascii="Times New Roman" w:hAnsi="Times New Roman" w:cs="Times New Roman"/>
          <w:sz w:val="24"/>
          <w:szCs w:val="24"/>
        </w:rPr>
        <w:t>Interreg</w:t>
      </w:r>
      <w:proofErr w:type="spellEnd"/>
      <w:r w:rsidR="00D3675F" w:rsidRPr="00BB3C88">
        <w:rPr>
          <w:rFonts w:ascii="Times New Roman" w:hAnsi="Times New Roman" w:cs="Times New Roman"/>
          <w:sz w:val="24"/>
          <w:szCs w:val="24"/>
        </w:rPr>
        <w:t xml:space="preserve"> V-</w:t>
      </w:r>
      <w:r w:rsidR="001A2939" w:rsidRPr="00BB3C88">
        <w:rPr>
          <w:rFonts w:ascii="Times New Roman" w:hAnsi="Times New Roman" w:cs="Times New Roman"/>
          <w:sz w:val="24"/>
          <w:szCs w:val="24"/>
        </w:rPr>
        <w:t>A</w:t>
      </w:r>
      <w:r w:rsidR="00D3675F" w:rsidRPr="00BB3C88">
        <w:rPr>
          <w:rFonts w:ascii="Times New Roman" w:hAnsi="Times New Roman" w:cs="Times New Roman"/>
          <w:sz w:val="24"/>
          <w:szCs w:val="24"/>
        </w:rPr>
        <w:t xml:space="preserve"> </w:t>
      </w:r>
      <w:r w:rsidR="00FB60F6" w:rsidRPr="00BB3C88">
        <w:rPr>
          <w:rFonts w:ascii="Times New Roman" w:hAnsi="Times New Roman" w:cs="Times New Roman"/>
          <w:sz w:val="24"/>
          <w:szCs w:val="24"/>
        </w:rPr>
        <w:t>Latvijas-Lietuvas programma</w:t>
      </w:r>
      <w:r w:rsidR="00D3675F" w:rsidRPr="00BB3C88">
        <w:rPr>
          <w:rFonts w:ascii="Times New Roman" w:hAnsi="Times New Roman" w:cs="Times New Roman"/>
          <w:sz w:val="24"/>
          <w:szCs w:val="24"/>
        </w:rPr>
        <w:t xml:space="preserve"> 2014. – 2020. gadam”</w:t>
      </w:r>
      <w:r w:rsidR="00C34D75" w:rsidRPr="00BB3C88">
        <w:rPr>
          <w:rFonts w:ascii="Times New Roman" w:hAnsi="Times New Roman" w:cs="Times New Roman"/>
          <w:sz w:val="24"/>
          <w:szCs w:val="24"/>
        </w:rPr>
        <w:t xml:space="preserve"> projektu ieviešanas nosacījumiem, sk. </w:t>
      </w:r>
      <w:r w:rsidR="00D3675F" w:rsidRPr="00BB3C88">
        <w:rPr>
          <w:rFonts w:ascii="Times New Roman" w:hAnsi="Times New Roman" w:cs="Times New Roman"/>
          <w:sz w:val="24"/>
          <w:szCs w:val="24"/>
        </w:rPr>
        <w:t xml:space="preserve"> </w:t>
      </w:r>
      <w:hyperlink r:id="rId9" w:history="1">
        <w:r w:rsidR="00C34D75" w:rsidRPr="00BB3C88">
          <w:rPr>
            <w:rStyle w:val="Hyperlink"/>
            <w:rFonts w:ascii="Times New Roman" w:hAnsi="Times New Roman" w:cs="Times New Roman"/>
            <w:sz w:val="24"/>
            <w:szCs w:val="24"/>
          </w:rPr>
          <w:t>http://latlit.eu/how-to-implement/</w:t>
        </w:r>
      </w:hyperlink>
      <w:r w:rsidR="00C34D75" w:rsidRPr="00BB3C88">
        <w:rPr>
          <w:rFonts w:ascii="Times New Roman" w:hAnsi="Times New Roman" w:cs="Times New Roman"/>
          <w:sz w:val="24"/>
          <w:szCs w:val="24"/>
        </w:rPr>
        <w:t xml:space="preserve"> </w:t>
      </w:r>
      <w:r w:rsidR="00644679" w:rsidRPr="00BB3C88">
        <w:rPr>
          <w:rFonts w:ascii="Times New Roman" w:hAnsi="Times New Roman" w:cs="Times New Roman"/>
          <w:sz w:val="24"/>
          <w:szCs w:val="24"/>
        </w:rPr>
        <w:t>un saskaņā ar projekta “e-</w:t>
      </w:r>
      <w:proofErr w:type="spellStart"/>
      <w:r w:rsidR="00644679" w:rsidRPr="00BB3C88">
        <w:rPr>
          <w:rFonts w:ascii="Times New Roman" w:hAnsi="Times New Roman" w:cs="Times New Roman"/>
          <w:sz w:val="24"/>
          <w:szCs w:val="24"/>
        </w:rPr>
        <w:t>Card</w:t>
      </w:r>
      <w:proofErr w:type="spellEnd"/>
      <w:r w:rsidR="00644679" w:rsidRPr="00BB3C88">
        <w:rPr>
          <w:rFonts w:ascii="Times New Roman" w:hAnsi="Times New Roman" w:cs="Times New Roman"/>
          <w:sz w:val="24"/>
          <w:szCs w:val="24"/>
        </w:rPr>
        <w:t>”</w:t>
      </w:r>
      <w:r w:rsidR="00561B33" w:rsidRPr="00BB3C88">
        <w:rPr>
          <w:rFonts w:ascii="Times New Roman" w:hAnsi="Times New Roman" w:cs="Times New Roman"/>
          <w:sz w:val="24"/>
          <w:szCs w:val="24"/>
        </w:rPr>
        <w:t xml:space="preserve"> </w:t>
      </w:r>
      <w:r w:rsidR="00644679" w:rsidRPr="00BB3C88">
        <w:rPr>
          <w:rFonts w:ascii="Times New Roman" w:hAnsi="Times New Roman" w:cs="Times New Roman"/>
          <w:sz w:val="24"/>
          <w:szCs w:val="24"/>
        </w:rPr>
        <w:t>pieteikumu</w:t>
      </w:r>
      <w:r w:rsidR="00C34D75" w:rsidRPr="00BB3C88">
        <w:rPr>
          <w:rFonts w:ascii="Times New Roman" w:hAnsi="Times New Roman" w:cs="Times New Roman"/>
          <w:sz w:val="24"/>
          <w:szCs w:val="24"/>
        </w:rPr>
        <w:t xml:space="preserve">. </w:t>
      </w:r>
    </w:p>
    <w:p w14:paraId="0F018BF6" w14:textId="77777777" w:rsidR="00BB3C88" w:rsidRPr="00BB3C88" w:rsidRDefault="00C34D75" w:rsidP="00FB581C">
      <w:pPr>
        <w:pStyle w:val="Header"/>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Izpildītājām regulāri (ne retāk kā 1 reizi mēnesī</w:t>
      </w:r>
      <w:r w:rsidR="006D236E" w:rsidRPr="00BB3C88">
        <w:rPr>
          <w:rFonts w:ascii="Times New Roman" w:hAnsi="Times New Roman" w:cs="Times New Roman"/>
          <w:sz w:val="24"/>
          <w:szCs w:val="24"/>
        </w:rPr>
        <w:t>)</w:t>
      </w:r>
      <w:r w:rsidRPr="00BB3C88">
        <w:rPr>
          <w:rFonts w:ascii="Times New Roman" w:hAnsi="Times New Roman" w:cs="Times New Roman"/>
          <w:sz w:val="24"/>
          <w:szCs w:val="24"/>
        </w:rPr>
        <w:t xml:space="preserve"> jāinformē Pasūtīt</w:t>
      </w:r>
      <w:r w:rsidR="00265A37" w:rsidRPr="00BB3C88">
        <w:rPr>
          <w:rFonts w:ascii="Times New Roman" w:hAnsi="Times New Roman" w:cs="Times New Roman"/>
          <w:sz w:val="24"/>
          <w:szCs w:val="24"/>
        </w:rPr>
        <w:t>ājs</w:t>
      </w:r>
      <w:r w:rsidRPr="00BB3C88">
        <w:rPr>
          <w:rFonts w:ascii="Times New Roman" w:hAnsi="Times New Roman" w:cs="Times New Roman"/>
          <w:sz w:val="24"/>
          <w:szCs w:val="24"/>
        </w:rPr>
        <w:t xml:space="preserve"> par projekta īstenošanas gaitu, iesniedzot informāciju rakstiskā veid</w:t>
      </w:r>
      <w:r w:rsidR="00265A37" w:rsidRPr="00BB3C88">
        <w:rPr>
          <w:rFonts w:ascii="Times New Roman" w:hAnsi="Times New Roman" w:cs="Times New Roman"/>
          <w:sz w:val="24"/>
          <w:szCs w:val="24"/>
        </w:rPr>
        <w:t>ā</w:t>
      </w:r>
      <w:r w:rsidRPr="00BB3C88">
        <w:rPr>
          <w:rFonts w:ascii="Times New Roman" w:hAnsi="Times New Roman" w:cs="Times New Roman"/>
          <w:sz w:val="24"/>
          <w:szCs w:val="24"/>
        </w:rPr>
        <w:t xml:space="preserve">. </w:t>
      </w:r>
    </w:p>
    <w:p w14:paraId="49631E87" w14:textId="77777777" w:rsidR="00BB3C88" w:rsidRPr="00BB3C88" w:rsidRDefault="005659AC" w:rsidP="00FB581C">
      <w:pPr>
        <w:pStyle w:val="Header"/>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Projekta vadības pakalpojumi iekļauj šādus uzdevumus:</w:t>
      </w:r>
    </w:p>
    <w:p w14:paraId="7A9709CA" w14:textId="77777777" w:rsidR="00BB3C88" w:rsidRPr="00BB3C88" w:rsidRDefault="005659AC"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Projektā paredzēto mērķu, projekta darbību</w:t>
      </w:r>
      <w:r w:rsidR="00561B33" w:rsidRPr="00BB3C88">
        <w:rPr>
          <w:rFonts w:ascii="Times New Roman" w:hAnsi="Times New Roman" w:cs="Times New Roman"/>
          <w:sz w:val="24"/>
          <w:szCs w:val="24"/>
        </w:rPr>
        <w:t>, darbību</w:t>
      </w:r>
      <w:r w:rsidRPr="00BB3C88">
        <w:rPr>
          <w:rFonts w:ascii="Times New Roman" w:hAnsi="Times New Roman" w:cs="Times New Roman"/>
          <w:sz w:val="24"/>
          <w:szCs w:val="24"/>
        </w:rPr>
        <w:t xml:space="preserve"> rezultātu uzraudzība un monitorings, noviržu vai problēmu gadījumā informējot Pasūtītāju;</w:t>
      </w:r>
    </w:p>
    <w:p w14:paraId="0F5F880A" w14:textId="77777777" w:rsidR="00BB3C88" w:rsidRPr="00BB3C88" w:rsidRDefault="00561B33"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 xml:space="preserve">Projektā plānoto darbību īstenošanai </w:t>
      </w:r>
      <w:r w:rsidR="00D8091F">
        <w:rPr>
          <w:rFonts w:ascii="Times New Roman" w:hAnsi="Times New Roman" w:cs="Times New Roman"/>
          <w:sz w:val="24"/>
          <w:szCs w:val="24"/>
        </w:rPr>
        <w:t xml:space="preserve">nepieciešamās </w:t>
      </w:r>
      <w:r w:rsidR="004E3CE7" w:rsidRPr="00BB3C88">
        <w:rPr>
          <w:rFonts w:ascii="Times New Roman" w:hAnsi="Times New Roman" w:cs="Times New Roman"/>
          <w:sz w:val="24"/>
          <w:szCs w:val="24"/>
        </w:rPr>
        <w:t>iepirkumu dokumentācijas sagatavošana</w:t>
      </w:r>
      <w:r w:rsidRPr="00BB3C88">
        <w:rPr>
          <w:rFonts w:ascii="Times New Roman" w:hAnsi="Times New Roman" w:cs="Times New Roman"/>
          <w:sz w:val="24"/>
          <w:szCs w:val="24"/>
        </w:rPr>
        <w:t>;</w:t>
      </w:r>
    </w:p>
    <w:p w14:paraId="5EF2B2A2" w14:textId="77777777" w:rsidR="00BB3C88" w:rsidRPr="00B210C8" w:rsidRDefault="004E3CE7"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210C8">
        <w:rPr>
          <w:rFonts w:ascii="Times New Roman" w:hAnsi="Times New Roman" w:cs="Times New Roman"/>
          <w:sz w:val="24"/>
          <w:szCs w:val="24"/>
        </w:rPr>
        <w:t>Projekta ietvaros slēgto līgumu sagatavošana, izpildes kontrole;</w:t>
      </w:r>
    </w:p>
    <w:p w14:paraId="1FBBEA3D" w14:textId="77777777" w:rsidR="00BB3C88" w:rsidRPr="00BB3C88" w:rsidRDefault="005659AC"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Koordinēt projekta īstenošanas darba grupā</w:t>
      </w:r>
      <w:r w:rsidR="00D8091F">
        <w:rPr>
          <w:rFonts w:ascii="Times New Roman" w:hAnsi="Times New Roman" w:cs="Times New Roman"/>
          <w:sz w:val="24"/>
          <w:szCs w:val="24"/>
        </w:rPr>
        <w:t xml:space="preserve"> (Pasūtītāja izveidota)</w:t>
      </w:r>
      <w:r w:rsidRPr="00BB3C88">
        <w:rPr>
          <w:rFonts w:ascii="Times New Roman" w:hAnsi="Times New Roman" w:cs="Times New Roman"/>
          <w:sz w:val="24"/>
          <w:szCs w:val="24"/>
        </w:rPr>
        <w:t xml:space="preserve"> iesaistīto speciālistu darbību;</w:t>
      </w:r>
    </w:p>
    <w:p w14:paraId="0715E388" w14:textId="77777777" w:rsidR="00BB3C88" w:rsidRPr="00BB3C88" w:rsidRDefault="005659AC"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 xml:space="preserve">Projekta dokumentācijas sagatavošana </w:t>
      </w:r>
      <w:r w:rsidR="004E3CE7" w:rsidRPr="00BB3C88">
        <w:rPr>
          <w:rFonts w:ascii="Times New Roman" w:hAnsi="Times New Roman" w:cs="Times New Roman"/>
          <w:sz w:val="24"/>
          <w:szCs w:val="24"/>
        </w:rPr>
        <w:t xml:space="preserve">un noformēšana </w:t>
      </w:r>
      <w:r w:rsidRPr="00BB3C88">
        <w:rPr>
          <w:rFonts w:ascii="Times New Roman" w:hAnsi="Times New Roman" w:cs="Times New Roman"/>
          <w:sz w:val="24"/>
          <w:szCs w:val="24"/>
        </w:rPr>
        <w:t>atbilsto</w:t>
      </w:r>
      <w:r w:rsidR="004E3CE7" w:rsidRPr="00BB3C88">
        <w:rPr>
          <w:rFonts w:ascii="Times New Roman" w:hAnsi="Times New Roman" w:cs="Times New Roman"/>
          <w:sz w:val="24"/>
          <w:szCs w:val="24"/>
        </w:rPr>
        <w:t>ši programmas un P</w:t>
      </w:r>
      <w:r w:rsidR="00157B4F" w:rsidRPr="00BB3C88">
        <w:rPr>
          <w:rFonts w:ascii="Times New Roman" w:hAnsi="Times New Roman" w:cs="Times New Roman"/>
          <w:sz w:val="24"/>
          <w:szCs w:val="24"/>
        </w:rPr>
        <w:t>asūtītāja prasībām; visos ar projekta īstenošanu saistītajos dokumentos, norādīt projekta identifikācijas numuru;</w:t>
      </w:r>
    </w:p>
    <w:p w14:paraId="6DC682D0" w14:textId="77777777" w:rsidR="00BB3C88" w:rsidRPr="00BB3C88" w:rsidRDefault="00157B4F"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Piedalīties tikšanās ar projekta partneriem;</w:t>
      </w:r>
    </w:p>
    <w:p w14:paraId="73955E6B" w14:textId="77777777" w:rsidR="00BB3C88" w:rsidRPr="00BB3C88" w:rsidRDefault="004E3CE7"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Izmaksas apliecinošo dokumentu pārbaude un saskaņošana;</w:t>
      </w:r>
    </w:p>
    <w:p w14:paraId="44542EA0" w14:textId="77777777" w:rsidR="00BB3C88" w:rsidRPr="00BB3C88" w:rsidRDefault="004E3CE7"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Projekta atskaišu/ pārskatu sagatavošana un iesniegšana;</w:t>
      </w:r>
    </w:p>
    <w:p w14:paraId="6C8D7E6C" w14:textId="77777777" w:rsidR="00BB3C88" w:rsidRPr="00BB3C88" w:rsidRDefault="004E3CE7"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Sarakste un sadarbība ar projekta partneriem</w:t>
      </w:r>
      <w:r w:rsidR="00413E89" w:rsidRPr="00BB3C88">
        <w:rPr>
          <w:rFonts w:ascii="Times New Roman" w:hAnsi="Times New Roman" w:cs="Times New Roman"/>
          <w:sz w:val="24"/>
          <w:szCs w:val="24"/>
        </w:rPr>
        <w:t xml:space="preserve"> un ATS;</w:t>
      </w:r>
    </w:p>
    <w:p w14:paraId="0B37EE52" w14:textId="77777777" w:rsidR="00913182" w:rsidRPr="00913182" w:rsidRDefault="00413E89" w:rsidP="00FB581C">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Sagatavošanās un līdzdalība uzraudzības iestāžu pārbaudēs.</w:t>
      </w:r>
    </w:p>
    <w:p w14:paraId="7BBE87A4" w14:textId="77777777" w:rsidR="00913182" w:rsidRPr="001A1808" w:rsidRDefault="00413E89" w:rsidP="00913182">
      <w:pPr>
        <w:pStyle w:val="Header"/>
        <w:numPr>
          <w:ilvl w:val="2"/>
          <w:numId w:val="40"/>
        </w:numPr>
        <w:tabs>
          <w:tab w:val="clear" w:pos="8306"/>
        </w:tabs>
        <w:ind w:left="709" w:hanging="709"/>
        <w:jc w:val="both"/>
        <w:rPr>
          <w:rFonts w:ascii="Times New Roman" w:hAnsi="Times New Roman" w:cs="Times New Roman"/>
          <w:b/>
          <w:sz w:val="24"/>
          <w:szCs w:val="24"/>
        </w:rPr>
      </w:pPr>
      <w:r w:rsidRPr="00BB3C88">
        <w:rPr>
          <w:rFonts w:ascii="Times New Roman" w:hAnsi="Times New Roman" w:cs="Times New Roman"/>
          <w:sz w:val="24"/>
          <w:szCs w:val="24"/>
        </w:rPr>
        <w:t xml:space="preserve"> </w:t>
      </w:r>
      <w:r w:rsidR="00913182" w:rsidRPr="001A1808">
        <w:rPr>
          <w:rFonts w:ascii="Times New Roman" w:hAnsi="Times New Roman" w:cs="Times New Roman"/>
          <w:sz w:val="24"/>
          <w:szCs w:val="24"/>
        </w:rPr>
        <w:t>Tehnisko specifikāciju sagatavošana projektā plānoto IT risinājumu izstrādei un uzlabošanai;</w:t>
      </w:r>
    </w:p>
    <w:p w14:paraId="5766A632" w14:textId="1E62468B" w:rsidR="00913182" w:rsidRPr="001A1808" w:rsidRDefault="00913182" w:rsidP="00913182">
      <w:pPr>
        <w:pStyle w:val="Header"/>
        <w:numPr>
          <w:ilvl w:val="2"/>
          <w:numId w:val="40"/>
        </w:numPr>
        <w:tabs>
          <w:tab w:val="clear" w:pos="8306"/>
        </w:tabs>
        <w:ind w:left="709" w:hanging="709"/>
        <w:jc w:val="both"/>
        <w:rPr>
          <w:rFonts w:ascii="Times New Roman" w:hAnsi="Times New Roman" w:cs="Times New Roman"/>
          <w:b/>
          <w:sz w:val="24"/>
          <w:szCs w:val="24"/>
        </w:rPr>
      </w:pPr>
      <w:r w:rsidRPr="001A1808">
        <w:rPr>
          <w:rFonts w:ascii="Times New Roman" w:hAnsi="Times New Roman" w:cs="Times New Roman"/>
          <w:sz w:val="24"/>
          <w:szCs w:val="24"/>
        </w:rPr>
        <w:t xml:space="preserve"> Iesaiste pētījuma un koncepcijas prasību definēšanā,</w:t>
      </w:r>
      <w:r w:rsidR="00F80653" w:rsidRPr="001A1808">
        <w:rPr>
          <w:rFonts w:ascii="Times New Roman" w:hAnsi="Times New Roman" w:cs="Times New Roman"/>
          <w:sz w:val="24"/>
          <w:szCs w:val="24"/>
        </w:rPr>
        <w:t xml:space="preserve"> un šo produktu izstrād</w:t>
      </w:r>
      <w:r w:rsidR="00746743" w:rsidRPr="001A1808">
        <w:rPr>
          <w:rFonts w:ascii="Times New Roman" w:hAnsi="Times New Roman" w:cs="Times New Roman"/>
          <w:sz w:val="24"/>
          <w:szCs w:val="24"/>
        </w:rPr>
        <w:t>es procesa uzraudzībā</w:t>
      </w:r>
      <w:proofErr w:type="gramStart"/>
      <w:r w:rsidRPr="001A1808">
        <w:rPr>
          <w:rFonts w:ascii="Times New Roman" w:hAnsi="Times New Roman" w:cs="Times New Roman"/>
          <w:sz w:val="24"/>
          <w:szCs w:val="24"/>
        </w:rPr>
        <w:t xml:space="preserve"> ;</w:t>
      </w:r>
      <w:proofErr w:type="gramEnd"/>
      <w:r w:rsidRPr="001A1808">
        <w:rPr>
          <w:rFonts w:ascii="Times New Roman" w:hAnsi="Times New Roman" w:cs="Times New Roman"/>
          <w:sz w:val="24"/>
          <w:szCs w:val="24"/>
        </w:rPr>
        <w:t xml:space="preserve"> </w:t>
      </w:r>
    </w:p>
    <w:p w14:paraId="1802C3AD" w14:textId="15D92542" w:rsidR="00913182" w:rsidRPr="001A1808" w:rsidRDefault="00913182" w:rsidP="00913182">
      <w:pPr>
        <w:pStyle w:val="Header"/>
        <w:numPr>
          <w:ilvl w:val="2"/>
          <w:numId w:val="40"/>
        </w:numPr>
        <w:tabs>
          <w:tab w:val="clear" w:pos="8306"/>
        </w:tabs>
        <w:ind w:left="709" w:hanging="709"/>
        <w:jc w:val="both"/>
        <w:rPr>
          <w:rFonts w:ascii="Times New Roman" w:hAnsi="Times New Roman" w:cs="Times New Roman"/>
          <w:b/>
          <w:sz w:val="24"/>
          <w:szCs w:val="24"/>
        </w:rPr>
      </w:pPr>
      <w:r w:rsidRPr="001A1808">
        <w:rPr>
          <w:rFonts w:ascii="Times New Roman" w:hAnsi="Times New Roman" w:cs="Times New Roman"/>
          <w:sz w:val="24"/>
          <w:szCs w:val="24"/>
        </w:rPr>
        <w:t>Darbs ar pašvaldības un tās iestāžu / institūciju speciālistiem projekta ietvaros izstrādājamo IT sistēmu prasību definēšanai</w:t>
      </w:r>
      <w:r w:rsidR="00631C33" w:rsidRPr="001A1808">
        <w:rPr>
          <w:rFonts w:ascii="Times New Roman" w:hAnsi="Times New Roman" w:cs="Times New Roman"/>
          <w:sz w:val="24"/>
          <w:szCs w:val="24"/>
        </w:rPr>
        <w:t xml:space="preserve"> un </w:t>
      </w:r>
      <w:r w:rsidRPr="001A1808">
        <w:rPr>
          <w:rFonts w:ascii="Times New Roman" w:hAnsi="Times New Roman" w:cs="Times New Roman"/>
          <w:sz w:val="24"/>
          <w:szCs w:val="24"/>
        </w:rPr>
        <w:t>sistēmu salāgošanai;</w:t>
      </w:r>
    </w:p>
    <w:p w14:paraId="3D1992D3" w14:textId="77777777" w:rsidR="00913182" w:rsidRPr="001A1808" w:rsidRDefault="00913182" w:rsidP="00913182">
      <w:pPr>
        <w:pStyle w:val="Header"/>
        <w:numPr>
          <w:ilvl w:val="2"/>
          <w:numId w:val="40"/>
        </w:numPr>
        <w:tabs>
          <w:tab w:val="clear" w:pos="8306"/>
        </w:tabs>
        <w:ind w:left="709" w:hanging="709"/>
        <w:jc w:val="both"/>
        <w:rPr>
          <w:rFonts w:ascii="Times New Roman" w:hAnsi="Times New Roman" w:cs="Times New Roman"/>
          <w:b/>
          <w:sz w:val="24"/>
          <w:szCs w:val="24"/>
        </w:rPr>
      </w:pPr>
      <w:r w:rsidRPr="001A1808">
        <w:rPr>
          <w:rFonts w:ascii="Times New Roman" w:hAnsi="Times New Roman" w:cs="Times New Roman"/>
          <w:sz w:val="24"/>
          <w:szCs w:val="24"/>
        </w:rPr>
        <w:t>Ar IT pakalpojumu sniegšanu saistīto ārpakalpojumu līgumu izpildes un sasniegto rezultātu uzraudzība, darbs ar e-moduļu izstrādātājiem un ieviesējiem;</w:t>
      </w:r>
    </w:p>
    <w:p w14:paraId="19226D5D" w14:textId="46770F1F" w:rsidR="00913182" w:rsidRPr="001A1808" w:rsidRDefault="00913182" w:rsidP="00913182">
      <w:pPr>
        <w:pStyle w:val="Header"/>
        <w:numPr>
          <w:ilvl w:val="2"/>
          <w:numId w:val="40"/>
        </w:numPr>
        <w:tabs>
          <w:tab w:val="clear" w:pos="8306"/>
        </w:tabs>
        <w:ind w:left="709" w:hanging="709"/>
        <w:jc w:val="both"/>
        <w:rPr>
          <w:rFonts w:ascii="Times New Roman" w:hAnsi="Times New Roman" w:cs="Times New Roman"/>
          <w:b/>
          <w:sz w:val="24"/>
          <w:szCs w:val="24"/>
        </w:rPr>
      </w:pPr>
      <w:r w:rsidRPr="001A1808">
        <w:rPr>
          <w:rFonts w:ascii="Times New Roman" w:hAnsi="Times New Roman" w:cs="Times New Roman"/>
          <w:sz w:val="24"/>
          <w:szCs w:val="24"/>
        </w:rPr>
        <w:t>Sadarbība ar projekta partnera</w:t>
      </w:r>
      <w:proofErr w:type="gramStart"/>
      <w:r w:rsidRPr="001A1808">
        <w:rPr>
          <w:rFonts w:ascii="Times New Roman" w:hAnsi="Times New Roman" w:cs="Times New Roman"/>
          <w:sz w:val="24"/>
          <w:szCs w:val="24"/>
        </w:rPr>
        <w:t xml:space="preserve">  </w:t>
      </w:r>
      <w:proofErr w:type="gramEnd"/>
      <w:r w:rsidRPr="001A1808">
        <w:rPr>
          <w:rFonts w:ascii="Times New Roman" w:hAnsi="Times New Roman" w:cs="Times New Roman"/>
          <w:sz w:val="24"/>
          <w:szCs w:val="24"/>
        </w:rPr>
        <w:t>IT speciālistiem un piesaistītajiem IT risinājumu izstrādātājiem / pakalpojumu sniedzējiem;</w:t>
      </w:r>
    </w:p>
    <w:p w14:paraId="58CA51EA" w14:textId="608BF04D" w:rsidR="00913182" w:rsidRPr="001A1808" w:rsidRDefault="00913182" w:rsidP="00913182">
      <w:pPr>
        <w:pStyle w:val="Header"/>
        <w:numPr>
          <w:ilvl w:val="2"/>
          <w:numId w:val="40"/>
        </w:numPr>
        <w:tabs>
          <w:tab w:val="clear" w:pos="8306"/>
        </w:tabs>
        <w:ind w:left="709" w:hanging="709"/>
        <w:jc w:val="both"/>
        <w:rPr>
          <w:rFonts w:ascii="Times New Roman" w:hAnsi="Times New Roman" w:cs="Times New Roman"/>
          <w:b/>
          <w:sz w:val="24"/>
          <w:szCs w:val="24"/>
        </w:rPr>
      </w:pPr>
      <w:r w:rsidRPr="001A1808">
        <w:rPr>
          <w:rFonts w:ascii="Times New Roman" w:hAnsi="Times New Roman" w:cs="Times New Roman"/>
          <w:sz w:val="24"/>
          <w:szCs w:val="24"/>
        </w:rPr>
        <w:t xml:space="preserve">iesaiste sanāksmēs ar </w:t>
      </w:r>
      <w:proofErr w:type="spellStart"/>
      <w:r w:rsidRPr="001A1808">
        <w:rPr>
          <w:rFonts w:ascii="Times New Roman" w:hAnsi="Times New Roman" w:cs="Times New Roman"/>
          <w:sz w:val="24"/>
          <w:szCs w:val="24"/>
        </w:rPr>
        <w:t>fokusgrupām</w:t>
      </w:r>
      <w:proofErr w:type="spellEnd"/>
      <w:r w:rsidRPr="001A1808">
        <w:rPr>
          <w:rFonts w:ascii="Times New Roman" w:hAnsi="Times New Roman" w:cs="Times New Roman"/>
          <w:sz w:val="24"/>
          <w:szCs w:val="24"/>
        </w:rPr>
        <w:t>, lai sniegtu IT specifisku informāciju par plānotajām IT izmaiņām un tehniskajiem risinājumiem;</w:t>
      </w:r>
    </w:p>
    <w:p w14:paraId="64B562A2" w14:textId="77777777" w:rsidR="00913182" w:rsidRPr="001A1808" w:rsidRDefault="00913182" w:rsidP="00913182">
      <w:pPr>
        <w:pStyle w:val="Header"/>
        <w:numPr>
          <w:ilvl w:val="2"/>
          <w:numId w:val="40"/>
        </w:numPr>
        <w:tabs>
          <w:tab w:val="clear" w:pos="8306"/>
        </w:tabs>
        <w:ind w:left="709" w:hanging="709"/>
        <w:jc w:val="both"/>
        <w:rPr>
          <w:rFonts w:ascii="Times New Roman" w:hAnsi="Times New Roman" w:cs="Times New Roman"/>
          <w:b/>
          <w:sz w:val="24"/>
          <w:szCs w:val="24"/>
        </w:rPr>
      </w:pPr>
      <w:r w:rsidRPr="001A1808">
        <w:rPr>
          <w:rFonts w:ascii="Times New Roman" w:hAnsi="Times New Roman" w:cs="Times New Roman"/>
          <w:sz w:val="24"/>
          <w:szCs w:val="24"/>
        </w:rPr>
        <w:t>Piedalīšanās sapulcēs un atskaitīšanās par izdarītajiem darbiem un veikto progresu, t.sk. sanāksmēs, kas tiek organizētas Jelgavā un Šauļos.</w:t>
      </w:r>
    </w:p>
    <w:p w14:paraId="1D95DEE2" w14:textId="77777777" w:rsidR="00913182" w:rsidRPr="00BB3C88" w:rsidRDefault="00913182" w:rsidP="00913182">
      <w:pPr>
        <w:pStyle w:val="Header"/>
        <w:tabs>
          <w:tab w:val="clear" w:pos="8306"/>
        </w:tabs>
        <w:jc w:val="both"/>
        <w:rPr>
          <w:rFonts w:ascii="Times New Roman" w:hAnsi="Times New Roman" w:cs="Times New Roman"/>
          <w:b/>
          <w:sz w:val="24"/>
          <w:szCs w:val="24"/>
        </w:rPr>
      </w:pPr>
    </w:p>
    <w:p w14:paraId="19944B83" w14:textId="77777777" w:rsidR="00BB3C88" w:rsidRPr="00BB3C88" w:rsidRDefault="00052391" w:rsidP="00BB3C88">
      <w:pPr>
        <w:pStyle w:val="Header"/>
        <w:numPr>
          <w:ilvl w:val="0"/>
          <w:numId w:val="40"/>
        </w:numPr>
        <w:jc w:val="both"/>
        <w:rPr>
          <w:rFonts w:ascii="Times New Roman" w:hAnsi="Times New Roman" w:cs="Times New Roman"/>
          <w:b/>
          <w:sz w:val="24"/>
          <w:szCs w:val="24"/>
        </w:rPr>
      </w:pPr>
      <w:r w:rsidRPr="00BB3C88">
        <w:rPr>
          <w:rFonts w:ascii="Times New Roman" w:hAnsi="Times New Roman" w:cs="Times New Roman"/>
          <w:b/>
          <w:sz w:val="24"/>
          <w:szCs w:val="24"/>
        </w:rPr>
        <w:t>Materiālais nodrošinājums</w:t>
      </w:r>
    </w:p>
    <w:p w14:paraId="69219809" w14:textId="77777777" w:rsidR="00BB3C88" w:rsidRPr="00BB3C88" w:rsidRDefault="0064249F" w:rsidP="00FB581C">
      <w:pPr>
        <w:pStyle w:val="Header"/>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Izpildīt</w:t>
      </w:r>
      <w:r w:rsidR="0070010A" w:rsidRPr="00BB3C88">
        <w:rPr>
          <w:rFonts w:ascii="Times New Roman" w:hAnsi="Times New Roman" w:cs="Times New Roman"/>
          <w:sz w:val="24"/>
          <w:szCs w:val="24"/>
        </w:rPr>
        <w:t>ājam</w:t>
      </w:r>
      <w:r w:rsidRPr="00BB3C88">
        <w:rPr>
          <w:rFonts w:ascii="Times New Roman" w:hAnsi="Times New Roman" w:cs="Times New Roman"/>
          <w:sz w:val="24"/>
          <w:szCs w:val="24"/>
        </w:rPr>
        <w:t xml:space="preserve"> </w:t>
      </w:r>
      <w:r w:rsidR="0070010A" w:rsidRPr="00BB3C88">
        <w:rPr>
          <w:rFonts w:ascii="Times New Roman" w:hAnsi="Times New Roman" w:cs="Times New Roman"/>
          <w:sz w:val="24"/>
          <w:szCs w:val="24"/>
        </w:rPr>
        <w:t>jā</w:t>
      </w:r>
      <w:r w:rsidRPr="00BB3C88">
        <w:rPr>
          <w:rFonts w:ascii="Times New Roman" w:hAnsi="Times New Roman" w:cs="Times New Roman"/>
          <w:sz w:val="24"/>
          <w:szCs w:val="24"/>
        </w:rPr>
        <w:t>nodrošina d</w:t>
      </w:r>
      <w:r w:rsidR="0070010A" w:rsidRPr="00BB3C88">
        <w:rPr>
          <w:rFonts w:ascii="Times New Roman" w:hAnsi="Times New Roman" w:cs="Times New Roman"/>
          <w:sz w:val="24"/>
          <w:szCs w:val="24"/>
        </w:rPr>
        <w:t>arbam nepieciešamais tehniskais nodrošinājums, tāds</w:t>
      </w:r>
      <w:r w:rsidR="00A82E96" w:rsidRPr="00BB3C88">
        <w:rPr>
          <w:rFonts w:ascii="Times New Roman" w:hAnsi="Times New Roman" w:cs="Times New Roman"/>
          <w:sz w:val="24"/>
          <w:szCs w:val="24"/>
        </w:rPr>
        <w:t xml:space="preserve"> kā datori, </w:t>
      </w:r>
      <w:r w:rsidR="00052391" w:rsidRPr="00BB3C88">
        <w:rPr>
          <w:rFonts w:ascii="Times New Roman" w:hAnsi="Times New Roman" w:cs="Times New Roman"/>
          <w:sz w:val="24"/>
          <w:szCs w:val="24"/>
        </w:rPr>
        <w:t>transports</w:t>
      </w:r>
      <w:r w:rsidR="00A82E96" w:rsidRPr="00BB3C88">
        <w:rPr>
          <w:rFonts w:ascii="Times New Roman" w:hAnsi="Times New Roman" w:cs="Times New Roman"/>
          <w:sz w:val="24"/>
          <w:szCs w:val="24"/>
        </w:rPr>
        <w:t>, kopētāji, biroja mēbeles, telefoni, s</w:t>
      </w:r>
      <w:r w:rsidR="0070010A" w:rsidRPr="00BB3C88">
        <w:rPr>
          <w:rFonts w:ascii="Times New Roman" w:hAnsi="Times New Roman" w:cs="Times New Roman"/>
          <w:sz w:val="24"/>
          <w:szCs w:val="24"/>
        </w:rPr>
        <w:t xml:space="preserve">tandarta programmnodrošinājums. </w:t>
      </w:r>
      <w:r w:rsidR="0070010A" w:rsidRPr="00BB3C88">
        <w:rPr>
          <w:rFonts w:ascii="Times New Roman" w:hAnsi="Times New Roman" w:cs="Times New Roman"/>
          <w:sz w:val="24"/>
          <w:szCs w:val="24"/>
        </w:rPr>
        <w:lastRenderedPageBreak/>
        <w:t>Izpildītājam jānodrošina tehniskā nodrošinājuma</w:t>
      </w:r>
      <w:r w:rsidR="00A82E96" w:rsidRPr="00BB3C88">
        <w:rPr>
          <w:rFonts w:ascii="Times New Roman" w:hAnsi="Times New Roman" w:cs="Times New Roman"/>
          <w:sz w:val="24"/>
          <w:szCs w:val="24"/>
        </w:rPr>
        <w:t xml:space="preserve"> </w:t>
      </w:r>
      <w:r w:rsidR="0070010A" w:rsidRPr="00BB3C88">
        <w:rPr>
          <w:rFonts w:ascii="Times New Roman" w:hAnsi="Times New Roman" w:cs="Times New Roman"/>
          <w:sz w:val="24"/>
          <w:szCs w:val="24"/>
        </w:rPr>
        <w:t xml:space="preserve">uzturēšanas izdevumi un jāiekļauj tos </w:t>
      </w:r>
      <w:r w:rsidR="00A82E96" w:rsidRPr="00BB3C88">
        <w:rPr>
          <w:rFonts w:ascii="Times New Roman" w:hAnsi="Times New Roman" w:cs="Times New Roman"/>
          <w:sz w:val="24"/>
          <w:szCs w:val="24"/>
        </w:rPr>
        <w:t xml:space="preserve">kopējā piedāvājuma cenā. </w:t>
      </w:r>
    </w:p>
    <w:p w14:paraId="48D27AFE" w14:textId="77777777" w:rsidR="00BB3C88" w:rsidRPr="00BB3C88" w:rsidRDefault="0070010A" w:rsidP="00FB581C">
      <w:pPr>
        <w:pStyle w:val="Header"/>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Izpildītājam jāiekļauj piedāvājuma cenā administratīvie izdevumi</w:t>
      </w:r>
      <w:r w:rsidR="00A82E96" w:rsidRPr="00BB3C88">
        <w:rPr>
          <w:rFonts w:ascii="Times New Roman" w:hAnsi="Times New Roman" w:cs="Times New Roman"/>
          <w:sz w:val="24"/>
          <w:szCs w:val="24"/>
        </w:rPr>
        <w:t xml:space="preserve">, tādi kā ceļošanas, apmešanās izmaksas, dienas naudas, un citi izdevumi, </w:t>
      </w:r>
      <w:r w:rsidRPr="00BB3C88">
        <w:rPr>
          <w:rFonts w:ascii="Times New Roman" w:hAnsi="Times New Roman" w:cs="Times New Roman"/>
          <w:sz w:val="24"/>
          <w:szCs w:val="24"/>
        </w:rPr>
        <w:t>kas roda</w:t>
      </w:r>
      <w:r w:rsidR="00052391" w:rsidRPr="00BB3C88">
        <w:rPr>
          <w:rFonts w:ascii="Times New Roman" w:hAnsi="Times New Roman" w:cs="Times New Roman"/>
          <w:sz w:val="24"/>
          <w:szCs w:val="24"/>
        </w:rPr>
        <w:t>s, lai nodrošinātu darba izpildi</w:t>
      </w:r>
      <w:r w:rsidR="00D8091F">
        <w:rPr>
          <w:rFonts w:ascii="Times New Roman" w:hAnsi="Times New Roman" w:cs="Times New Roman"/>
          <w:sz w:val="24"/>
          <w:szCs w:val="24"/>
        </w:rPr>
        <w:t xml:space="preserve"> atbilstoši noteiktajām prasībām</w:t>
      </w:r>
      <w:r w:rsidRPr="00BB3C88">
        <w:rPr>
          <w:rFonts w:ascii="Times New Roman" w:hAnsi="Times New Roman" w:cs="Times New Roman"/>
          <w:sz w:val="24"/>
          <w:szCs w:val="24"/>
        </w:rPr>
        <w:t xml:space="preserve">. </w:t>
      </w:r>
    </w:p>
    <w:p w14:paraId="4DC5476D" w14:textId="77777777" w:rsidR="00BB3C88" w:rsidRPr="00BB3C88" w:rsidRDefault="00B20F42" w:rsidP="00FB581C">
      <w:pPr>
        <w:pStyle w:val="Header"/>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Pas</w:t>
      </w:r>
      <w:r w:rsidR="00A82E96" w:rsidRPr="00BB3C88">
        <w:rPr>
          <w:rFonts w:ascii="Times New Roman" w:hAnsi="Times New Roman" w:cs="Times New Roman"/>
          <w:sz w:val="24"/>
          <w:szCs w:val="24"/>
        </w:rPr>
        <w:t>ūtītājs nodrošina telpas tikšanās reizēm ar pašvaldības speciālistiem.</w:t>
      </w:r>
    </w:p>
    <w:p w14:paraId="245202AE" w14:textId="77777777" w:rsidR="00BB3C88" w:rsidRPr="00BB3C88" w:rsidRDefault="00A82E96" w:rsidP="00BB3C88">
      <w:pPr>
        <w:pStyle w:val="Header"/>
        <w:numPr>
          <w:ilvl w:val="0"/>
          <w:numId w:val="40"/>
        </w:numPr>
        <w:jc w:val="both"/>
        <w:rPr>
          <w:rFonts w:ascii="Times New Roman" w:hAnsi="Times New Roman" w:cs="Times New Roman"/>
          <w:b/>
          <w:sz w:val="24"/>
          <w:szCs w:val="24"/>
        </w:rPr>
      </w:pPr>
      <w:r w:rsidRPr="00BB3C88">
        <w:rPr>
          <w:rFonts w:ascii="Times New Roman" w:hAnsi="Times New Roman" w:cs="Times New Roman"/>
          <w:b/>
          <w:sz w:val="24"/>
          <w:szCs w:val="24"/>
        </w:rPr>
        <w:t>Izpildes periods</w:t>
      </w:r>
    </w:p>
    <w:p w14:paraId="793D9E21" w14:textId="56148B43" w:rsidR="00B70426" w:rsidRPr="00D8091F" w:rsidRDefault="00A82E96" w:rsidP="00D8091F">
      <w:pPr>
        <w:pStyle w:val="Header"/>
        <w:widowControl w:val="0"/>
        <w:numPr>
          <w:ilvl w:val="1"/>
          <w:numId w:val="40"/>
        </w:numPr>
        <w:ind w:left="567" w:hanging="567"/>
        <w:jc w:val="both"/>
        <w:rPr>
          <w:rFonts w:ascii="Times New Roman" w:hAnsi="Times New Roman" w:cs="Times New Roman"/>
          <w:b/>
          <w:sz w:val="24"/>
          <w:szCs w:val="24"/>
        </w:rPr>
      </w:pPr>
      <w:r w:rsidRPr="00BB3C88">
        <w:rPr>
          <w:rFonts w:ascii="Times New Roman" w:hAnsi="Times New Roman" w:cs="Times New Roman"/>
          <w:sz w:val="24"/>
          <w:szCs w:val="24"/>
        </w:rPr>
        <w:t>P</w:t>
      </w:r>
      <w:r w:rsidR="00413E89" w:rsidRPr="00BB3C88">
        <w:rPr>
          <w:rFonts w:ascii="Times New Roman" w:hAnsi="Times New Roman" w:cs="Times New Roman"/>
          <w:sz w:val="24"/>
          <w:szCs w:val="24"/>
        </w:rPr>
        <w:t xml:space="preserve">rojekta vadības pakalpojumi jānodrošina laika periodā no līguma slēgšanas </w:t>
      </w:r>
      <w:r w:rsidR="00BC52DD">
        <w:rPr>
          <w:rFonts w:ascii="Times New Roman" w:hAnsi="Times New Roman" w:cs="Times New Roman"/>
          <w:sz w:val="24"/>
          <w:szCs w:val="24"/>
        </w:rPr>
        <w:t xml:space="preserve">dienas </w:t>
      </w:r>
      <w:r w:rsidR="00691F61" w:rsidRPr="00BB3C88">
        <w:rPr>
          <w:rFonts w:ascii="Times New Roman" w:hAnsi="Times New Roman" w:cs="Times New Roman"/>
          <w:sz w:val="24"/>
          <w:szCs w:val="24"/>
        </w:rPr>
        <w:t xml:space="preserve">līdz </w:t>
      </w:r>
      <w:r w:rsidR="00311055" w:rsidRPr="00BB3C88">
        <w:rPr>
          <w:rFonts w:ascii="Times New Roman" w:hAnsi="Times New Roman" w:cs="Times New Roman"/>
          <w:sz w:val="24"/>
          <w:szCs w:val="24"/>
        </w:rPr>
        <w:t>2019. gada 30.jūnijam</w:t>
      </w:r>
      <w:r w:rsidR="00B70426" w:rsidRPr="00BB3C88">
        <w:rPr>
          <w:rFonts w:ascii="Times New Roman" w:hAnsi="Times New Roman" w:cs="Times New Roman"/>
          <w:sz w:val="24"/>
          <w:szCs w:val="24"/>
        </w:rPr>
        <w:t>. Līguma izpildes termiņš var tikt pagarināts atbilstoši projekta grozījumiem par periodu par kādu tiek pagarināts projekt</w:t>
      </w:r>
      <w:r w:rsidR="00D8091F">
        <w:rPr>
          <w:rFonts w:ascii="Times New Roman" w:hAnsi="Times New Roman" w:cs="Times New Roman"/>
          <w:sz w:val="24"/>
          <w:szCs w:val="24"/>
        </w:rPr>
        <w:t>a “e-</w:t>
      </w:r>
      <w:proofErr w:type="spellStart"/>
      <w:r w:rsidR="00D8091F">
        <w:rPr>
          <w:rFonts w:ascii="Times New Roman" w:hAnsi="Times New Roman" w:cs="Times New Roman"/>
          <w:sz w:val="24"/>
          <w:szCs w:val="24"/>
        </w:rPr>
        <w:t>Card</w:t>
      </w:r>
      <w:proofErr w:type="spellEnd"/>
      <w:r w:rsidR="00D8091F">
        <w:rPr>
          <w:rFonts w:ascii="Times New Roman" w:hAnsi="Times New Roman" w:cs="Times New Roman"/>
          <w:sz w:val="24"/>
          <w:szCs w:val="24"/>
        </w:rPr>
        <w:t>” īstenošanas termiņš.</w:t>
      </w:r>
    </w:p>
    <w:p w14:paraId="4BE85EC9" w14:textId="77777777" w:rsidR="00D8091F" w:rsidRPr="00D8091F" w:rsidRDefault="00D8091F" w:rsidP="00D8091F">
      <w:pPr>
        <w:pStyle w:val="Header"/>
        <w:widowControl w:val="0"/>
        <w:numPr>
          <w:ilvl w:val="1"/>
          <w:numId w:val="40"/>
        </w:numPr>
        <w:ind w:left="567" w:hanging="567"/>
        <w:jc w:val="both"/>
        <w:rPr>
          <w:rFonts w:ascii="Times New Roman" w:hAnsi="Times New Roman" w:cs="Times New Roman"/>
          <w:sz w:val="24"/>
          <w:szCs w:val="24"/>
        </w:rPr>
      </w:pPr>
      <w:r w:rsidRPr="00D8091F">
        <w:rPr>
          <w:rFonts w:ascii="Times New Roman" w:hAnsi="Times New Roman" w:cs="Times New Roman"/>
          <w:sz w:val="24"/>
          <w:szCs w:val="24"/>
        </w:rPr>
        <w:t xml:space="preserve">Pakalpojuma izpildes ietvaros sagatavotie dokumenti vai informācija pirms tās parakstīšanas vai sniegšanas institūcijās jāsaskaņo ar Pasūtītāju vai tā </w:t>
      </w:r>
      <w:r w:rsidR="00B027A8">
        <w:rPr>
          <w:rFonts w:ascii="Times New Roman" w:hAnsi="Times New Roman" w:cs="Times New Roman"/>
          <w:sz w:val="24"/>
          <w:szCs w:val="24"/>
        </w:rPr>
        <w:t>pārstāvi</w:t>
      </w:r>
      <w:r w:rsidRPr="00D8091F">
        <w:rPr>
          <w:rFonts w:ascii="Times New Roman" w:hAnsi="Times New Roman" w:cs="Times New Roman"/>
          <w:sz w:val="24"/>
          <w:szCs w:val="24"/>
        </w:rPr>
        <w:t>, kas norādīt</w:t>
      </w:r>
      <w:r w:rsidR="00B027A8">
        <w:rPr>
          <w:rFonts w:ascii="Times New Roman" w:hAnsi="Times New Roman" w:cs="Times New Roman"/>
          <w:sz w:val="24"/>
          <w:szCs w:val="24"/>
        </w:rPr>
        <w:t>s līgumā.</w:t>
      </w:r>
    </w:p>
    <w:p w14:paraId="2C89162B" w14:textId="77777777" w:rsidR="00A82E96" w:rsidRPr="00A82E96" w:rsidRDefault="00A82E96" w:rsidP="00A82E96">
      <w:pPr>
        <w:jc w:val="both"/>
        <w:rPr>
          <w:rFonts w:ascii="Times New Roman" w:hAnsi="Times New Roman" w:cs="Times New Roman"/>
          <w:sz w:val="24"/>
          <w:szCs w:val="24"/>
        </w:rPr>
      </w:pPr>
    </w:p>
    <w:p w14:paraId="22243E99" w14:textId="77777777" w:rsidR="00213BF3" w:rsidRPr="006B76B5" w:rsidRDefault="004A38AF" w:rsidP="00D8091F">
      <w:pPr>
        <w:jc w:val="right"/>
        <w:rPr>
          <w:rFonts w:ascii="Times New Roman" w:hAnsi="Times New Roman" w:cs="Times New Roman"/>
          <w:i/>
          <w:sz w:val="24"/>
          <w:szCs w:val="24"/>
        </w:rPr>
      </w:pPr>
      <w:r>
        <w:rPr>
          <w:rFonts w:ascii="Times New Roman" w:hAnsi="Times New Roman" w:cs="Times New Roman"/>
          <w:b/>
          <w:sz w:val="24"/>
          <w:szCs w:val="24"/>
        </w:rPr>
        <w:br w:type="page"/>
      </w:r>
      <w:r w:rsidR="00894D0C">
        <w:rPr>
          <w:rFonts w:ascii="Times New Roman" w:hAnsi="Times New Roman" w:cs="Times New Roman"/>
          <w:i/>
          <w:sz w:val="24"/>
          <w:szCs w:val="24"/>
        </w:rPr>
        <w:lastRenderedPageBreak/>
        <w:t>4</w:t>
      </w:r>
      <w:r w:rsidR="00213BF3">
        <w:rPr>
          <w:rFonts w:ascii="Times New Roman" w:hAnsi="Times New Roman" w:cs="Times New Roman"/>
          <w:i/>
          <w:sz w:val="24"/>
          <w:szCs w:val="24"/>
        </w:rPr>
        <w:t>.</w:t>
      </w:r>
      <w:r w:rsidR="00213BF3" w:rsidRPr="006B76B5">
        <w:rPr>
          <w:rFonts w:ascii="Times New Roman" w:hAnsi="Times New Roman" w:cs="Times New Roman"/>
          <w:i/>
          <w:sz w:val="24"/>
          <w:szCs w:val="24"/>
        </w:rPr>
        <w:t>pielikums</w:t>
      </w:r>
    </w:p>
    <w:p w14:paraId="6382384A" w14:textId="77777777" w:rsidR="00213BF3" w:rsidRDefault="00213BF3" w:rsidP="00213BF3">
      <w:pPr>
        <w:spacing w:after="0"/>
        <w:jc w:val="center"/>
        <w:rPr>
          <w:rFonts w:ascii="Times New Roman" w:hAnsi="Times New Roman" w:cs="Times New Roman"/>
          <w:b/>
          <w:sz w:val="28"/>
          <w:szCs w:val="28"/>
        </w:rPr>
      </w:pPr>
    </w:p>
    <w:p w14:paraId="15B65E61" w14:textId="77777777" w:rsidR="00BB3C88" w:rsidRPr="00613939" w:rsidRDefault="00BB3C88" w:rsidP="00BB3C88">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104F6D82" w14:textId="12EDA9BF" w:rsidR="00BB3C88" w:rsidRDefault="00D8091F" w:rsidP="00BB3C88">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w:t>
      </w:r>
      <w:r w:rsidR="001A1808">
        <w:rPr>
          <w:rFonts w:ascii="Times New Roman" w:eastAsia="Times New Roman" w:hAnsi="Times New Roman" w:cs="Times New Roman"/>
          <w:b/>
          <w:sz w:val="28"/>
          <w:szCs w:val="28"/>
          <w:lang w:eastAsia="lv-LV"/>
        </w:rPr>
        <w:t>a</w:t>
      </w:r>
      <w:r w:rsidRPr="00150F03">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vadības pakalpojumi”</w:t>
      </w:r>
      <w:r w:rsidR="00BB3C88">
        <w:rPr>
          <w:rFonts w:ascii="Times New Roman" w:eastAsia="Times New Roman" w:hAnsi="Times New Roman" w:cs="Times New Roman"/>
          <w:b/>
          <w:sz w:val="28"/>
          <w:szCs w:val="28"/>
          <w:lang w:eastAsia="lv-LV"/>
        </w:rPr>
        <w:t xml:space="preserve"> </w:t>
      </w:r>
    </w:p>
    <w:p w14:paraId="5228C587" w14:textId="056AC312" w:rsidR="00BB3C88" w:rsidRPr="00B77210" w:rsidRDefault="00BB3C88" w:rsidP="00BB3C88">
      <w:pPr>
        <w:spacing w:after="0" w:line="240" w:lineRule="auto"/>
        <w:jc w:val="center"/>
        <w:rPr>
          <w:rFonts w:ascii="Times New Roman" w:eastAsia="Times New Roman" w:hAnsi="Times New Roman" w:cs="Times New Roman"/>
          <w:b/>
          <w:sz w:val="28"/>
          <w:szCs w:val="28"/>
          <w:lang w:eastAsia="lv-LV"/>
        </w:rPr>
      </w:pPr>
      <w:r w:rsidRPr="00B77210">
        <w:rPr>
          <w:rFonts w:ascii="Times New Roman" w:eastAsia="Times New Roman" w:hAnsi="Times New Roman" w:cs="Times New Roman"/>
          <w:b/>
          <w:sz w:val="28"/>
          <w:szCs w:val="28"/>
          <w:lang w:eastAsia="lv-LV"/>
        </w:rPr>
        <w:t>identifikācijas Nr.JPD2017/</w:t>
      </w:r>
      <w:r w:rsidR="001A1808">
        <w:rPr>
          <w:rFonts w:ascii="Times New Roman" w:eastAsia="Times New Roman" w:hAnsi="Times New Roman" w:cs="Times New Roman"/>
          <w:b/>
          <w:sz w:val="28"/>
          <w:szCs w:val="28"/>
          <w:lang w:eastAsia="lv-LV"/>
        </w:rPr>
        <w:t>54</w:t>
      </w:r>
      <w:r w:rsidRPr="00B77210">
        <w:rPr>
          <w:rFonts w:ascii="Times New Roman" w:eastAsia="Times New Roman" w:hAnsi="Times New Roman" w:cs="Times New Roman"/>
          <w:b/>
          <w:sz w:val="28"/>
          <w:szCs w:val="28"/>
          <w:lang w:eastAsia="lv-LV"/>
        </w:rPr>
        <w:t xml:space="preserve">/MI </w:t>
      </w:r>
    </w:p>
    <w:p w14:paraId="012EB9D1" w14:textId="77777777" w:rsidR="00213BF3" w:rsidRDefault="00213BF3" w:rsidP="00B362B0">
      <w:pPr>
        <w:spacing w:after="0" w:line="240" w:lineRule="auto"/>
        <w:rPr>
          <w:rFonts w:ascii="Times New Roman" w:eastAsia="Times New Roman" w:hAnsi="Times New Roman" w:cs="Times New Roman"/>
          <w:b/>
          <w:sz w:val="28"/>
          <w:szCs w:val="24"/>
          <w:lang w:eastAsia="lv-LV"/>
        </w:rPr>
      </w:pPr>
    </w:p>
    <w:p w14:paraId="789B3E5F" w14:textId="77777777" w:rsidR="007E1450" w:rsidRPr="003A1610" w:rsidRDefault="007E1450" w:rsidP="007E1450">
      <w:pPr>
        <w:spacing w:after="0" w:line="240" w:lineRule="auto"/>
        <w:jc w:val="center"/>
        <w:rPr>
          <w:rFonts w:ascii="Times New Roman" w:eastAsia="Times New Roman" w:hAnsi="Times New Roman" w:cs="Times New Roman"/>
          <w:b/>
          <w:sz w:val="32"/>
          <w:szCs w:val="24"/>
          <w:lang w:eastAsia="lv-LV"/>
        </w:rPr>
      </w:pPr>
      <w:r w:rsidRPr="003A1610">
        <w:rPr>
          <w:rFonts w:ascii="Times New Roman" w:eastAsia="Times New Roman" w:hAnsi="Times New Roman" w:cs="Times New Roman"/>
          <w:b/>
          <w:sz w:val="32"/>
          <w:szCs w:val="24"/>
          <w:lang w:eastAsia="lv-LV"/>
        </w:rPr>
        <w:t>TEHNISKAIS PIEDĀVĀJUMS</w:t>
      </w:r>
    </w:p>
    <w:p w14:paraId="76B4AC3C" w14:textId="77777777" w:rsidR="003A1610" w:rsidRDefault="003A1610" w:rsidP="007E1450">
      <w:pPr>
        <w:spacing w:after="0" w:line="240" w:lineRule="auto"/>
        <w:ind w:firstLine="720"/>
        <w:jc w:val="both"/>
        <w:rPr>
          <w:rFonts w:ascii="Times New Roman" w:eastAsia="Times New Roman" w:hAnsi="Times New Roman" w:cs="Times New Roman"/>
          <w:sz w:val="24"/>
          <w:szCs w:val="24"/>
          <w:lang w:eastAsia="lv-LV"/>
        </w:rPr>
      </w:pPr>
    </w:p>
    <w:p w14:paraId="0C406A91" w14:textId="77777777" w:rsidR="003A1610" w:rsidRDefault="003A1610" w:rsidP="007E1450">
      <w:pPr>
        <w:spacing w:after="0" w:line="240" w:lineRule="auto"/>
        <w:ind w:firstLine="720"/>
        <w:jc w:val="both"/>
        <w:rPr>
          <w:rFonts w:ascii="Times New Roman" w:eastAsia="Times New Roman" w:hAnsi="Times New Roman" w:cs="Times New Roman"/>
          <w:sz w:val="24"/>
          <w:szCs w:val="24"/>
          <w:lang w:eastAsia="lv-LV"/>
        </w:rPr>
      </w:pPr>
    </w:p>
    <w:p w14:paraId="0F8921FC" w14:textId="064C7CAF" w:rsidR="008408B6" w:rsidRDefault="00462176" w:rsidP="001A1808">
      <w:pPr>
        <w:pStyle w:val="ListParagraph"/>
        <w:numPr>
          <w:ilvl w:val="0"/>
          <w:numId w:val="41"/>
        </w:numPr>
        <w:spacing w:after="0" w:line="240" w:lineRule="auto"/>
        <w:jc w:val="both"/>
        <w:rPr>
          <w:rFonts w:ascii="Times New Roman" w:eastAsia="Times New Roman" w:hAnsi="Times New Roman" w:cs="Times New Roman"/>
          <w:sz w:val="24"/>
          <w:szCs w:val="24"/>
          <w:lang w:eastAsia="lv-LV"/>
        </w:rPr>
      </w:pPr>
      <w:r w:rsidRPr="00462176">
        <w:rPr>
          <w:rFonts w:ascii="Times New Roman" w:hAnsi="Times New Roman" w:cs="Times New Roman"/>
          <w:sz w:val="24"/>
          <w:szCs w:val="24"/>
        </w:rPr>
        <w:t>Pretendentam j</w:t>
      </w:r>
      <w:r w:rsidR="007E1450" w:rsidRPr="00462176">
        <w:rPr>
          <w:rFonts w:ascii="Times New Roman" w:eastAsia="Times New Roman" w:hAnsi="Times New Roman" w:cs="Times New Roman"/>
          <w:sz w:val="24"/>
          <w:szCs w:val="24"/>
          <w:lang w:eastAsia="lv-LV"/>
        </w:rPr>
        <w:t>āsagatavo pakalpojuma organizācijas apraksts</w:t>
      </w:r>
      <w:r w:rsidRPr="00462176">
        <w:rPr>
          <w:rFonts w:ascii="Times New Roman" w:hAnsi="Times New Roman" w:cs="Times New Roman"/>
          <w:sz w:val="24"/>
          <w:szCs w:val="24"/>
        </w:rPr>
        <w:t xml:space="preserve"> </w:t>
      </w:r>
      <w:r>
        <w:rPr>
          <w:rFonts w:ascii="Times New Roman" w:hAnsi="Times New Roman" w:cs="Times New Roman"/>
          <w:sz w:val="24"/>
          <w:szCs w:val="24"/>
        </w:rPr>
        <w:t>a</w:t>
      </w:r>
      <w:r w:rsidRPr="00462176">
        <w:rPr>
          <w:rFonts w:ascii="Times New Roman" w:hAnsi="Times New Roman" w:cs="Times New Roman"/>
          <w:sz w:val="24"/>
          <w:szCs w:val="24"/>
        </w:rPr>
        <w:t xml:space="preserve">tbilstoši </w:t>
      </w:r>
      <w:proofErr w:type="spellStart"/>
      <w:r w:rsidRPr="00462176">
        <w:rPr>
          <w:rFonts w:ascii="Times New Roman" w:hAnsi="Times New Roman" w:cs="Times New Roman"/>
          <w:sz w:val="24"/>
          <w:szCs w:val="24"/>
        </w:rPr>
        <w:t>Interreg</w:t>
      </w:r>
      <w:proofErr w:type="spellEnd"/>
      <w:r w:rsidRPr="00462176">
        <w:rPr>
          <w:rFonts w:ascii="Times New Roman" w:hAnsi="Times New Roman" w:cs="Times New Roman"/>
          <w:sz w:val="24"/>
          <w:szCs w:val="24"/>
        </w:rPr>
        <w:t xml:space="preserve"> V-A Latvijas-Lietuvas programmu 2014. – 2020. gadam līdzfinansētajā projektā “e-</w:t>
      </w:r>
      <w:proofErr w:type="spellStart"/>
      <w:r w:rsidRPr="00462176">
        <w:rPr>
          <w:rFonts w:ascii="Times New Roman" w:hAnsi="Times New Roman" w:cs="Times New Roman"/>
          <w:sz w:val="24"/>
          <w:szCs w:val="24"/>
        </w:rPr>
        <w:t>Card</w:t>
      </w:r>
      <w:proofErr w:type="spellEnd"/>
      <w:r w:rsidRPr="00462176">
        <w:rPr>
          <w:rFonts w:ascii="Times New Roman" w:hAnsi="Times New Roman" w:cs="Times New Roman"/>
          <w:sz w:val="24"/>
          <w:szCs w:val="24"/>
        </w:rPr>
        <w:t>” LLI-152 pieteikumam</w:t>
      </w:r>
      <w:r w:rsidR="007E1450" w:rsidRPr="00462176">
        <w:rPr>
          <w:rFonts w:ascii="Times New Roman" w:eastAsia="Times New Roman" w:hAnsi="Times New Roman" w:cs="Times New Roman"/>
          <w:sz w:val="24"/>
          <w:szCs w:val="24"/>
          <w:lang w:eastAsia="lv-LV"/>
        </w:rPr>
        <w:t>, kas apliecina tehniskā piedāvājuma atbilstību Tehnisk</w:t>
      </w:r>
      <w:r w:rsidR="00213BF3" w:rsidRPr="00462176">
        <w:rPr>
          <w:rFonts w:ascii="Times New Roman" w:eastAsia="Times New Roman" w:hAnsi="Times New Roman" w:cs="Times New Roman"/>
          <w:sz w:val="24"/>
          <w:szCs w:val="24"/>
          <w:lang w:eastAsia="lv-LV"/>
        </w:rPr>
        <w:t>ās</w:t>
      </w:r>
      <w:r w:rsidR="007E1450" w:rsidRPr="00462176">
        <w:rPr>
          <w:rFonts w:ascii="Times New Roman" w:eastAsia="Times New Roman" w:hAnsi="Times New Roman" w:cs="Times New Roman"/>
          <w:sz w:val="24"/>
          <w:szCs w:val="24"/>
          <w:lang w:eastAsia="lv-LV"/>
        </w:rPr>
        <w:t xml:space="preserve"> specifikācij</w:t>
      </w:r>
      <w:r w:rsidR="00213BF3" w:rsidRPr="00462176">
        <w:rPr>
          <w:rFonts w:ascii="Times New Roman" w:eastAsia="Times New Roman" w:hAnsi="Times New Roman" w:cs="Times New Roman"/>
          <w:sz w:val="24"/>
          <w:szCs w:val="24"/>
          <w:lang w:eastAsia="lv-LV"/>
        </w:rPr>
        <w:t>as</w:t>
      </w:r>
      <w:r w:rsidR="007E1450" w:rsidRPr="00462176">
        <w:rPr>
          <w:rFonts w:ascii="Times New Roman" w:eastAsia="Times New Roman" w:hAnsi="Times New Roman" w:cs="Times New Roman"/>
          <w:sz w:val="24"/>
          <w:szCs w:val="24"/>
          <w:lang w:eastAsia="lv-LV"/>
        </w:rPr>
        <w:t xml:space="preserve"> prasībām un </w:t>
      </w:r>
      <w:r>
        <w:rPr>
          <w:rFonts w:ascii="Times New Roman" w:eastAsia="Times New Roman" w:hAnsi="Times New Roman" w:cs="Times New Roman"/>
          <w:sz w:val="24"/>
          <w:szCs w:val="24"/>
          <w:lang w:eastAsia="lv-LV"/>
        </w:rPr>
        <w:t>p</w:t>
      </w:r>
      <w:r w:rsidR="007E1450" w:rsidRPr="00462176">
        <w:rPr>
          <w:rFonts w:ascii="Times New Roman" w:eastAsia="Times New Roman" w:hAnsi="Times New Roman" w:cs="Times New Roman"/>
          <w:sz w:val="24"/>
          <w:szCs w:val="24"/>
          <w:lang w:eastAsia="lv-LV"/>
        </w:rPr>
        <w:t>retendenta spējas izpildīt pakalpojumu atbilstoši noteikto prasību līmenim</w:t>
      </w:r>
      <w:r w:rsidR="00C873B1">
        <w:rPr>
          <w:rFonts w:ascii="Times New Roman" w:eastAsia="Times New Roman" w:hAnsi="Times New Roman" w:cs="Times New Roman"/>
          <w:sz w:val="24"/>
          <w:szCs w:val="24"/>
          <w:lang w:eastAsia="lv-LV"/>
        </w:rPr>
        <w:t xml:space="preserve">. </w:t>
      </w:r>
    </w:p>
    <w:p w14:paraId="6FFCA6B4" w14:textId="77777777" w:rsidR="001A1808" w:rsidRPr="00462176" w:rsidRDefault="001A1808" w:rsidP="001A1808">
      <w:pPr>
        <w:pStyle w:val="ListParagraph"/>
        <w:spacing w:after="0" w:line="240" w:lineRule="auto"/>
        <w:ind w:left="360"/>
        <w:jc w:val="both"/>
        <w:rPr>
          <w:rFonts w:ascii="Times New Roman" w:eastAsia="Times New Roman" w:hAnsi="Times New Roman" w:cs="Times New Roman"/>
          <w:sz w:val="24"/>
          <w:szCs w:val="24"/>
          <w:lang w:eastAsia="lv-LV"/>
        </w:rPr>
      </w:pPr>
    </w:p>
    <w:p w14:paraId="1AE9784C" w14:textId="77777777" w:rsidR="004A38AF" w:rsidRPr="004A38AF" w:rsidRDefault="00462176" w:rsidP="004A38AF">
      <w:pPr>
        <w:pStyle w:val="ListParagraph"/>
        <w:numPr>
          <w:ilvl w:val="0"/>
          <w:numId w:val="41"/>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Papildus tehniskajā piedāvājumā jānorāda:</w:t>
      </w:r>
    </w:p>
    <w:p w14:paraId="09B8B47C" w14:textId="77777777" w:rsidR="004A38AF" w:rsidRDefault="004A38AF" w:rsidP="004A38AF">
      <w:pPr>
        <w:pStyle w:val="ListParagraph"/>
        <w:numPr>
          <w:ilvl w:val="1"/>
          <w:numId w:val="41"/>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pakalpojuma sniegšanai </w:t>
      </w:r>
      <w:r w:rsidRPr="004A38AF">
        <w:rPr>
          <w:rFonts w:ascii="Times New Roman" w:hAnsi="Times New Roman" w:cs="Times New Roman"/>
          <w:sz w:val="24"/>
          <w:szCs w:val="24"/>
        </w:rPr>
        <w:t>nepieciešamais tehniskais nodrošinājums</w:t>
      </w:r>
      <w:r w:rsidR="008408B6" w:rsidRPr="004A38AF">
        <w:rPr>
          <w:rFonts w:ascii="Times New Roman" w:eastAsia="Times New Roman" w:hAnsi="Times New Roman" w:cs="Times New Roman"/>
          <w:sz w:val="24"/>
          <w:szCs w:val="24"/>
          <w:lang w:eastAsia="lv-LV"/>
        </w:rPr>
        <w:t>;</w:t>
      </w:r>
    </w:p>
    <w:p w14:paraId="0DF0A75B" w14:textId="77777777" w:rsidR="008408B6" w:rsidRDefault="004A38AF" w:rsidP="004A38AF">
      <w:pPr>
        <w:pStyle w:val="ListParagraph"/>
        <w:numPr>
          <w:ilvl w:val="1"/>
          <w:numId w:val="4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sniegšanā iesaistītie speciālisti.</w:t>
      </w:r>
    </w:p>
    <w:p w14:paraId="4A9449C4" w14:textId="77777777" w:rsidR="001A1808" w:rsidRDefault="001A1808" w:rsidP="009A1456">
      <w:pPr>
        <w:spacing w:after="0" w:line="240" w:lineRule="auto"/>
        <w:ind w:hanging="360"/>
        <w:jc w:val="center"/>
        <w:rPr>
          <w:rFonts w:ascii="Times New Roman" w:eastAsia="Times New Roman" w:hAnsi="Times New Roman" w:cs="Times New Roman"/>
          <w:sz w:val="24"/>
          <w:szCs w:val="24"/>
          <w:lang w:eastAsia="lv-LV"/>
        </w:rPr>
      </w:pPr>
    </w:p>
    <w:p w14:paraId="64510B46" w14:textId="77777777" w:rsidR="009A1456" w:rsidRPr="00EE7E4F" w:rsidRDefault="004A38AF" w:rsidP="009A1456">
      <w:pPr>
        <w:spacing w:after="0" w:line="240" w:lineRule="auto"/>
        <w:ind w:hanging="360"/>
        <w:jc w:val="center"/>
        <w:rPr>
          <w:rFonts w:ascii="Times New Roman" w:eastAsia="Times New Roman" w:hAnsi="Times New Roman" w:cs="Times New Roman"/>
          <w:sz w:val="23"/>
          <w:szCs w:val="23"/>
        </w:rPr>
      </w:pPr>
      <w:r>
        <w:rPr>
          <w:rFonts w:ascii="Times New Roman" w:eastAsia="Times New Roman" w:hAnsi="Times New Roman" w:cs="Times New Roman"/>
          <w:sz w:val="24"/>
          <w:szCs w:val="24"/>
          <w:lang w:eastAsia="lv-LV"/>
        </w:rPr>
        <w:br/>
      </w:r>
      <w:r w:rsidR="009A1456" w:rsidRPr="00EE7E4F">
        <w:rPr>
          <w:rFonts w:ascii="Times New Roman" w:eastAsia="Times New Roman" w:hAnsi="Times New Roman" w:cs="Times New Roman"/>
          <w:sz w:val="23"/>
          <w:szCs w:val="23"/>
        </w:rPr>
        <w:t>_____________________________________________________</w:t>
      </w:r>
    </w:p>
    <w:p w14:paraId="142A65A2" w14:textId="77777777" w:rsidR="009A1456" w:rsidRPr="00EE7E4F" w:rsidRDefault="009A1456" w:rsidP="009A1456">
      <w:pPr>
        <w:spacing w:after="0" w:line="240" w:lineRule="auto"/>
        <w:ind w:hanging="360"/>
        <w:jc w:val="center"/>
        <w:outlineLvl w:val="0"/>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Paraksts</w:t>
      </w:r>
    </w:p>
    <w:p w14:paraId="3989AC3A" w14:textId="77777777" w:rsidR="009A1456" w:rsidRPr="00EE7E4F" w:rsidRDefault="009A1456" w:rsidP="009A1456">
      <w:pPr>
        <w:spacing w:after="0" w:line="240" w:lineRule="auto"/>
        <w:ind w:hanging="360"/>
        <w:jc w:val="center"/>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____________________________________________________________________</w:t>
      </w:r>
    </w:p>
    <w:p w14:paraId="71A105A2" w14:textId="77777777" w:rsidR="009A1456" w:rsidRPr="00EE7E4F" w:rsidRDefault="009A1456" w:rsidP="009A1456">
      <w:pPr>
        <w:spacing w:after="0" w:line="240" w:lineRule="auto"/>
        <w:ind w:hanging="360"/>
        <w:jc w:val="center"/>
        <w:outlineLvl w:val="0"/>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 xml:space="preserve">Vārds, uzvārds                    </w:t>
      </w:r>
    </w:p>
    <w:p w14:paraId="49620C84" w14:textId="77777777" w:rsidR="009A1456" w:rsidRPr="00EE7E4F" w:rsidRDefault="009A1456" w:rsidP="009A1456">
      <w:pPr>
        <w:spacing w:after="0" w:line="240" w:lineRule="auto"/>
        <w:ind w:hanging="360"/>
        <w:jc w:val="center"/>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_________________________________________ ______________________________</w:t>
      </w:r>
    </w:p>
    <w:p w14:paraId="5186F6C0" w14:textId="77777777" w:rsidR="009A1456" w:rsidRPr="00EE7E4F" w:rsidRDefault="009A1456" w:rsidP="009A1456">
      <w:pPr>
        <w:spacing w:after="0" w:line="240" w:lineRule="auto"/>
        <w:ind w:hanging="360"/>
        <w:jc w:val="center"/>
        <w:outlineLvl w:val="0"/>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Amats, pilnvarojums</w:t>
      </w:r>
    </w:p>
    <w:p w14:paraId="41B4F293" w14:textId="77777777" w:rsidR="009A1456" w:rsidRPr="00EE7E4F" w:rsidRDefault="009A1456" w:rsidP="009A1456">
      <w:pPr>
        <w:spacing w:after="0" w:line="240" w:lineRule="auto"/>
        <w:ind w:hanging="360"/>
        <w:jc w:val="center"/>
        <w:rPr>
          <w:rFonts w:ascii="Times New Roman" w:eastAsia="Times New Roman" w:hAnsi="Times New Roman" w:cs="Times New Roman"/>
          <w:sz w:val="23"/>
          <w:szCs w:val="23"/>
        </w:rPr>
      </w:pPr>
    </w:p>
    <w:p w14:paraId="55CACE8A" w14:textId="77777777" w:rsidR="009A1456" w:rsidRPr="00EE7E4F" w:rsidRDefault="009A1456" w:rsidP="009A1456">
      <w:pPr>
        <w:spacing w:after="0" w:line="240" w:lineRule="auto"/>
        <w:ind w:hanging="360"/>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ab/>
        <w:t>Piedāvājums sagatavots un parakstīts 201</w:t>
      </w:r>
      <w:r>
        <w:rPr>
          <w:rFonts w:ascii="Times New Roman" w:eastAsia="Times New Roman" w:hAnsi="Times New Roman" w:cs="Times New Roman"/>
          <w:sz w:val="23"/>
          <w:szCs w:val="23"/>
        </w:rPr>
        <w:t>7</w:t>
      </w:r>
      <w:r w:rsidRPr="00EE7E4F">
        <w:rPr>
          <w:rFonts w:ascii="Times New Roman" w:eastAsia="Times New Roman" w:hAnsi="Times New Roman" w:cs="Times New Roman"/>
          <w:sz w:val="23"/>
          <w:szCs w:val="23"/>
        </w:rPr>
        <w:t>.gada “___”.____________</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p>
    <w:p w14:paraId="60625581" w14:textId="77777777" w:rsidR="009A1456" w:rsidRDefault="009A1456" w:rsidP="009A1456">
      <w:pPr>
        <w:spacing w:after="0" w:line="240" w:lineRule="auto"/>
        <w:ind w:hanging="3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Z.V. (ja lieto)</w:t>
      </w:r>
      <w:r w:rsidRPr="00EE7E4F">
        <w:rPr>
          <w:rFonts w:ascii="Times New Roman" w:eastAsia="Times New Roman" w:hAnsi="Times New Roman" w:cs="Times New Roman"/>
          <w:sz w:val="23"/>
          <w:szCs w:val="23"/>
        </w:rPr>
        <w:t xml:space="preserve"> </w:t>
      </w:r>
    </w:p>
    <w:p w14:paraId="377719BE" w14:textId="77777777" w:rsidR="004A38AF" w:rsidRDefault="004A38AF" w:rsidP="004A38AF">
      <w:pPr>
        <w:pStyle w:val="ListParagraph"/>
        <w:spacing w:after="0" w:line="240" w:lineRule="auto"/>
        <w:ind w:left="792"/>
        <w:jc w:val="both"/>
        <w:rPr>
          <w:rFonts w:ascii="Times New Roman" w:eastAsia="Times New Roman" w:hAnsi="Times New Roman" w:cs="Times New Roman"/>
          <w:sz w:val="24"/>
          <w:szCs w:val="24"/>
          <w:lang w:eastAsia="lv-LV"/>
        </w:rPr>
      </w:pPr>
    </w:p>
    <w:p w14:paraId="6F236CBB" w14:textId="77777777" w:rsidR="004A38AF" w:rsidRDefault="004A38A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D0F328D" w14:textId="77777777" w:rsidR="00D8091F" w:rsidRPr="001A1808" w:rsidRDefault="00D8091F" w:rsidP="007E1575">
      <w:pPr>
        <w:tabs>
          <w:tab w:val="left" w:pos="6300"/>
        </w:tabs>
        <w:suppressAutoHyphens/>
        <w:ind w:left="426" w:hanging="142"/>
        <w:jc w:val="right"/>
        <w:rPr>
          <w:rFonts w:ascii="Times New Roman" w:hAnsi="Times New Roman" w:cs="Times New Roman"/>
          <w:caps/>
          <w:sz w:val="24"/>
          <w:szCs w:val="24"/>
          <w:lang w:eastAsia="ar-SA"/>
        </w:rPr>
      </w:pPr>
      <w:r w:rsidRPr="001A1808">
        <w:rPr>
          <w:rFonts w:ascii="Times New Roman" w:hAnsi="Times New Roman" w:cs="Times New Roman"/>
          <w:sz w:val="24"/>
          <w:szCs w:val="24"/>
        </w:rPr>
        <w:lastRenderedPageBreak/>
        <w:t>5.pielikums</w:t>
      </w:r>
    </w:p>
    <w:p w14:paraId="5EFB6B84" w14:textId="77777777" w:rsidR="001A1808" w:rsidRPr="00613939" w:rsidRDefault="001A1808" w:rsidP="001A1808">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6E587D0B" w14:textId="77777777" w:rsidR="001A1808" w:rsidRDefault="001A1808" w:rsidP="001A1808">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w:t>
      </w:r>
      <w:r>
        <w:rPr>
          <w:rFonts w:ascii="Times New Roman" w:eastAsia="Times New Roman" w:hAnsi="Times New Roman" w:cs="Times New Roman"/>
          <w:b/>
          <w:sz w:val="28"/>
          <w:szCs w:val="28"/>
          <w:lang w:eastAsia="lv-LV"/>
        </w:rPr>
        <w:t>a</w:t>
      </w:r>
      <w:r w:rsidRPr="00150F03">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 xml:space="preserve">vadības pakalpojumi” </w:t>
      </w:r>
    </w:p>
    <w:p w14:paraId="31CB4AA5" w14:textId="53C203E2" w:rsidR="001A1808" w:rsidRDefault="001A1808" w:rsidP="001A1808">
      <w:pPr>
        <w:tabs>
          <w:tab w:val="left" w:pos="6300"/>
        </w:tabs>
        <w:suppressAutoHyphens/>
        <w:ind w:left="426" w:hanging="142"/>
        <w:jc w:val="center"/>
        <w:rPr>
          <w:rFonts w:ascii="Times New Roman" w:hAnsi="Times New Roman" w:cs="Times New Roman"/>
          <w:i/>
          <w:caps/>
          <w:sz w:val="24"/>
          <w:szCs w:val="24"/>
          <w:lang w:eastAsia="ar-SA"/>
        </w:rPr>
      </w:pPr>
      <w:r w:rsidRPr="00B77210">
        <w:rPr>
          <w:rFonts w:ascii="Times New Roman" w:eastAsia="Times New Roman" w:hAnsi="Times New Roman" w:cs="Times New Roman"/>
          <w:b/>
          <w:sz w:val="28"/>
          <w:szCs w:val="28"/>
          <w:lang w:eastAsia="lv-LV"/>
        </w:rPr>
        <w:t>identifikācijas Nr.JPD2017/</w:t>
      </w:r>
      <w:r>
        <w:rPr>
          <w:rFonts w:ascii="Times New Roman" w:eastAsia="Times New Roman" w:hAnsi="Times New Roman" w:cs="Times New Roman"/>
          <w:b/>
          <w:sz w:val="28"/>
          <w:szCs w:val="28"/>
          <w:lang w:eastAsia="lv-LV"/>
        </w:rPr>
        <w:t>54</w:t>
      </w:r>
      <w:r w:rsidRPr="00B77210">
        <w:rPr>
          <w:rFonts w:ascii="Times New Roman" w:eastAsia="Times New Roman" w:hAnsi="Times New Roman" w:cs="Times New Roman"/>
          <w:b/>
          <w:sz w:val="28"/>
          <w:szCs w:val="28"/>
          <w:lang w:eastAsia="lv-LV"/>
        </w:rPr>
        <w:t>/MI</w:t>
      </w:r>
    </w:p>
    <w:p w14:paraId="0B13255D" w14:textId="28EFAD6E" w:rsidR="007E1575" w:rsidRPr="001A1808" w:rsidRDefault="001A1808" w:rsidP="001A1808">
      <w:pPr>
        <w:tabs>
          <w:tab w:val="left" w:pos="6300"/>
        </w:tabs>
        <w:suppressAutoHyphens/>
        <w:ind w:left="426" w:hanging="142"/>
        <w:jc w:val="center"/>
        <w:rPr>
          <w:rFonts w:ascii="Times New Roman" w:hAnsi="Times New Roman" w:cs="Times New Roman"/>
          <w:caps/>
          <w:sz w:val="24"/>
          <w:szCs w:val="24"/>
          <w:lang w:eastAsia="ar-SA"/>
        </w:rPr>
      </w:pPr>
      <w:r w:rsidRPr="001A1808">
        <w:rPr>
          <w:rFonts w:ascii="Times New Roman" w:hAnsi="Times New Roman" w:cs="Times New Roman"/>
          <w:caps/>
          <w:sz w:val="24"/>
          <w:szCs w:val="24"/>
          <w:lang w:eastAsia="ar-SA"/>
        </w:rPr>
        <w:t xml:space="preserve">līguma </w:t>
      </w:r>
      <w:r w:rsidR="007E1575" w:rsidRPr="001A1808">
        <w:rPr>
          <w:rFonts w:ascii="Times New Roman" w:hAnsi="Times New Roman" w:cs="Times New Roman"/>
          <w:caps/>
          <w:sz w:val="24"/>
          <w:szCs w:val="24"/>
          <w:lang w:eastAsia="ar-SA"/>
        </w:rPr>
        <w:t>projekts</w:t>
      </w:r>
    </w:p>
    <w:p w14:paraId="788D27F7" w14:textId="77777777" w:rsidR="007E1575" w:rsidRPr="007E1575" w:rsidRDefault="007E1575" w:rsidP="007E1575">
      <w:pPr>
        <w:tabs>
          <w:tab w:val="left" w:pos="6300"/>
        </w:tabs>
        <w:suppressAutoHyphens/>
        <w:ind w:left="426" w:hanging="142"/>
        <w:jc w:val="center"/>
        <w:rPr>
          <w:rFonts w:ascii="Times New Roman" w:hAnsi="Times New Roman" w:cs="Times New Roman"/>
          <w:b/>
          <w:bCs/>
          <w:sz w:val="24"/>
          <w:szCs w:val="24"/>
          <w:lang w:eastAsia="ar-SA"/>
        </w:rPr>
      </w:pPr>
      <w:r w:rsidRPr="007E1575">
        <w:rPr>
          <w:rFonts w:ascii="Times New Roman" w:hAnsi="Times New Roman" w:cs="Times New Roman"/>
          <w:b/>
          <w:caps/>
          <w:sz w:val="24"/>
          <w:szCs w:val="24"/>
          <w:lang w:eastAsia="ar-SA"/>
        </w:rPr>
        <w:t xml:space="preserve">PAKALPOJUMA līgums </w:t>
      </w:r>
    </w:p>
    <w:p w14:paraId="5A431DFF" w14:textId="77777777" w:rsidR="0068125E" w:rsidRDefault="00D8091F" w:rsidP="0068125E">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 xml:space="preserve">“Projektu </w:t>
      </w:r>
      <w:r>
        <w:rPr>
          <w:rFonts w:ascii="Times New Roman" w:eastAsia="Times New Roman" w:hAnsi="Times New Roman" w:cs="Times New Roman"/>
          <w:b/>
          <w:sz w:val="28"/>
          <w:szCs w:val="28"/>
          <w:lang w:eastAsia="lv-LV"/>
        </w:rPr>
        <w:t xml:space="preserve">vadības pakalpojumi </w:t>
      </w:r>
      <w:proofErr w:type="spellStart"/>
      <w:r w:rsidRPr="00150F03">
        <w:rPr>
          <w:rFonts w:ascii="Times New Roman" w:eastAsia="Times New Roman" w:hAnsi="Times New Roman" w:cs="Times New Roman"/>
          <w:b/>
          <w:sz w:val="28"/>
          <w:szCs w:val="28"/>
          <w:lang w:eastAsia="lv-LV"/>
        </w:rPr>
        <w:t>Interreg</w:t>
      </w:r>
      <w:proofErr w:type="spellEnd"/>
      <w:r w:rsidRPr="00150F03">
        <w:rPr>
          <w:rFonts w:ascii="Times New Roman" w:eastAsia="Times New Roman" w:hAnsi="Times New Roman" w:cs="Times New Roman"/>
          <w:b/>
          <w:sz w:val="28"/>
          <w:szCs w:val="28"/>
          <w:lang w:eastAsia="lv-LV"/>
        </w:rPr>
        <w:t xml:space="preserve"> V-A Latvijas-Lietuvas programma</w:t>
      </w:r>
      <w:r>
        <w:rPr>
          <w:rFonts w:ascii="Times New Roman" w:eastAsia="Times New Roman" w:hAnsi="Times New Roman" w:cs="Times New Roman"/>
          <w:b/>
          <w:sz w:val="28"/>
          <w:szCs w:val="28"/>
          <w:lang w:eastAsia="lv-LV"/>
        </w:rPr>
        <w:t>s</w:t>
      </w:r>
      <w:r w:rsidRPr="00150F03">
        <w:rPr>
          <w:rFonts w:ascii="Times New Roman" w:eastAsia="Times New Roman" w:hAnsi="Times New Roman" w:cs="Times New Roman"/>
          <w:b/>
          <w:sz w:val="28"/>
          <w:szCs w:val="28"/>
          <w:lang w:eastAsia="lv-LV"/>
        </w:rPr>
        <w:t xml:space="preserve"> 2</w:t>
      </w:r>
      <w:r>
        <w:rPr>
          <w:rFonts w:ascii="Times New Roman" w:eastAsia="Times New Roman" w:hAnsi="Times New Roman" w:cs="Times New Roman"/>
          <w:b/>
          <w:sz w:val="28"/>
          <w:szCs w:val="28"/>
          <w:lang w:eastAsia="lv-LV"/>
        </w:rPr>
        <w:t>014. – 2020. gadam līdzfinansētajā projektā “e-</w:t>
      </w:r>
      <w:proofErr w:type="spellStart"/>
      <w:r>
        <w:rPr>
          <w:rFonts w:ascii="Times New Roman" w:eastAsia="Times New Roman" w:hAnsi="Times New Roman" w:cs="Times New Roman"/>
          <w:b/>
          <w:sz w:val="28"/>
          <w:szCs w:val="28"/>
          <w:lang w:eastAsia="lv-LV"/>
        </w:rPr>
        <w:t>Card</w:t>
      </w:r>
      <w:proofErr w:type="spellEnd"/>
      <w:r>
        <w:rPr>
          <w:rFonts w:ascii="Times New Roman" w:eastAsia="Times New Roman" w:hAnsi="Times New Roman" w:cs="Times New Roman"/>
          <w:b/>
          <w:sz w:val="28"/>
          <w:szCs w:val="28"/>
          <w:lang w:eastAsia="lv-LV"/>
        </w:rPr>
        <w:t>” Nr. LLI-152”</w:t>
      </w:r>
      <w:r w:rsidR="0068125E">
        <w:rPr>
          <w:rFonts w:ascii="Times New Roman" w:eastAsia="Times New Roman" w:hAnsi="Times New Roman" w:cs="Times New Roman"/>
          <w:b/>
          <w:sz w:val="28"/>
          <w:szCs w:val="28"/>
          <w:lang w:eastAsia="lv-LV"/>
        </w:rPr>
        <w:t xml:space="preserve"> </w:t>
      </w:r>
    </w:p>
    <w:p w14:paraId="5BE2B5CC" w14:textId="77777777" w:rsidR="007E1575" w:rsidRPr="007E1575" w:rsidRDefault="007E1575" w:rsidP="007E1575">
      <w:pPr>
        <w:suppressAutoHyphens/>
        <w:spacing w:after="60"/>
        <w:ind w:left="426" w:hanging="142"/>
        <w:jc w:val="center"/>
        <w:rPr>
          <w:rFonts w:ascii="Times New Roman" w:hAnsi="Times New Roman" w:cs="Times New Roman"/>
          <w:sz w:val="24"/>
          <w:szCs w:val="24"/>
          <w:lang w:eastAsia="ar-SA"/>
        </w:rPr>
      </w:pPr>
    </w:p>
    <w:p w14:paraId="23653E1C" w14:textId="77777777" w:rsidR="007E1575" w:rsidRPr="007E1575" w:rsidRDefault="00634CC3" w:rsidP="007E1575">
      <w:pPr>
        <w:widowControl w:val="0"/>
        <w:tabs>
          <w:tab w:val="left" w:pos="-720"/>
          <w:tab w:val="left" w:pos="5580"/>
        </w:tabs>
        <w:suppressAutoHyphens/>
        <w:spacing w:after="240"/>
        <w:ind w:left="426" w:hanging="142"/>
        <w:rPr>
          <w:rFonts w:ascii="Times New Roman" w:hAnsi="Times New Roman" w:cs="Times New Roman"/>
          <w:b/>
          <w:sz w:val="24"/>
          <w:szCs w:val="24"/>
          <w:lang w:eastAsia="ar-SA"/>
        </w:rPr>
      </w:pPr>
      <w:r>
        <w:rPr>
          <w:rFonts w:ascii="Times New Roman" w:hAnsi="Times New Roman" w:cs="Times New Roman"/>
          <w:bCs/>
          <w:sz w:val="24"/>
          <w:szCs w:val="24"/>
          <w:lang w:eastAsia="ar-SA"/>
        </w:rPr>
        <w:t>Jelgavā</w:t>
      </w:r>
      <w:r>
        <w:rPr>
          <w:rFonts w:ascii="Times New Roman" w:hAnsi="Times New Roman" w:cs="Times New Roman"/>
          <w:bCs/>
          <w:sz w:val="24"/>
          <w:szCs w:val="24"/>
          <w:lang w:eastAsia="ar-SA"/>
        </w:rPr>
        <w:tab/>
      </w:r>
      <w:r w:rsidR="00B362B0">
        <w:rPr>
          <w:rFonts w:ascii="Times New Roman" w:hAnsi="Times New Roman" w:cs="Times New Roman"/>
          <w:bCs/>
          <w:sz w:val="24"/>
          <w:szCs w:val="24"/>
          <w:lang w:eastAsia="ar-SA"/>
        </w:rPr>
        <w:t>2017</w:t>
      </w:r>
      <w:r w:rsidR="007E1575" w:rsidRPr="007E1575">
        <w:rPr>
          <w:rFonts w:ascii="Times New Roman" w:hAnsi="Times New Roman" w:cs="Times New Roman"/>
          <w:bCs/>
          <w:sz w:val="24"/>
          <w:szCs w:val="24"/>
          <w:lang w:eastAsia="ar-SA"/>
        </w:rPr>
        <w:t>.gada ___._________</w:t>
      </w:r>
    </w:p>
    <w:p w14:paraId="7E0C7A55" w14:textId="77777777" w:rsidR="007E1575" w:rsidRPr="007E1575" w:rsidRDefault="007E1575" w:rsidP="000471BB">
      <w:pPr>
        <w:suppressAutoHyphens/>
        <w:spacing w:after="0" w:line="240" w:lineRule="auto"/>
        <w:ind w:firstLine="284"/>
        <w:jc w:val="both"/>
        <w:rPr>
          <w:rFonts w:ascii="Times New Roman" w:hAnsi="Times New Roman" w:cs="Times New Roman"/>
          <w:b/>
          <w:sz w:val="24"/>
          <w:szCs w:val="24"/>
          <w:lang w:eastAsia="ar-SA"/>
        </w:rPr>
      </w:pPr>
      <w:r w:rsidRPr="007E1575">
        <w:rPr>
          <w:rFonts w:ascii="Times New Roman" w:hAnsi="Times New Roman" w:cs="Times New Roman"/>
          <w:b/>
          <w:sz w:val="24"/>
          <w:szCs w:val="24"/>
          <w:lang w:eastAsia="ar-SA"/>
        </w:rPr>
        <w:t>Jelgavas pilsētas dome</w:t>
      </w:r>
      <w:r w:rsidRPr="007E1575">
        <w:rPr>
          <w:rFonts w:ascii="Times New Roman" w:hAnsi="Times New Roman" w:cs="Times New Roman"/>
          <w:b/>
          <w:bCs/>
          <w:sz w:val="24"/>
          <w:szCs w:val="24"/>
          <w:lang w:eastAsia="ar-SA"/>
        </w:rPr>
        <w:t>,</w:t>
      </w:r>
      <w:r w:rsidRPr="007E1575">
        <w:rPr>
          <w:rFonts w:ascii="Times New Roman" w:hAnsi="Times New Roman" w:cs="Times New Roman"/>
          <w:bCs/>
          <w:sz w:val="24"/>
          <w:szCs w:val="24"/>
          <w:lang w:eastAsia="ar-SA"/>
        </w:rPr>
        <w:t xml:space="preserve"> reģistrācijas numurs 90000042516</w:t>
      </w:r>
      <w:r w:rsidRPr="007E1575">
        <w:rPr>
          <w:rFonts w:ascii="Times New Roman" w:hAnsi="Times New Roman" w:cs="Times New Roman"/>
          <w:sz w:val="24"/>
          <w:szCs w:val="24"/>
          <w:lang w:eastAsia="ar-SA"/>
        </w:rPr>
        <w:t xml:space="preserve">, juridiskā adrese: Lielā iela 11, Jelgava, LV-3001, Jelgavas pilsētas pašvaldības izpilddirektores Irēnas </w:t>
      </w:r>
      <w:proofErr w:type="spellStart"/>
      <w:r w:rsidRPr="007E1575">
        <w:rPr>
          <w:rFonts w:ascii="Times New Roman" w:hAnsi="Times New Roman" w:cs="Times New Roman"/>
          <w:sz w:val="24"/>
          <w:szCs w:val="24"/>
          <w:lang w:eastAsia="ar-SA"/>
        </w:rPr>
        <w:t>Škutānes</w:t>
      </w:r>
      <w:proofErr w:type="spellEnd"/>
      <w:r w:rsidRPr="007E1575">
        <w:rPr>
          <w:rFonts w:ascii="Times New Roman" w:hAnsi="Times New Roman" w:cs="Times New Roman"/>
          <w:sz w:val="24"/>
          <w:szCs w:val="24"/>
          <w:lang w:eastAsia="ar-SA"/>
        </w:rPr>
        <w:t xml:space="preserve"> personā, kura rīkojas saskaņā ar Jelgavas pilsētas pašvaldības nolikumu</w:t>
      </w:r>
      <w:r w:rsidR="00B362B0">
        <w:rPr>
          <w:rFonts w:ascii="Times New Roman" w:hAnsi="Times New Roman" w:cs="Times New Roman"/>
          <w:sz w:val="24"/>
          <w:szCs w:val="24"/>
          <w:lang w:eastAsia="ar-SA"/>
        </w:rPr>
        <w:t xml:space="preserve"> un Jelgavas pilsētas domes 2016.gada 28.jūlija lēmumu Nr. 8/12 “Projekta “Pilsētas iedzīvotāju kartes pieejamo pakalpojumu pilnveidošana Jelgavā un Šauļos” iesniegšana”</w:t>
      </w:r>
      <w:r w:rsidRPr="007E1575">
        <w:rPr>
          <w:rFonts w:ascii="Times New Roman" w:hAnsi="Times New Roman" w:cs="Times New Roman"/>
          <w:sz w:val="24"/>
          <w:szCs w:val="24"/>
          <w:lang w:eastAsia="ar-SA"/>
        </w:rPr>
        <w:t xml:space="preserve"> (turpmāk - Pasūtītājs), no vienas puses, un </w:t>
      </w:r>
    </w:p>
    <w:p w14:paraId="3FBDF7A1" w14:textId="76619CFA" w:rsidR="007E1575" w:rsidRPr="00D8471C" w:rsidRDefault="007E1575" w:rsidP="000471BB">
      <w:pPr>
        <w:suppressAutoHyphens/>
        <w:spacing w:after="0" w:line="240" w:lineRule="auto"/>
        <w:ind w:firstLine="284"/>
        <w:jc w:val="both"/>
        <w:rPr>
          <w:rFonts w:ascii="Times New Roman" w:hAnsi="Times New Roman" w:cs="Times New Roman"/>
          <w:b/>
          <w:sz w:val="24"/>
          <w:szCs w:val="24"/>
          <w:lang w:eastAsia="ar-SA"/>
        </w:rPr>
      </w:pPr>
      <w:r w:rsidRPr="007E1575">
        <w:rPr>
          <w:rFonts w:ascii="Times New Roman" w:hAnsi="Times New Roman" w:cs="Times New Roman"/>
          <w:b/>
          <w:sz w:val="24"/>
          <w:szCs w:val="24"/>
          <w:lang w:eastAsia="ar-SA"/>
        </w:rPr>
        <w:t>____________,</w:t>
      </w:r>
      <w:r w:rsidRPr="007E1575">
        <w:rPr>
          <w:rFonts w:ascii="Times New Roman" w:hAnsi="Times New Roman" w:cs="Times New Roman"/>
          <w:sz w:val="24"/>
          <w:szCs w:val="24"/>
          <w:lang w:eastAsia="ar-SA"/>
        </w:rPr>
        <w:t xml:space="preserve"> reģistrācijas Nr._______________, juridiskā adrese _________, LV-_____, tās __________________ personā, kura rīkojas saskaņā ar _________, (turpmāk – Izpildītājs), no otras puses, abi kopā un katrs atsevišķi turpmāk - Līdzēji, pamatojoties uz iepirkuma “Projekt</w:t>
      </w:r>
      <w:r w:rsidR="001A1808">
        <w:rPr>
          <w:rFonts w:ascii="Times New Roman" w:hAnsi="Times New Roman" w:cs="Times New Roman"/>
          <w:sz w:val="24"/>
          <w:szCs w:val="24"/>
          <w:lang w:eastAsia="ar-SA"/>
        </w:rPr>
        <w:t>a</w:t>
      </w:r>
      <w:r w:rsidRPr="007E1575">
        <w:rPr>
          <w:rFonts w:ascii="Times New Roman" w:hAnsi="Times New Roman" w:cs="Times New Roman"/>
          <w:sz w:val="24"/>
          <w:szCs w:val="24"/>
          <w:lang w:eastAsia="ar-SA"/>
        </w:rPr>
        <w:t xml:space="preserve"> </w:t>
      </w:r>
      <w:r w:rsidR="00B362B0">
        <w:rPr>
          <w:rFonts w:ascii="Times New Roman" w:hAnsi="Times New Roman" w:cs="Times New Roman"/>
          <w:sz w:val="24"/>
          <w:szCs w:val="24"/>
          <w:lang w:eastAsia="ar-SA"/>
        </w:rPr>
        <w:t xml:space="preserve">vadības pakalpojumi”, </w:t>
      </w:r>
      <w:r w:rsidR="0068125E">
        <w:rPr>
          <w:rFonts w:ascii="Times New Roman" w:hAnsi="Times New Roman" w:cs="Times New Roman"/>
          <w:sz w:val="24"/>
          <w:szCs w:val="24"/>
          <w:lang w:eastAsia="ar-SA"/>
        </w:rPr>
        <w:t>i</w:t>
      </w:r>
      <w:r w:rsidR="00B362B0">
        <w:rPr>
          <w:rFonts w:ascii="Times New Roman" w:hAnsi="Times New Roman" w:cs="Times New Roman"/>
          <w:sz w:val="24"/>
          <w:szCs w:val="24"/>
          <w:lang w:eastAsia="ar-SA"/>
        </w:rPr>
        <w:t xml:space="preserve">dentifikācijas </w:t>
      </w:r>
      <w:r w:rsidR="00B362B0" w:rsidRPr="0068125E">
        <w:rPr>
          <w:rFonts w:ascii="Times New Roman" w:hAnsi="Times New Roman" w:cs="Times New Roman"/>
          <w:sz w:val="24"/>
          <w:szCs w:val="24"/>
          <w:lang w:eastAsia="ar-SA"/>
        </w:rPr>
        <w:t>Nr.JPD2017</w:t>
      </w:r>
      <w:r w:rsidRPr="0068125E">
        <w:rPr>
          <w:rFonts w:ascii="Times New Roman" w:hAnsi="Times New Roman" w:cs="Times New Roman"/>
          <w:sz w:val="24"/>
          <w:szCs w:val="24"/>
          <w:lang w:eastAsia="ar-SA"/>
        </w:rPr>
        <w:t>/</w:t>
      </w:r>
      <w:r w:rsidR="001A1808">
        <w:rPr>
          <w:rFonts w:ascii="Times New Roman" w:hAnsi="Times New Roman" w:cs="Times New Roman"/>
          <w:sz w:val="24"/>
          <w:szCs w:val="24"/>
          <w:lang w:eastAsia="ar-SA"/>
        </w:rPr>
        <w:t>54</w:t>
      </w:r>
      <w:r w:rsidRPr="0068125E">
        <w:rPr>
          <w:rFonts w:ascii="Times New Roman" w:hAnsi="Times New Roman" w:cs="Times New Roman"/>
          <w:sz w:val="24"/>
          <w:szCs w:val="24"/>
          <w:lang w:eastAsia="ar-SA"/>
        </w:rPr>
        <w:t>/MI,</w:t>
      </w:r>
      <w:r w:rsidRPr="0068125E">
        <w:rPr>
          <w:rFonts w:ascii="Times New Roman" w:hAnsi="Times New Roman" w:cs="Times New Roman"/>
          <w:b/>
          <w:sz w:val="24"/>
          <w:szCs w:val="24"/>
          <w:lang w:eastAsia="ar-SA"/>
        </w:rPr>
        <w:t xml:space="preserve"> </w:t>
      </w:r>
      <w:r w:rsidRPr="0068125E">
        <w:rPr>
          <w:rFonts w:ascii="Times New Roman" w:hAnsi="Times New Roman" w:cs="Times New Roman"/>
          <w:sz w:val="24"/>
          <w:szCs w:val="24"/>
          <w:lang w:eastAsia="ar-SA"/>
        </w:rPr>
        <w:t>rezultātiem,</w:t>
      </w:r>
      <w:r w:rsidR="00D8471C">
        <w:rPr>
          <w:rFonts w:ascii="Times New Roman" w:hAnsi="Times New Roman" w:cs="Times New Roman"/>
          <w:sz w:val="24"/>
          <w:szCs w:val="24"/>
          <w:lang w:eastAsia="ar-SA"/>
        </w:rPr>
        <w:t xml:space="preserve"> </w:t>
      </w:r>
      <w:r w:rsidR="00D8471C" w:rsidRPr="00D8471C">
        <w:rPr>
          <w:rFonts w:ascii="Times New Roman" w:hAnsi="Times New Roman" w:cs="Times New Roman"/>
          <w:sz w:val="24"/>
          <w:szCs w:val="24"/>
          <w:lang w:eastAsia="ar-SA"/>
        </w:rPr>
        <w:t>r</w:t>
      </w:r>
      <w:r w:rsidR="00D8471C" w:rsidRPr="00D8471C">
        <w:rPr>
          <w:rFonts w:ascii="Times New Roman" w:hAnsi="Times New Roman" w:cs="Times New Roman"/>
          <w:sz w:val="24"/>
          <w:szCs w:val="24"/>
        </w:rPr>
        <w:t xml:space="preserve">ealizējot </w:t>
      </w:r>
      <w:proofErr w:type="spellStart"/>
      <w:r w:rsidR="00D8471C" w:rsidRPr="00D8471C">
        <w:rPr>
          <w:rFonts w:ascii="Times New Roman" w:hAnsi="Times New Roman" w:cs="Times New Roman"/>
          <w:sz w:val="24"/>
          <w:szCs w:val="24"/>
        </w:rPr>
        <w:t>Interreg</w:t>
      </w:r>
      <w:proofErr w:type="spellEnd"/>
      <w:r w:rsidR="00D8471C" w:rsidRPr="00D8471C">
        <w:rPr>
          <w:rFonts w:ascii="Times New Roman" w:hAnsi="Times New Roman" w:cs="Times New Roman"/>
          <w:sz w:val="24"/>
          <w:szCs w:val="24"/>
        </w:rPr>
        <w:t xml:space="preserve"> V-A Latvijas-Lietuvas programmas 2014. – 2020. gadam līdzfinansēt</w:t>
      </w:r>
      <w:r w:rsidR="00D8471C">
        <w:rPr>
          <w:rFonts w:ascii="Times New Roman" w:hAnsi="Times New Roman" w:cs="Times New Roman"/>
          <w:sz w:val="24"/>
          <w:szCs w:val="24"/>
        </w:rPr>
        <w:t>o</w:t>
      </w:r>
      <w:r w:rsidR="00D8471C" w:rsidRPr="00D8471C">
        <w:rPr>
          <w:rFonts w:ascii="Times New Roman" w:hAnsi="Times New Roman" w:cs="Times New Roman"/>
          <w:sz w:val="24"/>
          <w:szCs w:val="24"/>
        </w:rPr>
        <w:t xml:space="preserve"> projekt</w:t>
      </w:r>
      <w:r w:rsidR="00D8471C">
        <w:rPr>
          <w:rFonts w:ascii="Times New Roman" w:hAnsi="Times New Roman" w:cs="Times New Roman"/>
          <w:sz w:val="24"/>
          <w:szCs w:val="24"/>
        </w:rPr>
        <w:t>u</w:t>
      </w:r>
      <w:r w:rsidR="00D8471C" w:rsidRPr="00D8471C">
        <w:rPr>
          <w:rFonts w:ascii="Times New Roman" w:hAnsi="Times New Roman" w:cs="Times New Roman"/>
          <w:sz w:val="24"/>
          <w:szCs w:val="24"/>
        </w:rPr>
        <w:t xml:space="preserve"> “e-</w:t>
      </w:r>
      <w:proofErr w:type="spellStart"/>
      <w:r w:rsidR="00D8471C" w:rsidRPr="00D8471C">
        <w:rPr>
          <w:rFonts w:ascii="Times New Roman" w:hAnsi="Times New Roman" w:cs="Times New Roman"/>
          <w:sz w:val="24"/>
          <w:szCs w:val="24"/>
        </w:rPr>
        <w:t>Card</w:t>
      </w:r>
      <w:proofErr w:type="spellEnd"/>
      <w:r w:rsidR="00D8471C" w:rsidRPr="00D8471C">
        <w:rPr>
          <w:rFonts w:ascii="Times New Roman" w:hAnsi="Times New Roman" w:cs="Times New Roman"/>
          <w:sz w:val="24"/>
          <w:szCs w:val="24"/>
        </w:rPr>
        <w:t>” Nr. LLI-152</w:t>
      </w:r>
      <w:r w:rsidR="00D8471C">
        <w:rPr>
          <w:rFonts w:ascii="Times New Roman" w:hAnsi="Times New Roman" w:cs="Times New Roman"/>
          <w:sz w:val="24"/>
          <w:szCs w:val="24"/>
        </w:rPr>
        <w:t>,</w:t>
      </w:r>
      <w:r w:rsidRPr="00D8471C">
        <w:rPr>
          <w:rFonts w:ascii="Times New Roman" w:hAnsi="Times New Roman" w:cs="Times New Roman"/>
          <w:sz w:val="24"/>
          <w:szCs w:val="24"/>
          <w:lang w:eastAsia="ar-SA"/>
        </w:rPr>
        <w:t xml:space="preserve"> noslēdz šādu līgumu (turpmāk - Līgums):</w:t>
      </w:r>
    </w:p>
    <w:p w14:paraId="75D1B2ED" w14:textId="77777777" w:rsidR="007E1575" w:rsidRPr="007E1575" w:rsidRDefault="007E1575" w:rsidP="007E1575">
      <w:pPr>
        <w:widowControl w:val="0"/>
        <w:numPr>
          <w:ilvl w:val="0"/>
          <w:numId w:val="28"/>
        </w:numPr>
        <w:suppressAutoHyphens/>
        <w:overflowPunct w:val="0"/>
        <w:autoSpaceDE w:val="0"/>
        <w:spacing w:before="120" w:after="120" w:line="240" w:lineRule="auto"/>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 xml:space="preserve">LĪGUMA PRIEKŠMETS UN IZPILDES TERMIŅŠ </w:t>
      </w:r>
    </w:p>
    <w:p w14:paraId="08CA2D54" w14:textId="77777777" w:rsidR="007E1575" w:rsidRPr="00B70426"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Izpildītājs saskaņā ar Pasūtītāja pasūtījumu un atbilstoši Tehniskajai specifikācijai (1.pielikums) un Izpildītāja iesniegtajam Piedāvājumam (2.pielikums), nodrošina </w:t>
      </w:r>
      <w:r w:rsidR="00AD70C9">
        <w:rPr>
          <w:rFonts w:ascii="Times New Roman" w:hAnsi="Times New Roman" w:cs="Times New Roman"/>
          <w:sz w:val="24"/>
          <w:szCs w:val="24"/>
          <w:lang w:eastAsia="ar-SA"/>
        </w:rPr>
        <w:t>p</w:t>
      </w:r>
      <w:r w:rsidR="00AD70C9" w:rsidRPr="007E1575">
        <w:rPr>
          <w:rFonts w:ascii="Times New Roman" w:hAnsi="Times New Roman" w:cs="Times New Roman"/>
          <w:sz w:val="24"/>
          <w:szCs w:val="24"/>
          <w:lang w:eastAsia="ar-SA"/>
        </w:rPr>
        <w:t>rojekt</w:t>
      </w:r>
      <w:r w:rsidR="00AD70C9">
        <w:rPr>
          <w:rFonts w:ascii="Times New Roman" w:hAnsi="Times New Roman" w:cs="Times New Roman"/>
          <w:sz w:val="24"/>
          <w:szCs w:val="24"/>
          <w:lang w:eastAsia="ar-SA"/>
        </w:rPr>
        <w:t>a</w:t>
      </w:r>
      <w:r w:rsidR="00AD70C9" w:rsidRPr="007E1575">
        <w:rPr>
          <w:rFonts w:ascii="Times New Roman" w:hAnsi="Times New Roman" w:cs="Times New Roman"/>
          <w:sz w:val="24"/>
          <w:szCs w:val="24"/>
          <w:lang w:eastAsia="ar-SA"/>
        </w:rPr>
        <w:t xml:space="preserve"> </w:t>
      </w:r>
      <w:r w:rsidR="00AD70C9">
        <w:rPr>
          <w:rFonts w:ascii="Times New Roman" w:hAnsi="Times New Roman" w:cs="Times New Roman"/>
          <w:sz w:val="24"/>
          <w:szCs w:val="24"/>
          <w:lang w:eastAsia="ar-SA"/>
        </w:rPr>
        <w:t xml:space="preserve">vadības pakalpojumus </w:t>
      </w:r>
      <w:proofErr w:type="spellStart"/>
      <w:r w:rsidR="00AD70C9" w:rsidRPr="007E1575">
        <w:rPr>
          <w:rFonts w:ascii="Times New Roman" w:hAnsi="Times New Roman" w:cs="Times New Roman"/>
          <w:sz w:val="24"/>
          <w:szCs w:val="24"/>
          <w:lang w:eastAsia="ar-SA"/>
        </w:rPr>
        <w:t>Interreg</w:t>
      </w:r>
      <w:proofErr w:type="spellEnd"/>
      <w:r w:rsidR="00AD70C9" w:rsidRPr="007E1575">
        <w:rPr>
          <w:rFonts w:ascii="Times New Roman" w:hAnsi="Times New Roman" w:cs="Times New Roman"/>
          <w:sz w:val="24"/>
          <w:szCs w:val="24"/>
          <w:lang w:eastAsia="ar-SA"/>
        </w:rPr>
        <w:t xml:space="preserve"> V-A Latvijas-Lietuvas programma</w:t>
      </w:r>
      <w:r w:rsidR="00AD70C9">
        <w:rPr>
          <w:rFonts w:ascii="Times New Roman" w:hAnsi="Times New Roman" w:cs="Times New Roman"/>
          <w:sz w:val="24"/>
          <w:szCs w:val="24"/>
          <w:lang w:eastAsia="ar-SA"/>
        </w:rPr>
        <w:t>s</w:t>
      </w:r>
      <w:r w:rsidR="00AD70C9" w:rsidRPr="007E1575">
        <w:rPr>
          <w:rFonts w:ascii="Times New Roman" w:hAnsi="Times New Roman" w:cs="Times New Roman"/>
          <w:sz w:val="24"/>
          <w:szCs w:val="24"/>
          <w:lang w:eastAsia="ar-SA"/>
        </w:rPr>
        <w:t xml:space="preserve"> 2014. – 2020. gadam”</w:t>
      </w:r>
      <w:r w:rsidR="00AD70C9">
        <w:rPr>
          <w:rFonts w:ascii="Times New Roman" w:hAnsi="Times New Roman" w:cs="Times New Roman"/>
          <w:sz w:val="24"/>
          <w:szCs w:val="24"/>
          <w:lang w:eastAsia="ar-SA"/>
        </w:rPr>
        <w:t xml:space="preserve"> līdzfinansētajā projektā “e-</w:t>
      </w:r>
      <w:proofErr w:type="spellStart"/>
      <w:r w:rsidR="00AD70C9">
        <w:rPr>
          <w:rFonts w:ascii="Times New Roman" w:hAnsi="Times New Roman" w:cs="Times New Roman"/>
          <w:sz w:val="24"/>
          <w:szCs w:val="24"/>
          <w:lang w:eastAsia="ar-SA"/>
        </w:rPr>
        <w:t>Card</w:t>
      </w:r>
      <w:proofErr w:type="spellEnd"/>
      <w:r w:rsidRPr="00B70426">
        <w:rPr>
          <w:rFonts w:ascii="Times New Roman" w:hAnsi="Times New Roman" w:cs="Times New Roman"/>
          <w:sz w:val="24"/>
          <w:szCs w:val="24"/>
          <w:lang w:eastAsia="ar-SA"/>
        </w:rPr>
        <w:t xml:space="preserve"> </w:t>
      </w:r>
      <w:r w:rsidR="00CA6DD5" w:rsidRPr="00B70426">
        <w:rPr>
          <w:rFonts w:ascii="Times New Roman" w:hAnsi="Times New Roman" w:cs="Times New Roman"/>
          <w:sz w:val="24"/>
          <w:szCs w:val="24"/>
          <w:lang w:eastAsia="ar-SA"/>
        </w:rPr>
        <w:t>(</w:t>
      </w:r>
      <w:r w:rsidR="00AD70C9">
        <w:rPr>
          <w:rFonts w:ascii="Times New Roman" w:hAnsi="Times New Roman" w:cs="Times New Roman"/>
          <w:sz w:val="24"/>
          <w:szCs w:val="24"/>
          <w:lang w:eastAsia="ar-SA"/>
        </w:rPr>
        <w:t xml:space="preserve">turpmāk - </w:t>
      </w:r>
      <w:r w:rsidR="00CA6DD5" w:rsidRPr="00B70426">
        <w:rPr>
          <w:rFonts w:ascii="Times New Roman" w:hAnsi="Times New Roman" w:cs="Times New Roman"/>
          <w:sz w:val="24"/>
          <w:szCs w:val="24"/>
          <w:lang w:eastAsia="ar-SA"/>
        </w:rPr>
        <w:t>“</w:t>
      </w:r>
      <w:r w:rsidR="00311055" w:rsidRPr="00B70426">
        <w:rPr>
          <w:rFonts w:ascii="Times New Roman" w:hAnsi="Times New Roman" w:cs="Times New Roman"/>
          <w:sz w:val="24"/>
          <w:szCs w:val="24"/>
          <w:lang w:eastAsia="ar-SA"/>
        </w:rPr>
        <w:t>e-</w:t>
      </w:r>
      <w:proofErr w:type="spellStart"/>
      <w:r w:rsidR="00311055" w:rsidRPr="00B70426">
        <w:rPr>
          <w:rFonts w:ascii="Times New Roman" w:hAnsi="Times New Roman" w:cs="Times New Roman"/>
          <w:sz w:val="24"/>
          <w:szCs w:val="24"/>
          <w:lang w:eastAsia="ar-SA"/>
        </w:rPr>
        <w:t>C</w:t>
      </w:r>
      <w:r w:rsidR="00CA6DD5" w:rsidRPr="00B70426">
        <w:rPr>
          <w:rFonts w:ascii="Times New Roman" w:hAnsi="Times New Roman" w:cs="Times New Roman"/>
          <w:sz w:val="24"/>
          <w:szCs w:val="24"/>
          <w:lang w:eastAsia="ar-SA"/>
        </w:rPr>
        <w:t>ard</w:t>
      </w:r>
      <w:proofErr w:type="spellEnd"/>
      <w:r w:rsidR="00CA6DD5" w:rsidRPr="00B70426">
        <w:rPr>
          <w:rFonts w:ascii="Times New Roman" w:hAnsi="Times New Roman" w:cs="Times New Roman"/>
          <w:sz w:val="24"/>
          <w:szCs w:val="24"/>
          <w:lang w:eastAsia="ar-SA"/>
        </w:rPr>
        <w:t>”)</w:t>
      </w:r>
      <w:r w:rsidR="00AD70C9">
        <w:rPr>
          <w:rFonts w:ascii="Times New Roman" w:hAnsi="Times New Roman" w:cs="Times New Roman"/>
          <w:sz w:val="24"/>
          <w:szCs w:val="24"/>
          <w:lang w:eastAsia="ar-SA"/>
        </w:rPr>
        <w:t>,</w:t>
      </w:r>
      <w:r w:rsidR="0097680F">
        <w:rPr>
          <w:rFonts w:ascii="Times New Roman" w:hAnsi="Times New Roman" w:cs="Times New Roman"/>
          <w:sz w:val="24"/>
          <w:szCs w:val="24"/>
          <w:lang w:eastAsia="ar-SA"/>
        </w:rPr>
        <w:t xml:space="preserve"> </w:t>
      </w:r>
      <w:r w:rsidRPr="00B70426">
        <w:rPr>
          <w:rFonts w:ascii="Times New Roman" w:hAnsi="Times New Roman" w:cs="Times New Roman"/>
          <w:sz w:val="24"/>
          <w:szCs w:val="24"/>
          <w:lang w:eastAsia="ar-SA"/>
        </w:rPr>
        <w:t xml:space="preserve">turpmāk – Pakalpojums. </w:t>
      </w:r>
    </w:p>
    <w:p w14:paraId="4F39B37A" w14:textId="77777777" w:rsidR="00311055" w:rsidRPr="00B70426"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B70426">
        <w:rPr>
          <w:rFonts w:ascii="Times New Roman" w:hAnsi="Times New Roman" w:cs="Times New Roman"/>
          <w:sz w:val="24"/>
          <w:szCs w:val="24"/>
          <w:lang w:eastAsia="ar-SA"/>
        </w:rPr>
        <w:t>Līguma 1.1.punktā minētie pielikumi ir tā neatņemamas sastāvdaļas.</w:t>
      </w:r>
      <w:r w:rsidR="00311055" w:rsidRPr="00B70426">
        <w:rPr>
          <w:rFonts w:ascii="Times New Roman" w:hAnsi="Times New Roman" w:cs="Times New Roman"/>
          <w:sz w:val="24"/>
          <w:szCs w:val="24"/>
          <w:lang w:eastAsia="ar-SA"/>
        </w:rPr>
        <w:t xml:space="preserve"> </w:t>
      </w:r>
    </w:p>
    <w:p w14:paraId="73A71F7E" w14:textId="77777777" w:rsidR="00311055" w:rsidRPr="00B70426"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b/>
          <w:sz w:val="24"/>
          <w:szCs w:val="24"/>
          <w:lang w:eastAsia="ar-SA"/>
        </w:rPr>
      </w:pPr>
      <w:r w:rsidRPr="00B70426">
        <w:rPr>
          <w:rFonts w:ascii="Times New Roman" w:hAnsi="Times New Roman" w:cs="Times New Roman"/>
          <w:sz w:val="24"/>
          <w:szCs w:val="24"/>
          <w:lang w:eastAsia="ar-SA"/>
        </w:rPr>
        <w:t xml:space="preserve">Līguma izpildes termiņš ir </w:t>
      </w:r>
      <w:r w:rsidR="00691F61" w:rsidRPr="00B70426">
        <w:rPr>
          <w:rFonts w:ascii="Times New Roman" w:hAnsi="Times New Roman" w:cs="Times New Roman"/>
          <w:b/>
          <w:sz w:val="24"/>
          <w:szCs w:val="24"/>
        </w:rPr>
        <w:t xml:space="preserve">līdz </w:t>
      </w:r>
      <w:r w:rsidR="00CA6DD5" w:rsidRPr="00B70426">
        <w:rPr>
          <w:rFonts w:ascii="Times New Roman" w:hAnsi="Times New Roman" w:cs="Times New Roman"/>
          <w:b/>
          <w:sz w:val="24"/>
          <w:szCs w:val="24"/>
        </w:rPr>
        <w:t>2019. gada 30.j</w:t>
      </w:r>
      <w:r w:rsidR="00311055" w:rsidRPr="00B70426">
        <w:rPr>
          <w:rFonts w:ascii="Times New Roman" w:hAnsi="Times New Roman" w:cs="Times New Roman"/>
          <w:b/>
          <w:sz w:val="24"/>
          <w:szCs w:val="24"/>
        </w:rPr>
        <w:t xml:space="preserve">ūnijam. </w:t>
      </w:r>
    </w:p>
    <w:p w14:paraId="6D700C3F" w14:textId="77777777" w:rsidR="00311055" w:rsidRPr="00B70426" w:rsidRDefault="0031105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B70426">
        <w:rPr>
          <w:rFonts w:ascii="Times New Roman" w:hAnsi="Times New Roman" w:cs="Times New Roman"/>
          <w:sz w:val="24"/>
          <w:szCs w:val="24"/>
        </w:rPr>
        <w:t>Līguma izpildes termiņš var tikt pagarināts atbilstoši projekta groz</w:t>
      </w:r>
      <w:r w:rsidR="00B70426" w:rsidRPr="00B70426">
        <w:rPr>
          <w:rFonts w:ascii="Times New Roman" w:hAnsi="Times New Roman" w:cs="Times New Roman"/>
          <w:sz w:val="24"/>
          <w:szCs w:val="24"/>
        </w:rPr>
        <w:t xml:space="preserve">ījumiem par periodu par kādu tiek </w:t>
      </w:r>
      <w:r w:rsidRPr="00B70426">
        <w:rPr>
          <w:rFonts w:ascii="Times New Roman" w:hAnsi="Times New Roman" w:cs="Times New Roman"/>
          <w:sz w:val="24"/>
          <w:szCs w:val="24"/>
        </w:rPr>
        <w:t>pagarināts projekta “e-</w:t>
      </w:r>
      <w:proofErr w:type="spellStart"/>
      <w:r w:rsidRPr="00B70426">
        <w:rPr>
          <w:rFonts w:ascii="Times New Roman" w:hAnsi="Times New Roman" w:cs="Times New Roman"/>
          <w:sz w:val="24"/>
          <w:szCs w:val="24"/>
        </w:rPr>
        <w:t>Card</w:t>
      </w:r>
      <w:proofErr w:type="spellEnd"/>
      <w:r w:rsidRPr="00B70426">
        <w:rPr>
          <w:rFonts w:ascii="Times New Roman" w:hAnsi="Times New Roman" w:cs="Times New Roman"/>
          <w:sz w:val="24"/>
          <w:szCs w:val="24"/>
        </w:rPr>
        <w:t xml:space="preserve">” īstenošanas termiņš. </w:t>
      </w:r>
    </w:p>
    <w:p w14:paraId="7E92C73E" w14:textId="77777777" w:rsidR="00B362B0" w:rsidRPr="007E1575" w:rsidRDefault="00CA6DD5" w:rsidP="00B70426">
      <w:pPr>
        <w:widowControl w:val="0"/>
        <w:suppressAutoHyphens/>
        <w:overflowPunct w:val="0"/>
        <w:autoSpaceDE w:val="0"/>
        <w:spacing w:after="0" w:line="240" w:lineRule="auto"/>
        <w:ind w:left="426"/>
        <w:jc w:val="both"/>
        <w:rPr>
          <w:rFonts w:ascii="Times New Roman" w:hAnsi="Times New Roman" w:cs="Times New Roman"/>
          <w:b/>
          <w:bCs/>
          <w:sz w:val="24"/>
          <w:szCs w:val="24"/>
          <w:lang w:eastAsia="ar-SA"/>
        </w:rPr>
      </w:pPr>
      <w:r w:rsidRPr="00B70426">
        <w:rPr>
          <w:rFonts w:ascii="Times New Roman" w:hAnsi="Times New Roman" w:cs="Times New Roman"/>
          <w:b/>
          <w:sz w:val="24"/>
          <w:szCs w:val="24"/>
        </w:rPr>
        <w:t xml:space="preserve"> </w:t>
      </w:r>
    </w:p>
    <w:p w14:paraId="5FF28730" w14:textId="77777777" w:rsidR="007E1575" w:rsidRPr="007E1575" w:rsidRDefault="007E1575" w:rsidP="007E1575">
      <w:pPr>
        <w:widowControl w:val="0"/>
        <w:numPr>
          <w:ilvl w:val="0"/>
          <w:numId w:val="28"/>
        </w:numPr>
        <w:suppressAutoHyphens/>
        <w:overflowPunct w:val="0"/>
        <w:autoSpaceDE w:val="0"/>
        <w:spacing w:after="0" w:line="240" w:lineRule="auto"/>
        <w:ind w:left="426" w:hanging="142"/>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LĪGUMCENA UN NORĒĶINU KĀRTĪBA</w:t>
      </w:r>
      <w:r w:rsidR="00076737">
        <w:rPr>
          <w:rFonts w:ascii="Times New Roman" w:hAnsi="Times New Roman" w:cs="Times New Roman"/>
          <w:b/>
          <w:bCs/>
          <w:sz w:val="24"/>
          <w:szCs w:val="24"/>
          <w:lang w:eastAsia="ar-SA"/>
        </w:rPr>
        <w:t>, LĪGUMA IZPILDES SPĒJU GALVOJUMS</w:t>
      </w:r>
    </w:p>
    <w:p w14:paraId="76392B67" w14:textId="77777777" w:rsidR="00CA6DD5" w:rsidRPr="00CA6DD5"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Par pakalpojuma veikšanu Pasūtītājs samaksā Izpildītājam _________ EUR (_____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 xml:space="preserve">) un pievienotās vērtības nodokli 21% (divdesmit viens procents) _______ EUR (________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centi), kas kopā ir _________ EUR (______________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____ </w:t>
      </w:r>
      <w:r w:rsidRPr="007E1575">
        <w:rPr>
          <w:rFonts w:ascii="Times New Roman" w:hAnsi="Times New Roman" w:cs="Times New Roman"/>
          <w:i/>
          <w:sz w:val="24"/>
          <w:szCs w:val="24"/>
          <w:lang w:eastAsia="ar-SA"/>
        </w:rPr>
        <w:t>euro centi</w:t>
      </w:r>
      <w:r w:rsidR="00311055">
        <w:rPr>
          <w:rFonts w:ascii="Times New Roman" w:hAnsi="Times New Roman" w:cs="Times New Roman"/>
          <w:sz w:val="24"/>
          <w:szCs w:val="24"/>
          <w:lang w:eastAsia="ar-SA"/>
        </w:rPr>
        <w:t xml:space="preserve">) </w:t>
      </w:r>
      <w:r w:rsidRPr="007E1575">
        <w:rPr>
          <w:rFonts w:ascii="Times New Roman" w:hAnsi="Times New Roman" w:cs="Times New Roman"/>
          <w:sz w:val="24"/>
          <w:szCs w:val="24"/>
          <w:lang w:eastAsia="ar-SA"/>
        </w:rPr>
        <w:t>(turpmāk – Līgumcena)</w:t>
      </w:r>
      <w:r w:rsidR="00CA6DD5">
        <w:rPr>
          <w:rFonts w:ascii="Times New Roman" w:hAnsi="Times New Roman" w:cs="Times New Roman"/>
          <w:sz w:val="24"/>
          <w:szCs w:val="24"/>
          <w:lang w:eastAsia="ar-SA"/>
        </w:rPr>
        <w:t xml:space="preserve"> šādā kārtībā</w:t>
      </w:r>
      <w:r w:rsidR="00CA6DD5" w:rsidRPr="00CA6DD5">
        <w:rPr>
          <w:rFonts w:ascii="Times New Roman" w:hAnsi="Times New Roman" w:cs="Times New Roman"/>
          <w:sz w:val="24"/>
          <w:szCs w:val="24"/>
          <w:lang w:eastAsia="ar-SA"/>
        </w:rPr>
        <w:t>:</w:t>
      </w:r>
    </w:p>
    <w:p w14:paraId="0A430F00" w14:textId="77777777" w:rsidR="00CA6DD5" w:rsidRDefault="00CA6DD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__</w:t>
      </w:r>
      <w:r w:rsidR="0068125E" w:rsidRPr="0068125E">
        <w:rPr>
          <w:rFonts w:ascii="Times New Roman" w:hAnsi="Times New Roman" w:cs="Times New Roman"/>
          <w:i/>
          <w:sz w:val="24"/>
          <w:szCs w:val="24"/>
          <w:lang w:eastAsia="ar-SA"/>
        </w:rPr>
        <w:t>(25% no līgumcenas)</w:t>
      </w:r>
      <w:r w:rsidRPr="007E1575">
        <w:rPr>
          <w:rFonts w:ascii="Times New Roman" w:hAnsi="Times New Roman" w:cs="Times New Roman"/>
          <w:sz w:val="24"/>
          <w:szCs w:val="24"/>
          <w:lang w:eastAsia="ar-SA"/>
        </w:rPr>
        <w:t xml:space="preserve">_______ EUR (_____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 xml:space="preserve">) un pievienotās vērtības nodokli 21% (divdesmit viens procents) _______ EUR (________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centi), kas kopā ir _________ EUR (______________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____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w:t>
      </w:r>
      <w:r w:rsidR="0031105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6160C5">
        <w:rPr>
          <w:rFonts w:ascii="Times New Roman" w:hAnsi="Times New Roman" w:cs="Times New Roman"/>
          <w:b/>
          <w:sz w:val="24"/>
          <w:szCs w:val="24"/>
          <w:lang w:eastAsia="ar-SA"/>
        </w:rPr>
        <w:t>pēc pirmās konsolidētās atskaites apstiprināšanas</w:t>
      </w:r>
      <w:r>
        <w:rPr>
          <w:rFonts w:ascii="Times New Roman" w:hAnsi="Times New Roman" w:cs="Times New Roman"/>
          <w:sz w:val="24"/>
          <w:szCs w:val="24"/>
          <w:lang w:eastAsia="ar-SA"/>
        </w:rPr>
        <w:t>;</w:t>
      </w:r>
    </w:p>
    <w:p w14:paraId="49A31AC9" w14:textId="77777777" w:rsidR="00CA6DD5" w:rsidRPr="006160C5" w:rsidRDefault="00CA6DD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b/>
          <w:sz w:val="24"/>
          <w:szCs w:val="24"/>
          <w:lang w:eastAsia="ar-SA"/>
        </w:rPr>
      </w:pPr>
      <w:r w:rsidRPr="007E1575">
        <w:rPr>
          <w:rFonts w:ascii="Times New Roman" w:hAnsi="Times New Roman" w:cs="Times New Roman"/>
          <w:sz w:val="24"/>
          <w:szCs w:val="24"/>
          <w:lang w:eastAsia="ar-SA"/>
        </w:rPr>
        <w:t>___</w:t>
      </w:r>
      <w:r w:rsidR="0068125E" w:rsidRPr="0068125E">
        <w:rPr>
          <w:rFonts w:ascii="Times New Roman" w:hAnsi="Times New Roman" w:cs="Times New Roman"/>
          <w:i/>
          <w:sz w:val="24"/>
          <w:szCs w:val="24"/>
          <w:lang w:eastAsia="ar-SA"/>
        </w:rPr>
        <w:t>(25% no līgumcenas)</w:t>
      </w:r>
      <w:r w:rsidRPr="007E1575">
        <w:rPr>
          <w:rFonts w:ascii="Times New Roman" w:hAnsi="Times New Roman" w:cs="Times New Roman"/>
          <w:sz w:val="24"/>
          <w:szCs w:val="24"/>
          <w:lang w:eastAsia="ar-SA"/>
        </w:rPr>
        <w:t xml:space="preserve">_____ EUR (_____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 xml:space="preserve">) un pievienotās vērtības nodokli 21% (divdesmit viens procents) _______ EUR (________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centi), kas kopā ir _________ EUR (______________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____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 </w:t>
      </w:r>
      <w:r w:rsidRPr="006160C5">
        <w:rPr>
          <w:rFonts w:ascii="Times New Roman" w:hAnsi="Times New Roman" w:cs="Times New Roman"/>
          <w:b/>
          <w:sz w:val="24"/>
          <w:szCs w:val="24"/>
          <w:lang w:eastAsia="ar-SA"/>
        </w:rPr>
        <w:t>pēc otrās konsolidētās atskaites apstiprināšanas;</w:t>
      </w:r>
    </w:p>
    <w:p w14:paraId="11477C2C" w14:textId="77777777" w:rsidR="00CA6DD5" w:rsidRDefault="00CA6DD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b/>
          <w:sz w:val="24"/>
          <w:szCs w:val="24"/>
          <w:lang w:eastAsia="ar-SA"/>
        </w:rPr>
      </w:pPr>
      <w:r w:rsidRPr="007E1575">
        <w:rPr>
          <w:rFonts w:ascii="Times New Roman" w:hAnsi="Times New Roman" w:cs="Times New Roman"/>
          <w:sz w:val="24"/>
          <w:szCs w:val="24"/>
          <w:lang w:eastAsia="ar-SA"/>
        </w:rPr>
        <w:t>__</w:t>
      </w:r>
      <w:r w:rsidR="0068125E" w:rsidRPr="0068125E">
        <w:rPr>
          <w:rFonts w:ascii="Times New Roman" w:hAnsi="Times New Roman" w:cs="Times New Roman"/>
          <w:i/>
          <w:sz w:val="24"/>
          <w:szCs w:val="24"/>
          <w:lang w:eastAsia="ar-SA"/>
        </w:rPr>
        <w:t>(25% no līgumcenas)</w:t>
      </w:r>
      <w:r w:rsidRPr="007E1575">
        <w:rPr>
          <w:rFonts w:ascii="Times New Roman" w:hAnsi="Times New Roman" w:cs="Times New Roman"/>
          <w:sz w:val="24"/>
          <w:szCs w:val="24"/>
          <w:lang w:eastAsia="ar-SA"/>
        </w:rPr>
        <w:t xml:space="preserve">_______ EUR (_____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 xml:space="preserve">) un pievienotās vērtības nodokli 21% (divdesmit viens procents) _______ EUR (________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w:t>
      </w:r>
      <w:r w:rsidRPr="007E1575">
        <w:rPr>
          <w:rFonts w:ascii="Times New Roman" w:hAnsi="Times New Roman" w:cs="Times New Roman"/>
          <w:sz w:val="24"/>
          <w:szCs w:val="24"/>
          <w:lang w:eastAsia="ar-SA"/>
        </w:rPr>
        <w:lastRenderedPageBreak/>
        <w:t xml:space="preserve">centi), kas kopā ir _________ EUR (______________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____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6160C5">
        <w:rPr>
          <w:rFonts w:ascii="Times New Roman" w:hAnsi="Times New Roman" w:cs="Times New Roman"/>
          <w:b/>
          <w:sz w:val="24"/>
          <w:szCs w:val="24"/>
          <w:lang w:eastAsia="ar-SA"/>
        </w:rPr>
        <w:t>pēc trešās konsolidētās atskaites apstiprināšanas;</w:t>
      </w:r>
    </w:p>
    <w:p w14:paraId="7E734DB7" w14:textId="77777777" w:rsidR="00CA6DD5" w:rsidRPr="007E1575" w:rsidRDefault="00CA6DD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__</w:t>
      </w:r>
      <w:r w:rsidR="0068125E" w:rsidRPr="0068125E">
        <w:rPr>
          <w:rFonts w:ascii="Times New Roman" w:hAnsi="Times New Roman" w:cs="Times New Roman"/>
          <w:i/>
          <w:sz w:val="24"/>
          <w:szCs w:val="24"/>
          <w:lang w:eastAsia="ar-SA"/>
        </w:rPr>
        <w:t>(25% no līgumcenas)</w:t>
      </w:r>
      <w:r w:rsidRPr="007E1575">
        <w:rPr>
          <w:rFonts w:ascii="Times New Roman" w:hAnsi="Times New Roman" w:cs="Times New Roman"/>
          <w:sz w:val="24"/>
          <w:szCs w:val="24"/>
          <w:lang w:eastAsia="ar-SA"/>
        </w:rPr>
        <w:t xml:space="preserve">_______ EUR (_____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 xml:space="preserve">) un pievienotās vērtības nodokli 21% (divdesmit viens procents) _______ EUR (________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00 centi), kas kopā ir _________ EUR (______________ </w:t>
      </w:r>
      <w:r w:rsidRPr="007E1575">
        <w:rPr>
          <w:rFonts w:ascii="Times New Roman" w:hAnsi="Times New Roman" w:cs="Times New Roman"/>
          <w:i/>
          <w:sz w:val="24"/>
          <w:szCs w:val="24"/>
          <w:lang w:eastAsia="ar-SA"/>
        </w:rPr>
        <w:t>euro</w:t>
      </w:r>
      <w:r w:rsidRPr="007E1575">
        <w:rPr>
          <w:rFonts w:ascii="Times New Roman" w:hAnsi="Times New Roman" w:cs="Times New Roman"/>
          <w:sz w:val="24"/>
          <w:szCs w:val="24"/>
          <w:lang w:eastAsia="ar-SA"/>
        </w:rPr>
        <w:t xml:space="preserve"> un ____ </w:t>
      </w:r>
      <w:r w:rsidRPr="007E1575">
        <w:rPr>
          <w:rFonts w:ascii="Times New Roman" w:hAnsi="Times New Roman" w:cs="Times New Roman"/>
          <w:i/>
          <w:sz w:val="24"/>
          <w:szCs w:val="24"/>
          <w:lang w:eastAsia="ar-SA"/>
        </w:rPr>
        <w:t>euro centi</w:t>
      </w:r>
      <w:r w:rsidRPr="007E157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691F61">
        <w:rPr>
          <w:rFonts w:ascii="Times New Roman" w:hAnsi="Times New Roman" w:cs="Times New Roman"/>
          <w:b/>
          <w:sz w:val="24"/>
          <w:szCs w:val="24"/>
          <w:lang w:eastAsia="ar-SA"/>
        </w:rPr>
        <w:t>pēc projekta pēdējā perioda konsolidēt</w:t>
      </w:r>
      <w:r>
        <w:rPr>
          <w:rFonts w:ascii="Times New Roman" w:hAnsi="Times New Roman" w:cs="Times New Roman"/>
          <w:b/>
          <w:sz w:val="24"/>
          <w:szCs w:val="24"/>
          <w:lang w:eastAsia="ar-SA"/>
        </w:rPr>
        <w:t xml:space="preserve">ās </w:t>
      </w:r>
      <w:r w:rsidR="00D761D4">
        <w:rPr>
          <w:rFonts w:ascii="Times New Roman" w:hAnsi="Times New Roman" w:cs="Times New Roman"/>
          <w:b/>
          <w:sz w:val="24"/>
          <w:szCs w:val="24"/>
          <w:lang w:eastAsia="ar-SA"/>
        </w:rPr>
        <w:t>atskaites sagatavošanas</w:t>
      </w:r>
      <w:r w:rsidRPr="00691F61">
        <w:rPr>
          <w:rFonts w:ascii="Times New Roman" w:hAnsi="Times New Roman" w:cs="Times New Roman"/>
          <w:b/>
          <w:sz w:val="24"/>
          <w:szCs w:val="24"/>
          <w:lang w:eastAsia="ar-SA"/>
        </w:rPr>
        <w:t>;</w:t>
      </w:r>
      <w:r w:rsidRPr="00691F61">
        <w:rPr>
          <w:rFonts w:ascii="Times New Roman" w:hAnsi="Times New Roman" w:cs="Times New Roman"/>
          <w:i/>
          <w:sz w:val="24"/>
          <w:szCs w:val="24"/>
          <w:lang w:eastAsia="ar-SA"/>
        </w:rPr>
        <w:t xml:space="preserve">   </w:t>
      </w:r>
    </w:p>
    <w:p w14:paraId="28796C5A" w14:textId="77777777" w:rsidR="007E1575" w:rsidRPr="008928B6"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i/>
          <w:sz w:val="24"/>
          <w:szCs w:val="24"/>
          <w:lang w:eastAsia="ar-SA"/>
        </w:rPr>
      </w:pPr>
      <w:r w:rsidRPr="007E1575">
        <w:rPr>
          <w:rFonts w:ascii="Times New Roman" w:hAnsi="Times New Roman" w:cs="Times New Roman"/>
          <w:sz w:val="24"/>
          <w:szCs w:val="24"/>
          <w:lang w:eastAsia="ar-SA"/>
        </w:rPr>
        <w:t xml:space="preserve">Pasūtītājs, pamatojoties uz Izpildītāja iesniegto rēķinu un pakalpojuma </w:t>
      </w:r>
      <w:r w:rsidRPr="007E1575">
        <w:rPr>
          <w:rFonts w:ascii="Times New Roman" w:hAnsi="Times New Roman" w:cs="Times New Roman"/>
          <w:bCs/>
          <w:sz w:val="24"/>
          <w:szCs w:val="24"/>
          <w:lang w:eastAsia="ar-SA"/>
        </w:rPr>
        <w:t>pieņemšanas - nodošanas aktu</w:t>
      </w:r>
      <w:r w:rsidRPr="007E1575">
        <w:rPr>
          <w:rFonts w:ascii="Times New Roman" w:hAnsi="Times New Roman" w:cs="Times New Roman"/>
          <w:sz w:val="24"/>
          <w:szCs w:val="24"/>
          <w:lang w:eastAsia="ar-SA"/>
        </w:rPr>
        <w:t>, veic samaksu pārskaitot naudu Izpildītāja norādītajā bankas kontā 10 (desmit) darba dienu laikā, skaitot no rēķina saņemšanas dienas.</w:t>
      </w:r>
    </w:p>
    <w:p w14:paraId="553E90BC" w14:textId="77777777" w:rsidR="007E1575" w:rsidRPr="004A72C7"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i/>
          <w:sz w:val="24"/>
          <w:szCs w:val="24"/>
          <w:lang w:eastAsia="ar-SA"/>
        </w:rPr>
      </w:pPr>
      <w:r w:rsidRPr="007E1575">
        <w:rPr>
          <w:rFonts w:ascii="Times New Roman" w:hAnsi="Times New Roman" w:cs="Times New Roman"/>
          <w:sz w:val="24"/>
          <w:szCs w:val="24"/>
          <w:lang w:eastAsia="ar-SA"/>
        </w:rPr>
        <w:t xml:space="preserve">Ja Pasūtītājs neveic samaksu par Pakalpojumu laikā, tad Pasūtītājs maksā līgumsodu </w:t>
      </w:r>
      <w:r w:rsidRPr="007E1575">
        <w:rPr>
          <w:rFonts w:ascii="Times New Roman" w:hAnsi="Times New Roman" w:cs="Times New Roman"/>
          <w:sz w:val="24"/>
          <w:szCs w:val="24"/>
          <w:lang w:eastAsia="ar-SA"/>
        </w:rPr>
        <w:tab/>
        <w:t xml:space="preserve">0.1% (viena desmitā daļa no procenta) apmērā no laikā nesamaksātās summas par katru nokavēto dienu, bet ne vairāk kā 10% (desmit procenti) no laikā nesamaksātās summas. </w:t>
      </w:r>
    </w:p>
    <w:p w14:paraId="5C43668B" w14:textId="77777777" w:rsidR="009828EC" w:rsidRPr="009828EC" w:rsidRDefault="004A72C7"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9828EC">
        <w:rPr>
          <w:rFonts w:ascii="Times New Roman" w:hAnsi="Times New Roman" w:cs="Times New Roman"/>
          <w:sz w:val="24"/>
          <w:szCs w:val="24"/>
          <w:lang w:eastAsia="ar-SA"/>
        </w:rPr>
        <w:t xml:space="preserve">Izpildītājam 10 (desmit) darba dienu laikā no līguma noslēgšanas dienas jāiesniedz līguma </w:t>
      </w:r>
      <w:r w:rsidR="0068125E" w:rsidRPr="009828EC">
        <w:rPr>
          <w:rFonts w:ascii="Times New Roman" w:hAnsi="Times New Roman" w:cs="Times New Roman"/>
          <w:sz w:val="24"/>
          <w:szCs w:val="24"/>
          <w:lang w:eastAsia="ar-SA"/>
        </w:rPr>
        <w:t>saistību izpildes nodrošinājums</w:t>
      </w:r>
      <w:r w:rsidR="009828EC" w:rsidRPr="009828EC">
        <w:rPr>
          <w:rFonts w:ascii="Times New Roman" w:hAnsi="Times New Roman" w:cs="Times New Roman"/>
          <w:sz w:val="24"/>
          <w:szCs w:val="24"/>
          <w:lang w:eastAsia="ar-SA"/>
        </w:rPr>
        <w:t>. Saistību izpildes nodrošinājums var būt:</w:t>
      </w:r>
    </w:p>
    <w:p w14:paraId="20C1D211" w14:textId="77777777" w:rsidR="009828EC" w:rsidRPr="009828EC" w:rsidRDefault="009828EC"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rPr>
      </w:pPr>
      <w:r w:rsidRPr="009828EC">
        <w:rPr>
          <w:rFonts w:ascii="Times New Roman" w:hAnsi="Times New Roman" w:cs="Times New Roman"/>
          <w:sz w:val="24"/>
          <w:szCs w:val="24"/>
        </w:rPr>
        <w:t>Bankas garantija;</w:t>
      </w:r>
    </w:p>
    <w:p w14:paraId="46A49B69" w14:textId="77777777" w:rsidR="009828EC" w:rsidRDefault="009828EC"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rPr>
      </w:pPr>
      <w:r w:rsidRPr="009828EC">
        <w:rPr>
          <w:rFonts w:ascii="Times New Roman" w:hAnsi="Times New Roman" w:cs="Times New Roman"/>
          <w:sz w:val="24"/>
          <w:szCs w:val="24"/>
        </w:rPr>
        <w:t>Apdrošināšanas sabiedrības polise.</w:t>
      </w:r>
    </w:p>
    <w:p w14:paraId="33EADEB1" w14:textId="77777777" w:rsidR="009828EC" w:rsidRDefault="009828EC"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rPr>
      </w:pPr>
      <w:r w:rsidRPr="009828EC">
        <w:rPr>
          <w:rFonts w:ascii="Times New Roman" w:hAnsi="Times New Roman" w:cs="Times New Roman"/>
          <w:sz w:val="24"/>
          <w:szCs w:val="24"/>
          <w:lang w:eastAsia="ar-SA"/>
        </w:rPr>
        <w:t>Līguma saistību izpildes nodrošinājums atbilst šādām prasībām:</w:t>
      </w:r>
    </w:p>
    <w:p w14:paraId="546DF415" w14:textId="77777777" w:rsidR="009828EC" w:rsidRDefault="009828EC"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rPr>
      </w:pPr>
      <w:r w:rsidRPr="009828EC">
        <w:rPr>
          <w:rFonts w:ascii="Times New Roman" w:hAnsi="Times New Roman" w:cs="Times New Roman"/>
          <w:sz w:val="24"/>
          <w:szCs w:val="24"/>
        </w:rPr>
        <w:t>Banka vai apdrošināšanas sabiedrība apņemas samaksāt Pasūtītājam līguma saistību izpildes nodrošinājuma summu</w:t>
      </w:r>
      <w:r w:rsidR="00076737" w:rsidRPr="009828EC">
        <w:rPr>
          <w:rFonts w:ascii="Times New Roman" w:hAnsi="Times New Roman" w:cs="Times New Roman"/>
          <w:sz w:val="24"/>
          <w:szCs w:val="24"/>
          <w:lang w:eastAsia="ar-SA"/>
        </w:rPr>
        <w:t xml:space="preserve">, ja Izpildītājs nav izpildījis Līgumā noteikto Pakalpojumu </w:t>
      </w:r>
      <w:r w:rsidR="00311055" w:rsidRPr="009828EC">
        <w:rPr>
          <w:rFonts w:ascii="Times New Roman" w:hAnsi="Times New Roman" w:cs="Times New Roman"/>
          <w:sz w:val="24"/>
          <w:szCs w:val="24"/>
          <w:lang w:eastAsia="ar-SA"/>
        </w:rPr>
        <w:t xml:space="preserve">pilnā apmērā </w:t>
      </w:r>
      <w:r w:rsidR="00076737" w:rsidRPr="009828EC">
        <w:rPr>
          <w:rFonts w:ascii="Times New Roman" w:hAnsi="Times New Roman" w:cs="Times New Roman"/>
          <w:sz w:val="24"/>
          <w:szCs w:val="24"/>
          <w:lang w:eastAsia="ar-SA"/>
        </w:rPr>
        <w:t xml:space="preserve">vai </w:t>
      </w:r>
      <w:r w:rsidR="00311055" w:rsidRPr="009828EC">
        <w:rPr>
          <w:rFonts w:ascii="Times New Roman" w:hAnsi="Times New Roman" w:cs="Times New Roman"/>
          <w:sz w:val="24"/>
          <w:szCs w:val="24"/>
          <w:lang w:eastAsia="ar-SA"/>
        </w:rPr>
        <w:t xml:space="preserve">kādā tā daļā, </w:t>
      </w:r>
      <w:r w:rsidR="00076737" w:rsidRPr="009828EC">
        <w:rPr>
          <w:rFonts w:ascii="Times New Roman" w:hAnsi="Times New Roman" w:cs="Times New Roman"/>
          <w:sz w:val="24"/>
          <w:szCs w:val="24"/>
          <w:lang w:eastAsia="ar-SA"/>
        </w:rPr>
        <w:t xml:space="preserve">nepilda Līgumā noteiktās saistības vai Līguma darbība tiek izbeigta pēc Pasūtītāja iniciatīvas saskaņā ar Līguma punktiem, kas paredz </w:t>
      </w:r>
      <w:r w:rsidR="00C87A32" w:rsidRPr="009828EC">
        <w:rPr>
          <w:rFonts w:ascii="Times New Roman" w:hAnsi="Times New Roman" w:cs="Times New Roman"/>
          <w:sz w:val="24"/>
          <w:szCs w:val="24"/>
          <w:lang w:eastAsia="ar-SA"/>
        </w:rPr>
        <w:t>Pasūtītāja tiesības vienpusēji izbeigt līguma darbību;</w:t>
      </w:r>
    </w:p>
    <w:p w14:paraId="1939A3EC" w14:textId="77777777" w:rsidR="009828EC" w:rsidRDefault="009828EC"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rPr>
      </w:pPr>
      <w:r w:rsidRPr="009828EC">
        <w:rPr>
          <w:rFonts w:ascii="Times New Roman" w:hAnsi="Times New Roman" w:cs="Times New Roman"/>
          <w:sz w:val="24"/>
          <w:szCs w:val="24"/>
          <w:lang w:eastAsia="ar-SA"/>
        </w:rPr>
        <w:t>Līguma saistību izpildes nodrošinājums</w:t>
      </w:r>
      <w:r w:rsidR="00C87A32" w:rsidRPr="009828EC">
        <w:rPr>
          <w:rFonts w:ascii="Times New Roman" w:hAnsi="Times New Roman" w:cs="Times New Roman"/>
          <w:sz w:val="24"/>
          <w:szCs w:val="24"/>
          <w:lang w:eastAsia="ar-SA"/>
        </w:rPr>
        <w:t xml:space="preserve"> </w:t>
      </w:r>
      <w:r w:rsidR="00053A0E" w:rsidRPr="009828EC">
        <w:rPr>
          <w:rFonts w:ascii="Times New Roman" w:hAnsi="Times New Roman" w:cs="Times New Roman"/>
          <w:sz w:val="24"/>
          <w:szCs w:val="24"/>
          <w:lang w:eastAsia="ar-SA"/>
        </w:rPr>
        <w:t>ir vismaz 10% (desmit procenti) apmērā no Līgumcenas.</w:t>
      </w:r>
    </w:p>
    <w:p w14:paraId="5352437D" w14:textId="77777777" w:rsidR="009828EC" w:rsidRDefault="009828EC"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rPr>
      </w:pPr>
      <w:r w:rsidRPr="009828EC">
        <w:rPr>
          <w:rFonts w:ascii="Times New Roman" w:hAnsi="Times New Roman" w:cs="Times New Roman"/>
          <w:sz w:val="24"/>
          <w:szCs w:val="24"/>
          <w:lang w:eastAsia="ar-SA"/>
        </w:rPr>
        <w:t xml:space="preserve">Līguma saistību izpildes nodrošinājums </w:t>
      </w:r>
      <w:r w:rsidR="00053A0E" w:rsidRPr="009828EC">
        <w:rPr>
          <w:rFonts w:ascii="Times New Roman" w:hAnsi="Times New Roman" w:cs="Times New Roman"/>
          <w:sz w:val="24"/>
          <w:szCs w:val="24"/>
          <w:lang w:eastAsia="ar-SA"/>
        </w:rPr>
        <w:t>ir spēkā visu Līguma darbības laiku.</w:t>
      </w:r>
    </w:p>
    <w:p w14:paraId="15F3F970" w14:textId="77777777" w:rsidR="009828EC" w:rsidRDefault="009828EC"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rPr>
      </w:pPr>
      <w:r w:rsidRPr="009828EC">
        <w:rPr>
          <w:rFonts w:ascii="Times New Roman" w:hAnsi="Times New Roman" w:cs="Times New Roman"/>
          <w:sz w:val="24"/>
          <w:szCs w:val="24"/>
          <w:lang w:eastAsia="ar-SA"/>
        </w:rPr>
        <w:t xml:space="preserve">Līguma saistību izpildes nodrošinājums </w:t>
      </w:r>
      <w:r w:rsidR="00053A0E" w:rsidRPr="009828EC">
        <w:rPr>
          <w:rFonts w:ascii="Times New Roman" w:hAnsi="Times New Roman" w:cs="Times New Roman"/>
          <w:sz w:val="24"/>
          <w:szCs w:val="24"/>
          <w:lang w:eastAsia="ar-SA"/>
        </w:rPr>
        <w:t xml:space="preserve">ir </w:t>
      </w:r>
      <w:r w:rsidR="001937DE" w:rsidRPr="009828EC">
        <w:rPr>
          <w:rFonts w:ascii="Times New Roman" w:hAnsi="Times New Roman" w:cs="Times New Roman"/>
          <w:sz w:val="24"/>
          <w:szCs w:val="24"/>
          <w:lang w:eastAsia="ar-SA"/>
        </w:rPr>
        <w:t>no Izpildītāja puses neatsaucams.</w:t>
      </w:r>
    </w:p>
    <w:p w14:paraId="4BB50E29" w14:textId="77777777" w:rsidR="009828EC" w:rsidRPr="009828EC" w:rsidRDefault="009828EC"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rPr>
      </w:pPr>
      <w:r w:rsidRPr="009828EC">
        <w:rPr>
          <w:rFonts w:ascii="Times New Roman" w:hAnsi="Times New Roman" w:cs="Times New Roman"/>
          <w:sz w:val="24"/>
          <w:szCs w:val="24"/>
        </w:rPr>
        <w:t>Bankas garantijai piemērojami Starptautiskās tirdzniecības kameras noteikumi „</w:t>
      </w:r>
      <w:proofErr w:type="spellStart"/>
      <w:r w:rsidRPr="009828EC">
        <w:rPr>
          <w:rFonts w:ascii="Times New Roman" w:hAnsi="Times New Roman" w:cs="Times New Roman"/>
          <w:sz w:val="24"/>
          <w:szCs w:val="24"/>
        </w:rPr>
        <w:t>The</w:t>
      </w:r>
      <w:proofErr w:type="spellEnd"/>
      <w:r w:rsidRPr="009828EC">
        <w:rPr>
          <w:rFonts w:ascii="Times New Roman" w:hAnsi="Times New Roman" w:cs="Times New Roman"/>
          <w:sz w:val="24"/>
          <w:szCs w:val="24"/>
        </w:rPr>
        <w:t xml:space="preserve"> ICC </w:t>
      </w:r>
      <w:proofErr w:type="spellStart"/>
      <w:r w:rsidRPr="009828EC">
        <w:rPr>
          <w:rFonts w:ascii="Times New Roman" w:hAnsi="Times New Roman" w:cs="Times New Roman"/>
          <w:sz w:val="24"/>
          <w:szCs w:val="24"/>
        </w:rPr>
        <w:t>Uniform</w:t>
      </w:r>
      <w:proofErr w:type="spellEnd"/>
      <w:r w:rsidRPr="009828EC">
        <w:rPr>
          <w:rFonts w:ascii="Times New Roman" w:hAnsi="Times New Roman" w:cs="Times New Roman"/>
          <w:sz w:val="24"/>
          <w:szCs w:val="24"/>
        </w:rPr>
        <w:t xml:space="preserve"> </w:t>
      </w:r>
      <w:proofErr w:type="spellStart"/>
      <w:r w:rsidRPr="009828EC">
        <w:rPr>
          <w:rFonts w:ascii="Times New Roman" w:hAnsi="Times New Roman" w:cs="Times New Roman"/>
          <w:sz w:val="24"/>
          <w:szCs w:val="24"/>
        </w:rPr>
        <w:t>Rulesfor</w:t>
      </w:r>
      <w:proofErr w:type="spellEnd"/>
      <w:r w:rsidRPr="009828EC">
        <w:rPr>
          <w:rFonts w:ascii="Times New Roman" w:hAnsi="Times New Roman" w:cs="Times New Roman"/>
          <w:sz w:val="24"/>
          <w:szCs w:val="24"/>
        </w:rPr>
        <w:t xml:space="preserve"> </w:t>
      </w:r>
      <w:proofErr w:type="spellStart"/>
      <w:r w:rsidRPr="009828EC">
        <w:rPr>
          <w:rFonts w:ascii="Times New Roman" w:hAnsi="Times New Roman" w:cs="Times New Roman"/>
          <w:sz w:val="24"/>
          <w:szCs w:val="24"/>
        </w:rPr>
        <w:t>Demand</w:t>
      </w:r>
      <w:proofErr w:type="spellEnd"/>
      <w:r w:rsidRPr="009828EC">
        <w:rPr>
          <w:rFonts w:ascii="Times New Roman" w:hAnsi="Times New Roman" w:cs="Times New Roman"/>
          <w:sz w:val="24"/>
          <w:szCs w:val="24"/>
        </w:rPr>
        <w:t xml:space="preserve"> </w:t>
      </w:r>
      <w:proofErr w:type="spellStart"/>
      <w:r w:rsidRPr="009828EC">
        <w:rPr>
          <w:rFonts w:ascii="Times New Roman" w:hAnsi="Times New Roman" w:cs="Times New Roman"/>
          <w:sz w:val="24"/>
          <w:szCs w:val="24"/>
        </w:rPr>
        <w:t>Guarantees</w:t>
      </w:r>
      <w:proofErr w:type="spellEnd"/>
      <w:r w:rsidRPr="009828EC">
        <w:rPr>
          <w:rFonts w:ascii="Times New Roman" w:hAnsi="Times New Roman" w:cs="Times New Roman"/>
          <w:sz w:val="24"/>
          <w:szCs w:val="24"/>
        </w:rPr>
        <w:t xml:space="preserve">”, ICC </w:t>
      </w:r>
      <w:proofErr w:type="spellStart"/>
      <w:r w:rsidRPr="009828EC">
        <w:rPr>
          <w:rFonts w:ascii="Times New Roman" w:hAnsi="Times New Roman" w:cs="Times New Roman"/>
          <w:sz w:val="24"/>
          <w:szCs w:val="24"/>
        </w:rPr>
        <w:t>Publication</w:t>
      </w:r>
      <w:proofErr w:type="spellEnd"/>
      <w:r w:rsidRPr="009828EC">
        <w:rPr>
          <w:rFonts w:ascii="Times New Roman" w:hAnsi="Times New Roman" w:cs="Times New Roman"/>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7BED17E1" w14:textId="77777777" w:rsidR="007E1575" w:rsidRPr="007E1575" w:rsidRDefault="007E1575" w:rsidP="00B5136E">
      <w:pPr>
        <w:widowControl w:val="0"/>
        <w:numPr>
          <w:ilvl w:val="0"/>
          <w:numId w:val="28"/>
        </w:numPr>
        <w:suppressAutoHyphens/>
        <w:overflowPunct w:val="0"/>
        <w:autoSpaceDE w:val="0"/>
        <w:spacing w:before="120" w:after="120" w:line="240" w:lineRule="auto"/>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LĪDZĒJU SAISTĪBAS, TIESĪBAS UN ATBILDĪBA</w:t>
      </w:r>
    </w:p>
    <w:p w14:paraId="51B9FC89" w14:textId="77777777" w:rsidR="007E1575" w:rsidRPr="000668A0"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b/>
          <w:sz w:val="24"/>
          <w:szCs w:val="24"/>
          <w:lang w:eastAsia="ar-SA"/>
        </w:rPr>
      </w:pPr>
      <w:r w:rsidRPr="000668A0">
        <w:rPr>
          <w:rFonts w:ascii="Times New Roman" w:hAnsi="Times New Roman" w:cs="Times New Roman"/>
          <w:b/>
          <w:sz w:val="24"/>
          <w:szCs w:val="24"/>
          <w:lang w:eastAsia="ar-SA"/>
        </w:rPr>
        <w:t>Izpildītāja saistības:</w:t>
      </w:r>
    </w:p>
    <w:p w14:paraId="6719FFE4"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apņemas veikt Pakalpojuma izpildi Līgumā noteiktajā termiņā, apjomā un kvalitātē.</w:t>
      </w:r>
    </w:p>
    <w:p w14:paraId="6B7AABC9"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apņemas neveikt nekādas darbības, kas tieši vai netieši var radīt zaudējumus Pasūtītājam vai kaitēt tā interesēm.</w:t>
      </w:r>
    </w:p>
    <w:p w14:paraId="5C1D35AE"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rPr>
        <w:t>Izpildītājs</w:t>
      </w:r>
      <w:r w:rsidRPr="007E1575">
        <w:rPr>
          <w:rFonts w:ascii="Times New Roman" w:hAnsi="Times New Roman" w:cs="Times New Roman"/>
          <w:sz w:val="24"/>
          <w:szCs w:val="24"/>
          <w:lang w:eastAsia="ar-SA"/>
        </w:rPr>
        <w:t xml:space="preserve"> apņemas ievērot darba drošības un citas normatīvajos aktos noteiktās prasības Pakalpojuma sniegšanas laikā.</w:t>
      </w:r>
    </w:p>
    <w:p w14:paraId="67A13132"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apņemas sniegt Pasūtītājam nepieciešamo informāciju norādītajā termiņā.</w:t>
      </w:r>
    </w:p>
    <w:p w14:paraId="2DE934F7" w14:textId="77777777" w:rsidR="007E1575" w:rsidRPr="000668A0"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b/>
          <w:sz w:val="24"/>
          <w:szCs w:val="24"/>
          <w:lang w:eastAsia="ar-SA"/>
        </w:rPr>
      </w:pPr>
      <w:r w:rsidRPr="000668A0">
        <w:rPr>
          <w:rFonts w:ascii="Times New Roman" w:hAnsi="Times New Roman" w:cs="Times New Roman"/>
          <w:b/>
          <w:sz w:val="24"/>
          <w:szCs w:val="24"/>
          <w:lang w:eastAsia="ar-SA"/>
        </w:rPr>
        <w:t>Pasūtītāja saistības:</w:t>
      </w:r>
    </w:p>
    <w:p w14:paraId="66A1AD7D"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apņemas veikt samaksu par kvalitatīvi un laikā sniegtu Pakalpojumu Līgumā noteiktajos termiņos un kārtībā.</w:t>
      </w:r>
    </w:p>
    <w:p w14:paraId="6389725E"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apņemas sadarboties ar Izpildītāju Līguma darbības laikā un nodrošināt Izpildītāju ar Pasūtītāja rīcībā esošajiem Pakalpojuma izpildei nepieciešamajiem dokumentiem vai citu informāciju.</w:t>
      </w:r>
    </w:p>
    <w:p w14:paraId="2AF577CF"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14:paraId="26021D1D"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apņemas pieņemt Izpildītāja izpildīto Pakalpojumu ar pieņemšanas – nodošanas aktu.</w:t>
      </w:r>
    </w:p>
    <w:p w14:paraId="3A239E01" w14:textId="77777777" w:rsidR="007E1575" w:rsidRPr="007E1575"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lastRenderedPageBreak/>
        <w:t>Pasūtītājam ir tiesības kontrolēt Līguma izpildes gaitu, veikt Pakalpojuma kvalitātes kontroles pasākumus un pieprasīt no Izpildītāja kontroles veikšanai nepieciešamo informāciju, norādot tā sniegšanas termiņu.</w:t>
      </w:r>
    </w:p>
    <w:p w14:paraId="0371563F" w14:textId="77777777" w:rsidR="007E1575" w:rsidRPr="007E1575"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0471BB">
        <w:rPr>
          <w:rFonts w:ascii="Times New Roman" w:hAnsi="Times New Roman" w:cs="Times New Roman"/>
          <w:sz w:val="24"/>
          <w:szCs w:val="24"/>
          <w:lang w:eastAsia="ar-SA"/>
        </w:rPr>
        <w:t>Līdzēji savstarpēji</w:t>
      </w:r>
      <w:r w:rsidRPr="007E1575">
        <w:rPr>
          <w:rFonts w:ascii="Times New Roman" w:hAnsi="Times New Roman" w:cs="Times New Roman"/>
          <w:sz w:val="24"/>
          <w:szCs w:val="24"/>
          <w:lang w:eastAsia="ar-SA"/>
        </w:rPr>
        <w:t xml:space="preserve">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2E06661C" w14:textId="77777777" w:rsidR="007E1575" w:rsidRPr="007E1575"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Ja Izpildītājs nesniedz Pakalpojumu Līguma 1.2. punktā noteiktajā termiņā, tad Izpildītājs maksā Pasūtītājam līgumsodu </w:t>
      </w:r>
      <w:r w:rsidRPr="007E1575">
        <w:rPr>
          <w:rFonts w:ascii="Times New Roman" w:hAnsi="Times New Roman" w:cs="Times New Roman"/>
          <w:iCs/>
          <w:sz w:val="24"/>
          <w:szCs w:val="24"/>
          <w:lang w:eastAsia="ar-SA"/>
        </w:rPr>
        <w:t>0,1</w:t>
      </w:r>
      <w:r w:rsidRPr="007E1575">
        <w:rPr>
          <w:rFonts w:ascii="Times New Roman" w:hAnsi="Times New Roman" w:cs="Times New Roman"/>
          <w:sz w:val="24"/>
          <w:szCs w:val="24"/>
          <w:lang w:eastAsia="ar-SA"/>
        </w:rPr>
        <w:t xml:space="preserve"> % (viena desmitā daļa procenta) apmērā no Līgumcenas par katru nokavēto Pakalpojuma izpildes dienu, kā arī atlīdzina visus tādējādi Pasūtītājam nodarītos zaudējumus. Pasūtītājam ir tiesības ieskaita kārtībā samazināt Izpildītājam maksājamo Līgumcenu tādā apmērā, kāda ir aprēķinātā līgumsodu summa.</w:t>
      </w:r>
    </w:p>
    <w:p w14:paraId="468814FE" w14:textId="77777777" w:rsidR="007E1575" w:rsidRPr="007E1575" w:rsidRDefault="007E1575" w:rsidP="00B5136E">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Jebkura Līgumā noteiktā līgumsoda samaksa neatbrīvo Līdzējus no to saistību pilnīgas izpildes.</w:t>
      </w:r>
    </w:p>
    <w:p w14:paraId="6D9A1F6D" w14:textId="77777777" w:rsidR="007E1575" w:rsidRPr="007E1575" w:rsidRDefault="007E1575" w:rsidP="000471BB">
      <w:pPr>
        <w:widowControl w:val="0"/>
        <w:numPr>
          <w:ilvl w:val="0"/>
          <w:numId w:val="28"/>
        </w:numPr>
        <w:suppressAutoHyphens/>
        <w:overflowPunct w:val="0"/>
        <w:autoSpaceDE w:val="0"/>
        <w:spacing w:before="120" w:after="120" w:line="240" w:lineRule="auto"/>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IZMAIŅAS LĪGUMĀ, TĀ DARBĪBAS PĀRTRAUKŠANA</w:t>
      </w:r>
    </w:p>
    <w:p w14:paraId="4CB4798E"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Līgumu var papildināt, grozīt vai izbeigt, Līdzējiem savstarpēji vienojoties. Jebkuras Līguma izmaiņas vai papildinājumi tiek noformēti rakstveidā un kļūst par Līguma neatņemamām sastāvdaļām.</w:t>
      </w:r>
    </w:p>
    <w:p w14:paraId="42A81839"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Tehniskajai specifikācijai, Piedāvājumam, Līguma nosacījumiem vai normatīvajiem aktiem. </w:t>
      </w:r>
    </w:p>
    <w:p w14:paraId="45B6222A" w14:textId="77777777" w:rsidR="007E1575" w:rsidRPr="007E1575" w:rsidRDefault="007E1575" w:rsidP="000471BB">
      <w:pPr>
        <w:widowControl w:val="0"/>
        <w:numPr>
          <w:ilvl w:val="0"/>
          <w:numId w:val="28"/>
        </w:numPr>
        <w:suppressAutoHyphens/>
        <w:overflowPunct w:val="0"/>
        <w:autoSpaceDE w:val="0"/>
        <w:spacing w:before="120" w:after="120" w:line="240" w:lineRule="auto"/>
        <w:jc w:val="center"/>
        <w:rPr>
          <w:rFonts w:ascii="Times New Roman" w:hAnsi="Times New Roman" w:cs="Times New Roman"/>
          <w:sz w:val="24"/>
          <w:szCs w:val="24"/>
          <w:lang w:eastAsia="ar-SA"/>
        </w:rPr>
      </w:pPr>
      <w:r w:rsidRPr="007E1575">
        <w:rPr>
          <w:rFonts w:ascii="Times New Roman" w:hAnsi="Times New Roman" w:cs="Times New Roman"/>
          <w:b/>
          <w:sz w:val="24"/>
          <w:szCs w:val="24"/>
          <w:lang w:eastAsia="ar-SA"/>
        </w:rPr>
        <w:t>STRĪDU RISINĀŠANAS KĀRTĪBA</w:t>
      </w:r>
    </w:p>
    <w:p w14:paraId="77498ED4" w14:textId="77777777" w:rsidR="007E1575" w:rsidRPr="007E1575" w:rsidRDefault="007E1575" w:rsidP="000471BB">
      <w:pPr>
        <w:widowControl w:val="0"/>
        <w:suppressAutoHyphens/>
        <w:overflowPunct w:val="0"/>
        <w:autoSpaceDE w:val="0"/>
        <w:spacing w:after="0" w:line="240" w:lineRule="auto"/>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Jebkuras nesaskaņas, domstarpības vai strīdi tiks risināti savstarpēju sarunu ceļā, kas tiks attiecīgi protokolētas. Gadījumā, ja Līdzēji 10 (desmit) dienu laikā nespēs vienoties, strīds risināms Latvijas Republikas tiesā.</w:t>
      </w:r>
    </w:p>
    <w:p w14:paraId="5BF95898" w14:textId="77777777" w:rsidR="007E1575" w:rsidRPr="007E1575" w:rsidRDefault="007E1575" w:rsidP="000471BB">
      <w:pPr>
        <w:widowControl w:val="0"/>
        <w:numPr>
          <w:ilvl w:val="0"/>
          <w:numId w:val="28"/>
        </w:numPr>
        <w:suppressAutoHyphens/>
        <w:overflowPunct w:val="0"/>
        <w:autoSpaceDE w:val="0"/>
        <w:spacing w:before="120" w:after="120" w:line="240" w:lineRule="auto"/>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NEPĀRVARAMA VARA</w:t>
      </w:r>
    </w:p>
    <w:p w14:paraId="07C8A98C"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14:paraId="381D09AC"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4D08CC99"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b/>
          <w:bCs/>
          <w:sz w:val="24"/>
          <w:szCs w:val="24"/>
          <w:lang w:eastAsia="ar-SA"/>
        </w:rPr>
      </w:pPr>
      <w:r w:rsidRPr="007E1575">
        <w:rPr>
          <w:rFonts w:ascii="Times New Roman" w:hAnsi="Times New Roman" w:cs="Times New Roman"/>
          <w:sz w:val="24"/>
          <w:szCs w:val="24"/>
          <w:lang w:eastAsia="ar-SA"/>
        </w:rPr>
        <w:t>Nepārvaramas varas vai ārkārtēja rakstura apstākļu iestāšanās gadījumā Līguma darbības termiņš tiek pārcelts atbilstoši šādu apstākļu darbības laikam vai arī Līdzēji vienojas par Līguma izbeigšanu.</w:t>
      </w:r>
    </w:p>
    <w:p w14:paraId="659DDD80" w14:textId="77777777" w:rsidR="007E1575" w:rsidRPr="007E1575" w:rsidRDefault="007E1575" w:rsidP="000471BB">
      <w:pPr>
        <w:widowControl w:val="0"/>
        <w:numPr>
          <w:ilvl w:val="0"/>
          <w:numId w:val="28"/>
        </w:numPr>
        <w:suppressAutoHyphens/>
        <w:overflowPunct w:val="0"/>
        <w:autoSpaceDE w:val="0"/>
        <w:spacing w:before="120" w:after="120" w:line="240" w:lineRule="auto"/>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CITI NOTEIKUMI</w:t>
      </w:r>
    </w:p>
    <w:p w14:paraId="7447621F" w14:textId="77777777" w:rsidR="007E1575" w:rsidRPr="00CB0534"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Līgums ir saistošs Pasūtītājam un Izpildītājam, kā arī visām trešajām personām, kas</w:t>
      </w:r>
      <w:r w:rsidR="00CB0534">
        <w:rPr>
          <w:rFonts w:ascii="Times New Roman" w:hAnsi="Times New Roman" w:cs="Times New Roman"/>
          <w:sz w:val="24"/>
          <w:szCs w:val="24"/>
          <w:lang w:eastAsia="ar-SA"/>
        </w:rPr>
        <w:t xml:space="preserve"> </w:t>
      </w:r>
      <w:r w:rsidRPr="00CB0534">
        <w:rPr>
          <w:rFonts w:ascii="Times New Roman" w:hAnsi="Times New Roman" w:cs="Times New Roman"/>
          <w:sz w:val="24"/>
          <w:szCs w:val="24"/>
          <w:lang w:eastAsia="ar-SA"/>
        </w:rPr>
        <w:t>likumīgi pārņem viņu tiesības un pienākumus.</w:t>
      </w:r>
    </w:p>
    <w:p w14:paraId="718C2B4E"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Līgums stājas spēkā no tā parakstīšanas dienas un ir spēkā</w:t>
      </w:r>
      <w:r w:rsidR="00CB0534">
        <w:rPr>
          <w:rFonts w:ascii="Times New Roman" w:hAnsi="Times New Roman" w:cs="Times New Roman"/>
          <w:sz w:val="24"/>
          <w:szCs w:val="24"/>
          <w:lang w:eastAsia="ar-SA"/>
        </w:rPr>
        <w:t xml:space="preserve"> līdz Līdzēju saistību pilnīgai</w:t>
      </w:r>
      <w:r w:rsidRPr="007E1575">
        <w:rPr>
          <w:rFonts w:ascii="Times New Roman" w:hAnsi="Times New Roman" w:cs="Times New Roman"/>
          <w:sz w:val="24"/>
          <w:szCs w:val="24"/>
          <w:lang w:eastAsia="ar-SA"/>
        </w:rPr>
        <w:t xml:space="preserve"> izpildei.</w:t>
      </w:r>
    </w:p>
    <w:p w14:paraId="29664CD8" w14:textId="77777777" w:rsidR="007E1575" w:rsidRPr="00CB0534"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Līgumā izveidotais noteikumu sadalījums pa sadaļām ar tām piešķirtajiem nosaukumiem</w:t>
      </w:r>
      <w:r w:rsidRPr="007E1575">
        <w:rPr>
          <w:rFonts w:ascii="Times New Roman" w:hAnsi="Times New Roman" w:cs="Times New Roman"/>
          <w:sz w:val="24"/>
          <w:szCs w:val="24"/>
          <w:lang w:eastAsia="ar-SA"/>
        </w:rPr>
        <w:lastRenderedPageBreak/>
        <w:tab/>
      </w:r>
      <w:r w:rsidRPr="00CB0534">
        <w:rPr>
          <w:rFonts w:ascii="Times New Roman" w:hAnsi="Times New Roman" w:cs="Times New Roman"/>
          <w:sz w:val="24"/>
          <w:szCs w:val="24"/>
          <w:lang w:eastAsia="ar-SA"/>
        </w:rPr>
        <w:t>ir izmantojams tikai un vienīgi atsaucēm un nekādā g</w:t>
      </w:r>
      <w:r w:rsidR="00CB0534">
        <w:rPr>
          <w:rFonts w:ascii="Times New Roman" w:hAnsi="Times New Roman" w:cs="Times New Roman"/>
          <w:sz w:val="24"/>
          <w:szCs w:val="24"/>
          <w:lang w:eastAsia="ar-SA"/>
        </w:rPr>
        <w:t>adījumā nevar tikt izmantots vai</w:t>
      </w:r>
      <w:r w:rsidRPr="00CB0534">
        <w:rPr>
          <w:rFonts w:ascii="Times New Roman" w:hAnsi="Times New Roman" w:cs="Times New Roman"/>
          <w:sz w:val="24"/>
          <w:szCs w:val="24"/>
          <w:lang w:eastAsia="ar-SA"/>
        </w:rPr>
        <w:t xml:space="preserve"> ietekmēt Līguma noteikumu tulkošanu.</w:t>
      </w:r>
    </w:p>
    <w:p w14:paraId="549EB789"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par pilnvaroto pārstāvi Līguma izpildes laikā nozīmē ____________, tālrunis</w:t>
      </w:r>
      <w:r w:rsidRPr="007E1575">
        <w:rPr>
          <w:rFonts w:ascii="Times New Roman" w:hAnsi="Times New Roman" w:cs="Times New Roman"/>
          <w:sz w:val="24"/>
          <w:szCs w:val="24"/>
          <w:lang w:eastAsia="ar-SA"/>
        </w:rPr>
        <w:tab/>
        <w:t xml:space="preserve"> __________, mobilais tālrunis ____________, e-pasts: </w:t>
      </w:r>
      <w:hyperlink r:id="rId10" w:history="1">
        <w:r w:rsidRPr="007E1575">
          <w:rPr>
            <w:rFonts w:ascii="Times New Roman" w:hAnsi="Times New Roman" w:cs="Times New Roman"/>
            <w:color w:val="0000FF"/>
            <w:sz w:val="24"/>
            <w:szCs w:val="24"/>
            <w:u w:val="single"/>
            <w:lang w:eastAsia="ar-SA"/>
          </w:rPr>
          <w:t>___________________</w:t>
        </w:r>
      </w:hyperlink>
    </w:p>
    <w:p w14:paraId="67F3DE08" w14:textId="77777777" w:rsidR="00B70426" w:rsidRPr="00B70426"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Izpildītājs par pilnvaroto pārstāvi Līguma izpildes laikā nozīmē _______________, tālrunis ___________, mobilais tālrunis ___________, fakss_____________, </w:t>
      </w:r>
      <w:r w:rsidRPr="007E1575">
        <w:rPr>
          <w:rFonts w:ascii="Times New Roman" w:hAnsi="Times New Roman" w:cs="Times New Roman"/>
          <w:sz w:val="24"/>
          <w:szCs w:val="24"/>
          <w:u w:val="single"/>
          <w:lang w:eastAsia="ar-SA"/>
        </w:rPr>
        <w:t>e-pasts:____________</w:t>
      </w:r>
    </w:p>
    <w:p w14:paraId="1199BBE4" w14:textId="77777777" w:rsidR="007E1575" w:rsidRPr="00C9590B"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u w:val="single"/>
          <w:lang w:eastAsia="ar-SA"/>
        </w:rPr>
      </w:pPr>
      <w:r w:rsidRPr="007E1575">
        <w:rPr>
          <w:rFonts w:ascii="Times New Roman" w:hAnsi="Times New Roman" w:cs="Times New Roman"/>
          <w:sz w:val="24"/>
          <w:szCs w:val="24"/>
          <w:lang w:eastAsia="ar-SA"/>
        </w:rPr>
        <w:t>Līdzēju pilnvarotie pārstāvji ir atbildīgi par līguma izpildes uzraudzīšanu, tai skaitā, par</w:t>
      </w:r>
      <w:r w:rsidR="00CB0534">
        <w:rPr>
          <w:rFonts w:ascii="Times New Roman" w:hAnsi="Times New Roman" w:cs="Times New Roman"/>
          <w:sz w:val="24"/>
          <w:szCs w:val="24"/>
          <w:lang w:eastAsia="ar-SA"/>
        </w:rPr>
        <w:t xml:space="preserve"> </w:t>
      </w:r>
      <w:r w:rsidRPr="00CB0534">
        <w:rPr>
          <w:rFonts w:ascii="Times New Roman" w:hAnsi="Times New Roman" w:cs="Times New Roman"/>
          <w:sz w:val="24"/>
          <w:szCs w:val="24"/>
          <w:lang w:eastAsia="ar-SA"/>
        </w:rPr>
        <w:t>Pakalpojuma pieņemšanas – nodošanas akta noformēšanu, iesniegšanu un parakstīšanu</w:t>
      </w:r>
      <w:r w:rsidR="00CB0534">
        <w:rPr>
          <w:rFonts w:ascii="Times New Roman" w:hAnsi="Times New Roman" w:cs="Times New Roman"/>
          <w:sz w:val="24"/>
          <w:szCs w:val="24"/>
          <w:lang w:eastAsia="ar-SA"/>
        </w:rPr>
        <w:t xml:space="preserve"> </w:t>
      </w:r>
      <w:r w:rsidRPr="00CB0534">
        <w:rPr>
          <w:rFonts w:ascii="Times New Roman" w:hAnsi="Times New Roman" w:cs="Times New Roman"/>
          <w:sz w:val="24"/>
          <w:szCs w:val="24"/>
          <w:lang w:eastAsia="ar-SA"/>
        </w:rPr>
        <w:t>atbilstoši Līguma prasībām, savlaicīgu rēķinu iesniegšanu un pieņemšanu, apstiprināšanu un nodošanu apmaksai, defekta akta parakstīšanu.</w:t>
      </w:r>
    </w:p>
    <w:p w14:paraId="51C9CB48" w14:textId="77777777" w:rsidR="00B70426" w:rsidRPr="00C9590B" w:rsidRDefault="00C9590B"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u w:val="single"/>
          <w:lang w:eastAsia="ar-SA"/>
        </w:rPr>
      </w:pPr>
      <w:r w:rsidRPr="00C9590B">
        <w:rPr>
          <w:rFonts w:ascii="Times New Roman" w:hAnsi="Times New Roman" w:cs="Times New Roman"/>
          <w:sz w:val="24"/>
          <w:szCs w:val="24"/>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45885E80" w14:textId="77777777" w:rsidR="007E1575" w:rsidRPr="00CB0534"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u w:val="single"/>
          <w:lang w:eastAsia="ar-SA"/>
        </w:rPr>
      </w:pPr>
      <w:r w:rsidRPr="007E1575">
        <w:rPr>
          <w:rFonts w:ascii="Times New Roman" w:hAnsi="Times New Roman" w:cs="Times New Roman"/>
          <w:sz w:val="24"/>
          <w:szCs w:val="24"/>
          <w:lang w:eastAsia="ar-SA"/>
        </w:rPr>
        <w:t>Pilnvaroto pārstāvju vai rekvizītu maiņas gadījumā Līdzējs apņemas rakstiski par to</w:t>
      </w:r>
      <w:r w:rsidR="00CB0534">
        <w:rPr>
          <w:rFonts w:ascii="Times New Roman" w:hAnsi="Times New Roman" w:cs="Times New Roman"/>
          <w:sz w:val="24"/>
          <w:szCs w:val="24"/>
          <w:u w:val="single"/>
          <w:lang w:eastAsia="ar-SA"/>
        </w:rPr>
        <w:t xml:space="preserve"> </w:t>
      </w:r>
      <w:r w:rsidRPr="00CB0534">
        <w:rPr>
          <w:rFonts w:ascii="Times New Roman" w:hAnsi="Times New Roman" w:cs="Times New Roman"/>
          <w:sz w:val="24"/>
          <w:szCs w:val="24"/>
          <w:lang w:eastAsia="ar-SA"/>
        </w:rPr>
        <w:t>paziņot otram Līdzējam 5 (piecu) dienu laikā no izmaiņu iestāšanās brīža.</w:t>
      </w:r>
    </w:p>
    <w:p w14:paraId="1B9E2A12" w14:textId="77777777" w:rsid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Līgums sastādīts 2 (divos) eksemplāros, katrs uz ___ (_____) lapām, ar vienādu juridisko</w:t>
      </w:r>
      <w:r w:rsidR="00CB0534">
        <w:rPr>
          <w:rFonts w:ascii="Times New Roman" w:hAnsi="Times New Roman" w:cs="Times New Roman"/>
          <w:sz w:val="24"/>
          <w:szCs w:val="24"/>
          <w:lang w:eastAsia="ar-SA"/>
        </w:rPr>
        <w:t xml:space="preserve"> </w:t>
      </w:r>
      <w:r w:rsidRPr="00CB0534">
        <w:rPr>
          <w:rFonts w:ascii="Times New Roman" w:hAnsi="Times New Roman" w:cs="Times New Roman"/>
          <w:sz w:val="24"/>
          <w:szCs w:val="24"/>
          <w:lang w:eastAsia="ar-SA"/>
        </w:rPr>
        <w:t>spēku, no kuriem viens glabājas pie Pasūtītāja, bet otrs pie Izpildītāja.</w:t>
      </w:r>
    </w:p>
    <w:p w14:paraId="1DC0B8A7" w14:textId="77777777" w:rsidR="007E1575" w:rsidRPr="007E1575" w:rsidRDefault="007E1575" w:rsidP="000471BB">
      <w:pPr>
        <w:widowControl w:val="0"/>
        <w:numPr>
          <w:ilvl w:val="1"/>
          <w:numId w:val="28"/>
        </w:numPr>
        <w:tabs>
          <w:tab w:val="clear" w:pos="792"/>
        </w:tabs>
        <w:suppressAutoHyphens/>
        <w:overflowPunct w:val="0"/>
        <w:autoSpaceDE w:val="0"/>
        <w:spacing w:after="0" w:line="240" w:lineRule="auto"/>
        <w:ind w:left="426" w:hanging="426"/>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Pielikumi: </w:t>
      </w:r>
    </w:p>
    <w:p w14:paraId="0578966B"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Tehniskā specifikācija uz __ lapām;</w:t>
      </w:r>
    </w:p>
    <w:p w14:paraId="7E2F3FBD" w14:textId="77777777" w:rsidR="007E1575" w:rsidRPr="007E1575" w:rsidRDefault="007E1575" w:rsidP="000471BB">
      <w:pPr>
        <w:widowControl w:val="0"/>
        <w:numPr>
          <w:ilvl w:val="2"/>
          <w:numId w:val="28"/>
        </w:numPr>
        <w:tabs>
          <w:tab w:val="clear" w:pos="1440"/>
        </w:tabs>
        <w:suppressAutoHyphens/>
        <w:overflowPunct w:val="0"/>
        <w:autoSpaceDE w:val="0"/>
        <w:spacing w:after="0" w:line="240" w:lineRule="auto"/>
        <w:ind w:left="709" w:hanging="709"/>
        <w:jc w:val="both"/>
        <w:rPr>
          <w:rFonts w:ascii="Times New Roman" w:hAnsi="Times New Roman" w:cs="Times New Roman"/>
          <w:b/>
          <w:bCs/>
          <w:sz w:val="24"/>
          <w:szCs w:val="24"/>
          <w:lang w:eastAsia="ar-SA"/>
        </w:rPr>
      </w:pPr>
      <w:r w:rsidRPr="007E1575">
        <w:rPr>
          <w:rFonts w:ascii="Times New Roman" w:hAnsi="Times New Roman" w:cs="Times New Roman"/>
          <w:sz w:val="24"/>
          <w:szCs w:val="24"/>
          <w:lang w:eastAsia="ar-SA"/>
        </w:rPr>
        <w:t>Piedāvājums uz ___ lapām.</w:t>
      </w:r>
    </w:p>
    <w:p w14:paraId="75AD30B1" w14:textId="77777777" w:rsidR="007E1575" w:rsidRPr="007E1575" w:rsidRDefault="007E1575" w:rsidP="007E1575">
      <w:pPr>
        <w:widowControl w:val="0"/>
        <w:tabs>
          <w:tab w:val="left" w:pos="360"/>
        </w:tabs>
        <w:suppressAutoHyphens/>
        <w:overflowPunct w:val="0"/>
        <w:autoSpaceDE w:val="0"/>
        <w:ind w:left="426" w:hanging="142"/>
        <w:rPr>
          <w:rFonts w:ascii="Times New Roman" w:hAnsi="Times New Roman" w:cs="Times New Roman"/>
          <w:b/>
          <w:bCs/>
          <w:sz w:val="24"/>
          <w:szCs w:val="24"/>
          <w:lang w:eastAsia="ar-SA"/>
        </w:rPr>
      </w:pPr>
    </w:p>
    <w:p w14:paraId="1031DA09" w14:textId="77777777" w:rsidR="007E1575" w:rsidRPr="007E1575" w:rsidRDefault="007E1575" w:rsidP="000471BB">
      <w:pPr>
        <w:widowControl w:val="0"/>
        <w:numPr>
          <w:ilvl w:val="0"/>
          <w:numId w:val="28"/>
        </w:numPr>
        <w:suppressAutoHyphens/>
        <w:overflowPunct w:val="0"/>
        <w:autoSpaceDE w:val="0"/>
        <w:spacing w:before="120" w:after="120" w:line="240" w:lineRule="auto"/>
        <w:jc w:val="center"/>
        <w:rPr>
          <w:rFonts w:ascii="Times New Roman" w:hAnsi="Times New Roman" w:cs="Times New Roman"/>
          <w:b/>
          <w:w w:val="95"/>
          <w:sz w:val="24"/>
          <w:szCs w:val="24"/>
          <w:lang w:eastAsia="ar-SA"/>
        </w:rPr>
      </w:pPr>
      <w:r w:rsidRPr="007E1575">
        <w:rPr>
          <w:rFonts w:ascii="Times New Roman" w:hAnsi="Times New Roman" w:cs="Times New Roman"/>
          <w:b/>
          <w:bCs/>
          <w:sz w:val="24"/>
          <w:szCs w:val="24"/>
          <w:lang w:eastAsia="ar-SA"/>
        </w:rPr>
        <w:t>LĪDZĒJU REKVIZĪTI UN PARAKSTI</w:t>
      </w:r>
    </w:p>
    <w:tbl>
      <w:tblPr>
        <w:tblW w:w="0" w:type="auto"/>
        <w:tblInd w:w="180" w:type="dxa"/>
        <w:tblLayout w:type="fixed"/>
        <w:tblCellMar>
          <w:left w:w="180" w:type="dxa"/>
          <w:right w:w="180" w:type="dxa"/>
        </w:tblCellMar>
        <w:tblLook w:val="0000" w:firstRow="0" w:lastRow="0" w:firstColumn="0" w:lastColumn="0" w:noHBand="0" w:noVBand="0"/>
      </w:tblPr>
      <w:tblGrid>
        <w:gridCol w:w="4759"/>
        <w:gridCol w:w="4382"/>
      </w:tblGrid>
      <w:tr w:rsidR="007E1575" w:rsidRPr="007E1575" w14:paraId="710E30F5" w14:textId="77777777" w:rsidTr="000471BB">
        <w:trPr>
          <w:trHeight w:val="307"/>
        </w:trPr>
        <w:tc>
          <w:tcPr>
            <w:tcW w:w="4759" w:type="dxa"/>
            <w:shd w:val="clear" w:color="auto" w:fill="auto"/>
          </w:tcPr>
          <w:p w14:paraId="638635C1" w14:textId="77777777" w:rsidR="007E1575" w:rsidRPr="007E1575" w:rsidRDefault="007E1575" w:rsidP="000668A0">
            <w:pPr>
              <w:suppressAutoHyphens/>
              <w:spacing w:after="0" w:line="240" w:lineRule="auto"/>
              <w:ind w:left="426" w:hanging="142"/>
              <w:rPr>
                <w:rFonts w:ascii="Times New Roman" w:hAnsi="Times New Roman" w:cs="Times New Roman"/>
                <w:b/>
                <w:w w:val="95"/>
                <w:sz w:val="24"/>
                <w:szCs w:val="24"/>
                <w:lang w:eastAsia="ar-SA"/>
              </w:rPr>
            </w:pPr>
            <w:r w:rsidRPr="007E1575">
              <w:rPr>
                <w:rFonts w:ascii="Times New Roman" w:hAnsi="Times New Roman" w:cs="Times New Roman"/>
                <w:b/>
                <w:w w:val="95"/>
                <w:sz w:val="24"/>
                <w:szCs w:val="24"/>
                <w:lang w:eastAsia="ar-SA"/>
              </w:rPr>
              <w:t>Pasūtītājs</w:t>
            </w:r>
          </w:p>
        </w:tc>
        <w:tc>
          <w:tcPr>
            <w:tcW w:w="4382" w:type="dxa"/>
            <w:shd w:val="clear" w:color="auto" w:fill="auto"/>
          </w:tcPr>
          <w:p w14:paraId="2EC90694" w14:textId="77777777" w:rsidR="007E1575" w:rsidRPr="007E1575" w:rsidRDefault="007E1575" w:rsidP="00586177">
            <w:pPr>
              <w:suppressAutoHyphens/>
              <w:ind w:left="426" w:hanging="142"/>
              <w:rPr>
                <w:rFonts w:ascii="Times New Roman" w:hAnsi="Times New Roman" w:cs="Times New Roman"/>
                <w:sz w:val="24"/>
                <w:szCs w:val="24"/>
                <w:lang w:eastAsia="ar-SA"/>
              </w:rPr>
            </w:pPr>
            <w:r w:rsidRPr="007E1575">
              <w:rPr>
                <w:rFonts w:ascii="Times New Roman" w:hAnsi="Times New Roman" w:cs="Times New Roman"/>
                <w:b/>
                <w:w w:val="95"/>
                <w:sz w:val="24"/>
                <w:szCs w:val="24"/>
                <w:lang w:eastAsia="ar-SA"/>
              </w:rPr>
              <w:t>Izpildītājs</w:t>
            </w:r>
          </w:p>
        </w:tc>
      </w:tr>
      <w:tr w:rsidR="007E1575" w:rsidRPr="007E1575" w14:paraId="3F8AA266" w14:textId="77777777" w:rsidTr="000471BB">
        <w:trPr>
          <w:trHeight w:val="761"/>
        </w:trPr>
        <w:tc>
          <w:tcPr>
            <w:tcW w:w="4759" w:type="dxa"/>
            <w:shd w:val="clear" w:color="auto" w:fill="auto"/>
          </w:tcPr>
          <w:tbl>
            <w:tblPr>
              <w:tblW w:w="0" w:type="auto"/>
              <w:tblLayout w:type="fixed"/>
              <w:tblLook w:val="0000" w:firstRow="0" w:lastRow="0" w:firstColumn="0" w:lastColumn="0" w:noHBand="0" w:noVBand="0"/>
            </w:tblPr>
            <w:tblGrid>
              <w:gridCol w:w="4022"/>
            </w:tblGrid>
            <w:tr w:rsidR="007E1575" w:rsidRPr="007E1575" w14:paraId="68276D5A" w14:textId="77777777" w:rsidTr="000471BB">
              <w:trPr>
                <w:trHeight w:val="242"/>
              </w:trPr>
              <w:tc>
                <w:tcPr>
                  <w:tcW w:w="4022" w:type="dxa"/>
                  <w:shd w:val="clear" w:color="auto" w:fill="auto"/>
                </w:tcPr>
                <w:p w14:paraId="48791500"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b/>
                      <w:sz w:val="24"/>
                      <w:szCs w:val="24"/>
                      <w:lang w:eastAsia="ar-SA"/>
                    </w:rPr>
                    <w:t>Jelgavas pilsētas dome</w:t>
                  </w:r>
                </w:p>
              </w:tc>
            </w:tr>
            <w:tr w:rsidR="007E1575" w:rsidRPr="007E1575" w14:paraId="3877354D" w14:textId="77777777" w:rsidTr="000471BB">
              <w:trPr>
                <w:trHeight w:val="476"/>
              </w:trPr>
              <w:tc>
                <w:tcPr>
                  <w:tcW w:w="4022" w:type="dxa"/>
                  <w:shd w:val="clear" w:color="auto" w:fill="auto"/>
                </w:tcPr>
                <w:p w14:paraId="4B9AF30E"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Juridiskā adrese: Lielā iela 11, </w:t>
                  </w:r>
                </w:p>
                <w:p w14:paraId="126B465E"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Jelgava, LV-3001</w:t>
                  </w:r>
                </w:p>
              </w:tc>
            </w:tr>
            <w:tr w:rsidR="007E1575" w:rsidRPr="007E1575" w14:paraId="755986E3" w14:textId="77777777" w:rsidTr="000471BB">
              <w:trPr>
                <w:trHeight w:val="234"/>
              </w:trPr>
              <w:tc>
                <w:tcPr>
                  <w:tcW w:w="4022" w:type="dxa"/>
                  <w:shd w:val="clear" w:color="auto" w:fill="auto"/>
                </w:tcPr>
                <w:p w14:paraId="5044AACE"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Reģistrācijas Nr. </w:t>
                  </w:r>
                  <w:r w:rsidRPr="007E1575">
                    <w:rPr>
                      <w:rFonts w:ascii="Times New Roman" w:hAnsi="Times New Roman" w:cs="Times New Roman"/>
                      <w:bCs/>
                      <w:sz w:val="24"/>
                      <w:szCs w:val="24"/>
                      <w:lang w:eastAsia="ar-SA"/>
                    </w:rPr>
                    <w:t>90000042516</w:t>
                  </w:r>
                </w:p>
              </w:tc>
            </w:tr>
            <w:tr w:rsidR="007E1575" w:rsidRPr="007E1575" w14:paraId="279003F6" w14:textId="77777777" w:rsidTr="000471BB">
              <w:trPr>
                <w:trHeight w:val="242"/>
              </w:trPr>
              <w:tc>
                <w:tcPr>
                  <w:tcW w:w="4022" w:type="dxa"/>
                  <w:shd w:val="clear" w:color="auto" w:fill="auto"/>
                </w:tcPr>
                <w:p w14:paraId="06989B71"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Banka: </w:t>
                  </w:r>
                  <w:r w:rsidR="006D5534">
                    <w:rPr>
                      <w:rFonts w:ascii="Times New Roman" w:hAnsi="Times New Roman" w:cs="Times New Roman"/>
                      <w:sz w:val="24"/>
                      <w:szCs w:val="24"/>
                      <w:lang w:eastAsia="ar-SA"/>
                    </w:rPr>
                    <w:t xml:space="preserve">Valsts kase </w:t>
                  </w:r>
                </w:p>
              </w:tc>
            </w:tr>
            <w:tr w:rsidR="007E1575" w:rsidRPr="007E1575" w14:paraId="798C9BF8" w14:textId="77777777" w:rsidTr="000471BB">
              <w:trPr>
                <w:trHeight w:val="234"/>
              </w:trPr>
              <w:tc>
                <w:tcPr>
                  <w:tcW w:w="4022" w:type="dxa"/>
                  <w:shd w:val="clear" w:color="auto" w:fill="auto"/>
                </w:tcPr>
                <w:p w14:paraId="5AF4B9E6"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Konts: </w:t>
                  </w:r>
                  <w:r w:rsidR="006D5534">
                    <w:rPr>
                      <w:rFonts w:ascii="Times New Roman" w:hAnsi="Times New Roman" w:cs="Times New Roman"/>
                      <w:sz w:val="24"/>
                      <w:szCs w:val="24"/>
                      <w:lang w:eastAsia="ar-SA"/>
                    </w:rPr>
                    <w:t>9802006041000</w:t>
                  </w:r>
                </w:p>
              </w:tc>
            </w:tr>
            <w:tr w:rsidR="007E1575" w:rsidRPr="007E1575" w14:paraId="51F4C3D6" w14:textId="77777777" w:rsidTr="000471BB">
              <w:trPr>
                <w:trHeight w:val="291"/>
              </w:trPr>
              <w:tc>
                <w:tcPr>
                  <w:tcW w:w="4022" w:type="dxa"/>
                  <w:shd w:val="clear" w:color="auto" w:fill="auto"/>
                </w:tcPr>
                <w:p w14:paraId="22487D1F"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Kods: </w:t>
                  </w:r>
                  <w:r w:rsidR="006D5534">
                    <w:rPr>
                      <w:rFonts w:ascii="Times New Roman" w:hAnsi="Times New Roman" w:cs="Times New Roman"/>
                      <w:sz w:val="24"/>
                      <w:szCs w:val="24"/>
                      <w:lang w:eastAsia="ar-SA"/>
                    </w:rPr>
                    <w:t>LV45TREL</w:t>
                  </w:r>
                </w:p>
              </w:tc>
            </w:tr>
            <w:tr w:rsidR="007E1575" w:rsidRPr="007E1575" w14:paraId="2EBFC835" w14:textId="77777777" w:rsidTr="000471BB">
              <w:trPr>
                <w:trHeight w:val="242"/>
              </w:trPr>
              <w:tc>
                <w:tcPr>
                  <w:tcW w:w="4022" w:type="dxa"/>
                  <w:shd w:val="clear" w:color="auto" w:fill="auto"/>
                </w:tcPr>
                <w:p w14:paraId="3609BDB6" w14:textId="77777777" w:rsidR="007E1575" w:rsidRPr="007E1575" w:rsidRDefault="007E1575" w:rsidP="000668A0">
                  <w:pPr>
                    <w:suppressAutoHyphens/>
                    <w:snapToGrid w:val="0"/>
                    <w:spacing w:after="0" w:line="240" w:lineRule="auto"/>
                    <w:ind w:left="426" w:hanging="142"/>
                    <w:rPr>
                      <w:rFonts w:ascii="Times New Roman" w:hAnsi="Times New Roman" w:cs="Times New Roman"/>
                      <w:sz w:val="24"/>
                      <w:szCs w:val="24"/>
                      <w:lang w:eastAsia="ar-SA"/>
                    </w:rPr>
                  </w:pPr>
                </w:p>
              </w:tc>
            </w:tr>
            <w:tr w:rsidR="007E1575" w:rsidRPr="007E1575" w14:paraId="0AD11356" w14:textId="77777777" w:rsidTr="000471BB">
              <w:trPr>
                <w:trHeight w:val="234"/>
              </w:trPr>
              <w:tc>
                <w:tcPr>
                  <w:tcW w:w="4022" w:type="dxa"/>
                  <w:shd w:val="clear" w:color="auto" w:fill="auto"/>
                </w:tcPr>
                <w:p w14:paraId="0E7071F9" w14:textId="77777777" w:rsidR="007E1575" w:rsidRPr="007E1575" w:rsidRDefault="007E1575" w:rsidP="000471BB">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u w:val="single"/>
                      <w:lang w:eastAsia="ar-SA"/>
                    </w:rPr>
                    <w:t xml:space="preserve">____________________________                 </w:t>
                  </w:r>
                </w:p>
              </w:tc>
            </w:tr>
            <w:tr w:rsidR="007E1575" w:rsidRPr="007E1575" w14:paraId="644E36A0" w14:textId="77777777" w:rsidTr="000471BB">
              <w:trPr>
                <w:trHeight w:val="632"/>
              </w:trPr>
              <w:tc>
                <w:tcPr>
                  <w:tcW w:w="4022" w:type="dxa"/>
                  <w:shd w:val="clear" w:color="auto" w:fill="auto"/>
                </w:tcPr>
                <w:p w14:paraId="11DF6E5C"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bCs/>
                      <w:sz w:val="24"/>
                      <w:szCs w:val="24"/>
                      <w:lang w:eastAsia="ar-SA"/>
                    </w:rPr>
                    <w:t xml:space="preserve">                   </w:t>
                  </w:r>
                </w:p>
                <w:p w14:paraId="43998807" w14:textId="77777777" w:rsidR="007E1575" w:rsidRPr="007E1575" w:rsidRDefault="007E1575" w:rsidP="000668A0">
                  <w:pPr>
                    <w:suppressAutoHyphens/>
                    <w:spacing w:after="0" w:line="240" w:lineRule="auto"/>
                    <w:ind w:left="426" w:hanging="142"/>
                    <w:rPr>
                      <w:rFonts w:ascii="Times New Roman" w:hAnsi="Times New Roman" w:cs="Times New Roman"/>
                      <w:i/>
                      <w:sz w:val="24"/>
                      <w:szCs w:val="24"/>
                      <w:lang w:eastAsia="ar-SA"/>
                    </w:rPr>
                  </w:pPr>
                  <w:r w:rsidRPr="007E1575">
                    <w:rPr>
                      <w:rFonts w:ascii="Times New Roman" w:hAnsi="Times New Roman" w:cs="Times New Roman"/>
                      <w:sz w:val="24"/>
                      <w:szCs w:val="24"/>
                      <w:lang w:eastAsia="ar-SA"/>
                    </w:rPr>
                    <w:t>z.v.</w:t>
                  </w:r>
                </w:p>
                <w:p w14:paraId="74044EC1" w14:textId="77777777" w:rsidR="007E1575" w:rsidRPr="007E1575" w:rsidRDefault="007E1575" w:rsidP="000668A0">
                  <w:pPr>
                    <w:suppressAutoHyphens/>
                    <w:spacing w:after="0" w:line="240" w:lineRule="auto"/>
                    <w:ind w:left="426" w:hanging="142"/>
                    <w:rPr>
                      <w:rFonts w:ascii="Times New Roman" w:hAnsi="Times New Roman" w:cs="Times New Roman"/>
                      <w:i/>
                      <w:sz w:val="24"/>
                      <w:szCs w:val="24"/>
                      <w:lang w:eastAsia="ar-SA"/>
                    </w:rPr>
                  </w:pPr>
                </w:p>
              </w:tc>
            </w:tr>
            <w:tr w:rsidR="007E1575" w:rsidRPr="007E1575" w14:paraId="3AC5C466" w14:textId="77777777" w:rsidTr="000471BB">
              <w:trPr>
                <w:trHeight w:val="234"/>
              </w:trPr>
              <w:tc>
                <w:tcPr>
                  <w:tcW w:w="4022" w:type="dxa"/>
                  <w:shd w:val="clear" w:color="auto" w:fill="auto"/>
                </w:tcPr>
                <w:p w14:paraId="27928359" w14:textId="77777777" w:rsidR="007E1575" w:rsidRPr="007E1575" w:rsidRDefault="007E1575" w:rsidP="000668A0">
                  <w:pPr>
                    <w:suppressAutoHyphens/>
                    <w:snapToGrid w:val="0"/>
                    <w:spacing w:after="0" w:line="240" w:lineRule="auto"/>
                    <w:ind w:left="426" w:hanging="142"/>
                    <w:rPr>
                      <w:rFonts w:ascii="Times New Roman" w:hAnsi="Times New Roman" w:cs="Times New Roman"/>
                      <w:bCs/>
                      <w:i/>
                      <w:sz w:val="24"/>
                      <w:szCs w:val="24"/>
                      <w:lang w:eastAsia="ar-SA"/>
                    </w:rPr>
                  </w:pPr>
                </w:p>
              </w:tc>
            </w:tr>
          </w:tbl>
          <w:p w14:paraId="500C5971" w14:textId="77777777" w:rsidR="007E1575" w:rsidRPr="007E1575" w:rsidRDefault="007E1575" w:rsidP="000668A0">
            <w:pPr>
              <w:suppressAutoHyphens/>
              <w:spacing w:after="0" w:line="240" w:lineRule="auto"/>
              <w:ind w:left="426" w:hanging="142"/>
              <w:rPr>
                <w:rFonts w:ascii="Times New Roman" w:hAnsi="Times New Roman" w:cs="Times New Roman"/>
                <w:b/>
                <w:bCs/>
                <w:sz w:val="24"/>
                <w:szCs w:val="24"/>
                <w:lang w:eastAsia="ar-SA"/>
              </w:rPr>
            </w:pPr>
          </w:p>
        </w:tc>
        <w:tc>
          <w:tcPr>
            <w:tcW w:w="4382" w:type="dxa"/>
            <w:shd w:val="clear" w:color="auto" w:fill="auto"/>
          </w:tcPr>
          <w:p w14:paraId="04D01C78"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3EE0E7F5"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552F7CF7"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19D9FD34"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5AD375D4"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7D5C19DB" w14:textId="77777777" w:rsidR="007E1575" w:rsidRPr="007E1575" w:rsidRDefault="007E1575" w:rsidP="00070072">
            <w:pPr>
              <w:suppressAutoHyphens/>
              <w:spacing w:after="0"/>
              <w:rPr>
                <w:rFonts w:ascii="Times New Roman" w:hAnsi="Times New Roman" w:cs="Times New Roman"/>
                <w:sz w:val="24"/>
                <w:szCs w:val="24"/>
                <w:lang w:eastAsia="ar-SA"/>
              </w:rPr>
            </w:pPr>
          </w:p>
          <w:p w14:paraId="5158F093" w14:textId="77777777" w:rsidR="000471BB" w:rsidRDefault="007E1575" w:rsidP="000471BB">
            <w:pPr>
              <w:suppressAutoHyphens/>
              <w:spacing w:after="0"/>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____________________________</w:t>
            </w:r>
          </w:p>
          <w:p w14:paraId="5C1227B8" w14:textId="77777777" w:rsidR="007E1575" w:rsidRPr="007E1575" w:rsidRDefault="007E1575" w:rsidP="000471BB">
            <w:pPr>
              <w:suppressAutoHyphens/>
              <w:spacing w:after="0"/>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z.v.</w:t>
            </w:r>
          </w:p>
        </w:tc>
      </w:tr>
    </w:tbl>
    <w:p w14:paraId="4484F3C1" w14:textId="77777777" w:rsidR="007E1575" w:rsidRPr="007E1575" w:rsidRDefault="007E1575" w:rsidP="007E1575">
      <w:pPr>
        <w:rPr>
          <w:rFonts w:ascii="Times New Roman" w:hAnsi="Times New Roman" w:cs="Times New Roman"/>
          <w:sz w:val="24"/>
          <w:szCs w:val="24"/>
        </w:rPr>
      </w:pPr>
      <w:r w:rsidRPr="007E1575">
        <w:rPr>
          <w:rFonts w:ascii="Times New Roman" w:hAnsi="Times New Roman" w:cs="Times New Roman"/>
          <w:sz w:val="24"/>
          <w:szCs w:val="24"/>
        </w:rPr>
        <w:t xml:space="preserve"> </w:t>
      </w:r>
    </w:p>
    <w:p w14:paraId="3B87FEA4" w14:textId="77777777" w:rsidR="007E1450" w:rsidRPr="007E1575" w:rsidRDefault="007E1450" w:rsidP="007E1450">
      <w:pPr>
        <w:spacing w:after="0" w:line="240" w:lineRule="auto"/>
        <w:ind w:firstLine="720"/>
        <w:jc w:val="both"/>
        <w:rPr>
          <w:rFonts w:ascii="Times New Roman" w:eastAsia="Times New Roman" w:hAnsi="Times New Roman" w:cs="Times New Roman"/>
          <w:sz w:val="24"/>
          <w:szCs w:val="24"/>
          <w:lang w:eastAsia="lv-LV"/>
        </w:rPr>
      </w:pPr>
    </w:p>
    <w:sectPr w:rsidR="007E1450" w:rsidRPr="007E1575" w:rsidSect="008D064A">
      <w:headerReference w:type="even" r:id="rId11"/>
      <w:headerReference w:type="default" r:id="rId12"/>
      <w:footerReference w:type="even" r:id="rId13"/>
      <w:footerReference w:type="default" r:id="rId14"/>
      <w:headerReference w:type="first" r:id="rId15"/>
      <w:footerReference w:type="first" r:id="rId16"/>
      <w:pgSz w:w="11906" w:h="16838"/>
      <w:pgMar w:top="709" w:right="1274" w:bottom="851" w:left="1418" w:header="708" w:footer="0" w:gutter="0"/>
      <w:pgNumType w:start="6"/>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45D9D" w15:done="0"/>
  <w15:commentEx w15:paraId="5CB8405A" w15:done="0"/>
  <w15:commentEx w15:paraId="2389A1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90DAA" w14:textId="77777777" w:rsidR="0070227C" w:rsidRDefault="0070227C" w:rsidP="00E55660">
      <w:pPr>
        <w:spacing w:after="0" w:line="240" w:lineRule="auto"/>
      </w:pPr>
      <w:r>
        <w:separator/>
      </w:r>
    </w:p>
  </w:endnote>
  <w:endnote w:type="continuationSeparator" w:id="0">
    <w:p w14:paraId="5E94553F" w14:textId="77777777" w:rsidR="0070227C" w:rsidRDefault="0070227C" w:rsidP="00E5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8615" w14:textId="77777777" w:rsidR="00F965EC" w:rsidRDefault="00F96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3308907"/>
      <w:docPartObj>
        <w:docPartGallery w:val="Page Numbers (Bottom of Page)"/>
        <w:docPartUnique/>
      </w:docPartObj>
    </w:sdtPr>
    <w:sdtEndPr>
      <w:rPr>
        <w:noProof/>
      </w:rPr>
    </w:sdtEndPr>
    <w:sdtContent>
      <w:p w14:paraId="323FD1D6" w14:textId="77777777" w:rsidR="006E568D" w:rsidRPr="006C2E56" w:rsidRDefault="006E568D">
        <w:pPr>
          <w:pStyle w:val="Footer"/>
          <w:jc w:val="right"/>
          <w:rPr>
            <w:rFonts w:ascii="Times New Roman" w:hAnsi="Times New Roman" w:cs="Times New Roman"/>
            <w:sz w:val="24"/>
          </w:rPr>
        </w:pPr>
        <w:r w:rsidRPr="006C2E56">
          <w:rPr>
            <w:rFonts w:ascii="Times New Roman" w:hAnsi="Times New Roman" w:cs="Times New Roman"/>
            <w:sz w:val="24"/>
          </w:rPr>
          <w:fldChar w:fldCharType="begin"/>
        </w:r>
        <w:r w:rsidRPr="006C2E56">
          <w:rPr>
            <w:rFonts w:ascii="Times New Roman" w:hAnsi="Times New Roman" w:cs="Times New Roman"/>
            <w:sz w:val="24"/>
          </w:rPr>
          <w:instrText xml:space="preserve"> PAGE   \* MERGEFORMAT </w:instrText>
        </w:r>
        <w:r w:rsidRPr="006C2E56">
          <w:rPr>
            <w:rFonts w:ascii="Times New Roman" w:hAnsi="Times New Roman" w:cs="Times New Roman"/>
            <w:sz w:val="24"/>
          </w:rPr>
          <w:fldChar w:fldCharType="separate"/>
        </w:r>
        <w:r w:rsidR="00B07973">
          <w:rPr>
            <w:rFonts w:ascii="Times New Roman" w:hAnsi="Times New Roman" w:cs="Times New Roman"/>
            <w:noProof/>
            <w:sz w:val="24"/>
          </w:rPr>
          <w:t>8</w:t>
        </w:r>
        <w:r w:rsidRPr="006C2E56">
          <w:rPr>
            <w:rFonts w:ascii="Times New Roman" w:hAnsi="Times New Roman" w:cs="Times New Roman"/>
            <w:noProof/>
            <w:sz w:val="24"/>
          </w:rPr>
          <w:fldChar w:fldCharType="end"/>
        </w:r>
      </w:p>
    </w:sdtContent>
  </w:sdt>
  <w:p w14:paraId="5561D3A3" w14:textId="77777777" w:rsidR="006E568D" w:rsidRDefault="006E5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1FCA" w14:textId="77777777" w:rsidR="00F965EC" w:rsidRDefault="00F96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99BE" w14:textId="77777777" w:rsidR="0070227C" w:rsidRDefault="0070227C" w:rsidP="00E55660">
      <w:pPr>
        <w:spacing w:after="0" w:line="240" w:lineRule="auto"/>
      </w:pPr>
      <w:r>
        <w:separator/>
      </w:r>
    </w:p>
  </w:footnote>
  <w:footnote w:type="continuationSeparator" w:id="0">
    <w:p w14:paraId="15EBAC3C" w14:textId="77777777" w:rsidR="0070227C" w:rsidRDefault="0070227C" w:rsidP="00E55660">
      <w:pPr>
        <w:spacing w:after="0" w:line="240" w:lineRule="auto"/>
      </w:pPr>
      <w:r>
        <w:continuationSeparator/>
      </w:r>
    </w:p>
  </w:footnote>
  <w:footnote w:id="1">
    <w:p w14:paraId="176D3121" w14:textId="77777777" w:rsidR="00725C72" w:rsidRPr="00730F6E" w:rsidRDefault="00725C72" w:rsidP="00725C72">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r w:rsidRPr="00730F6E">
        <w:rPr>
          <w:i/>
          <w:lang w:val="lv-LV"/>
        </w:rPr>
        <w:t>euro</w:t>
      </w:r>
    </w:p>
  </w:footnote>
  <w:footnote w:id="2">
    <w:p w14:paraId="53028CFD" w14:textId="77777777" w:rsidR="00725C72" w:rsidRPr="000810FE" w:rsidRDefault="00725C72" w:rsidP="00725C72">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r w:rsidRPr="00730F6E">
        <w:rPr>
          <w:i/>
          <w:lang w:val="lv-LV"/>
        </w:rPr>
        <w:t>euro</w:t>
      </w:r>
      <w:r w:rsidRPr="00730F6E">
        <w:rPr>
          <w:lang w:val="lv-LV"/>
        </w:rPr>
        <w:t xml:space="preserve">, un/vai, kura gada bilance kopā nepārsniedz 43 miljonus </w:t>
      </w:r>
      <w:r w:rsidRPr="00730F6E">
        <w:rPr>
          <w:i/>
          <w:lang w:val="lv-LV"/>
        </w:rPr>
        <w:t>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EBC8" w14:textId="77777777" w:rsidR="00F965EC" w:rsidRDefault="00F96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4E2DF" w14:textId="77777777" w:rsidR="00F965EC" w:rsidRDefault="00F965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45152" w14:textId="77777777" w:rsidR="00F965EC" w:rsidRDefault="00F96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000003"/>
    <w:multiLevelType w:val="singleLevel"/>
    <w:tmpl w:val="59F8E282"/>
    <w:name w:val="WW8Num3"/>
    <w:lvl w:ilvl="0">
      <w:start w:val="1"/>
      <w:numFmt w:val="decimal"/>
      <w:lvlText w:val="%1."/>
      <w:lvlJc w:val="left"/>
      <w:pPr>
        <w:tabs>
          <w:tab w:val="num" w:pos="0"/>
        </w:tabs>
        <w:ind w:left="720" w:hanging="360"/>
      </w:pPr>
      <w:rPr>
        <w:rFonts w:hint="default"/>
        <w:b/>
      </w:rPr>
    </w:lvl>
  </w:abstractNum>
  <w:abstractNum w:abstractNumId="2">
    <w:nsid w:val="00000005"/>
    <w:multiLevelType w:val="multilevel"/>
    <w:tmpl w:val="AE4E948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0000006"/>
    <w:multiLevelType w:val="multilevel"/>
    <w:tmpl w:val="BB32DE2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0000009"/>
    <w:multiLevelType w:val="multilevel"/>
    <w:tmpl w:val="1486BF32"/>
    <w:name w:val="WW8Num92"/>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000000B"/>
    <w:multiLevelType w:val="singleLevel"/>
    <w:tmpl w:val="0000000B"/>
    <w:name w:val="WW8Num13"/>
    <w:lvl w:ilvl="0">
      <w:start w:val="10"/>
      <w:numFmt w:val="decimal"/>
      <w:lvlText w:val="%1."/>
      <w:lvlJc w:val="left"/>
      <w:pPr>
        <w:tabs>
          <w:tab w:val="num" w:pos="0"/>
        </w:tabs>
        <w:ind w:left="0" w:firstLine="0"/>
      </w:pPr>
      <w:rPr>
        <w:rFonts w:ascii="Times New Roman" w:hAnsi="Times New Roman" w:cs="Times New Roman" w:hint="default"/>
      </w:rPr>
    </w:lvl>
  </w:abstractNum>
  <w:abstractNum w:abstractNumId="6">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
    <w:nsid w:val="017F17B4"/>
    <w:multiLevelType w:val="hybridMultilevel"/>
    <w:tmpl w:val="53ECEC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93C7C4D"/>
    <w:multiLevelType w:val="hybridMultilevel"/>
    <w:tmpl w:val="9F08897E"/>
    <w:lvl w:ilvl="0" w:tplc="F7FC0C00">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9">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2C21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7828FB"/>
    <w:multiLevelType w:val="hybridMultilevel"/>
    <w:tmpl w:val="AB8A7348"/>
    <w:lvl w:ilvl="0" w:tplc="965812B2">
      <w:start w:val="3"/>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12">
    <w:nsid w:val="12EE5CC4"/>
    <w:multiLevelType w:val="hybridMultilevel"/>
    <w:tmpl w:val="8CAE91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16266BEB"/>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4">
    <w:nsid w:val="18484778"/>
    <w:multiLevelType w:val="hybridMultilevel"/>
    <w:tmpl w:val="AA749D30"/>
    <w:lvl w:ilvl="0" w:tplc="3DAAEF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nsid w:val="1BB1188A"/>
    <w:multiLevelType w:val="hybridMultilevel"/>
    <w:tmpl w:val="28C6B5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2B0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2A2DAB"/>
    <w:multiLevelType w:val="multilevel"/>
    <w:tmpl w:val="96C45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1BA6167"/>
    <w:multiLevelType w:val="hybridMultilevel"/>
    <w:tmpl w:val="0A5E02BE"/>
    <w:lvl w:ilvl="0" w:tplc="A4B89572">
      <w:start w:val="1"/>
      <w:numFmt w:val="bullet"/>
      <w:lvlText w:val="•"/>
      <w:lvlJc w:val="left"/>
      <w:pPr>
        <w:tabs>
          <w:tab w:val="num" w:pos="720"/>
        </w:tabs>
        <w:ind w:left="720" w:hanging="360"/>
      </w:pPr>
      <w:rPr>
        <w:rFonts w:ascii="Arial" w:hAnsi="Arial" w:hint="default"/>
      </w:rPr>
    </w:lvl>
    <w:lvl w:ilvl="1" w:tplc="ABC41AD8" w:tentative="1">
      <w:start w:val="1"/>
      <w:numFmt w:val="bullet"/>
      <w:lvlText w:val="•"/>
      <w:lvlJc w:val="left"/>
      <w:pPr>
        <w:tabs>
          <w:tab w:val="num" w:pos="1440"/>
        </w:tabs>
        <w:ind w:left="1440" w:hanging="360"/>
      </w:pPr>
      <w:rPr>
        <w:rFonts w:ascii="Arial" w:hAnsi="Arial" w:hint="default"/>
      </w:rPr>
    </w:lvl>
    <w:lvl w:ilvl="2" w:tplc="384AC608" w:tentative="1">
      <w:start w:val="1"/>
      <w:numFmt w:val="bullet"/>
      <w:lvlText w:val="•"/>
      <w:lvlJc w:val="left"/>
      <w:pPr>
        <w:tabs>
          <w:tab w:val="num" w:pos="2160"/>
        </w:tabs>
        <w:ind w:left="2160" w:hanging="360"/>
      </w:pPr>
      <w:rPr>
        <w:rFonts w:ascii="Arial" w:hAnsi="Arial" w:hint="default"/>
      </w:rPr>
    </w:lvl>
    <w:lvl w:ilvl="3" w:tplc="C144016A" w:tentative="1">
      <w:start w:val="1"/>
      <w:numFmt w:val="bullet"/>
      <w:lvlText w:val="•"/>
      <w:lvlJc w:val="left"/>
      <w:pPr>
        <w:tabs>
          <w:tab w:val="num" w:pos="2880"/>
        </w:tabs>
        <w:ind w:left="2880" w:hanging="360"/>
      </w:pPr>
      <w:rPr>
        <w:rFonts w:ascii="Arial" w:hAnsi="Arial" w:hint="default"/>
      </w:rPr>
    </w:lvl>
    <w:lvl w:ilvl="4" w:tplc="778490AE" w:tentative="1">
      <w:start w:val="1"/>
      <w:numFmt w:val="bullet"/>
      <w:lvlText w:val="•"/>
      <w:lvlJc w:val="left"/>
      <w:pPr>
        <w:tabs>
          <w:tab w:val="num" w:pos="3600"/>
        </w:tabs>
        <w:ind w:left="3600" w:hanging="360"/>
      </w:pPr>
      <w:rPr>
        <w:rFonts w:ascii="Arial" w:hAnsi="Arial" w:hint="default"/>
      </w:rPr>
    </w:lvl>
    <w:lvl w:ilvl="5" w:tplc="D2C0B728" w:tentative="1">
      <w:start w:val="1"/>
      <w:numFmt w:val="bullet"/>
      <w:lvlText w:val="•"/>
      <w:lvlJc w:val="left"/>
      <w:pPr>
        <w:tabs>
          <w:tab w:val="num" w:pos="4320"/>
        </w:tabs>
        <w:ind w:left="4320" w:hanging="360"/>
      </w:pPr>
      <w:rPr>
        <w:rFonts w:ascii="Arial" w:hAnsi="Arial" w:hint="default"/>
      </w:rPr>
    </w:lvl>
    <w:lvl w:ilvl="6" w:tplc="1CAC7920" w:tentative="1">
      <w:start w:val="1"/>
      <w:numFmt w:val="bullet"/>
      <w:lvlText w:val="•"/>
      <w:lvlJc w:val="left"/>
      <w:pPr>
        <w:tabs>
          <w:tab w:val="num" w:pos="5040"/>
        </w:tabs>
        <w:ind w:left="5040" w:hanging="360"/>
      </w:pPr>
      <w:rPr>
        <w:rFonts w:ascii="Arial" w:hAnsi="Arial" w:hint="default"/>
      </w:rPr>
    </w:lvl>
    <w:lvl w:ilvl="7" w:tplc="2D268254" w:tentative="1">
      <w:start w:val="1"/>
      <w:numFmt w:val="bullet"/>
      <w:lvlText w:val="•"/>
      <w:lvlJc w:val="left"/>
      <w:pPr>
        <w:tabs>
          <w:tab w:val="num" w:pos="5760"/>
        </w:tabs>
        <w:ind w:left="5760" w:hanging="360"/>
      </w:pPr>
      <w:rPr>
        <w:rFonts w:ascii="Arial" w:hAnsi="Arial" w:hint="default"/>
      </w:rPr>
    </w:lvl>
    <w:lvl w:ilvl="8" w:tplc="65303EF2" w:tentative="1">
      <w:start w:val="1"/>
      <w:numFmt w:val="bullet"/>
      <w:lvlText w:val="•"/>
      <w:lvlJc w:val="left"/>
      <w:pPr>
        <w:tabs>
          <w:tab w:val="num" w:pos="6480"/>
        </w:tabs>
        <w:ind w:left="6480" w:hanging="360"/>
      </w:pPr>
      <w:rPr>
        <w:rFonts w:ascii="Arial" w:hAnsi="Arial" w:hint="default"/>
      </w:rPr>
    </w:lvl>
  </w:abstractNum>
  <w:abstractNum w:abstractNumId="22">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C471FD"/>
    <w:multiLevelType w:val="hybridMultilevel"/>
    <w:tmpl w:val="80D604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75273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8C721F"/>
    <w:multiLevelType w:val="multilevel"/>
    <w:tmpl w:val="553A1F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1067DA"/>
    <w:multiLevelType w:val="hybridMultilevel"/>
    <w:tmpl w:val="3A78672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53F94E6A"/>
    <w:multiLevelType w:val="hybridMultilevel"/>
    <w:tmpl w:val="FE80336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B25073"/>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1">
    <w:nsid w:val="5EEF2F6B"/>
    <w:multiLevelType w:val="multilevel"/>
    <w:tmpl w:val="2752D6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FD00792"/>
    <w:multiLevelType w:val="multilevel"/>
    <w:tmpl w:val="25C67BEE"/>
    <w:lvl w:ilvl="0">
      <w:start w:val="1"/>
      <w:numFmt w:val="decimal"/>
      <w:lvlText w:val="%1."/>
      <w:lvlJc w:val="left"/>
      <w:pPr>
        <w:ind w:left="360" w:hanging="360"/>
      </w:pPr>
      <w:rPr>
        <w:rFonts w:hint="default"/>
        <w:b/>
      </w:rPr>
    </w:lvl>
    <w:lvl w:ilvl="1">
      <w:start w:val="1"/>
      <w:numFmt w:val="decimal"/>
      <w:lvlText w:val="%1.%2."/>
      <w:lvlJc w:val="left"/>
      <w:pPr>
        <w:ind w:left="5961"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4031E8"/>
    <w:multiLevelType w:val="multilevel"/>
    <w:tmpl w:val="2F563E5E"/>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4">
    <w:nsid w:val="675C7732"/>
    <w:multiLevelType w:val="hybridMultilevel"/>
    <w:tmpl w:val="1CE8375C"/>
    <w:lvl w:ilvl="0" w:tplc="C8529B0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67817C8B"/>
    <w:multiLevelType w:val="hybridMultilevel"/>
    <w:tmpl w:val="07C0AC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0025B2F"/>
    <w:multiLevelType w:val="hybridMultilevel"/>
    <w:tmpl w:val="CB2AB5EC"/>
    <w:lvl w:ilvl="0" w:tplc="A1441CA6">
      <w:start w:val="1"/>
      <w:numFmt w:val="bullet"/>
      <w:lvlText w:val="•"/>
      <w:lvlJc w:val="left"/>
      <w:pPr>
        <w:tabs>
          <w:tab w:val="num" w:pos="720"/>
        </w:tabs>
        <w:ind w:left="720" w:hanging="360"/>
      </w:pPr>
      <w:rPr>
        <w:rFonts w:ascii="Arial" w:hAnsi="Arial" w:hint="default"/>
      </w:rPr>
    </w:lvl>
    <w:lvl w:ilvl="1" w:tplc="75F46D0C" w:tentative="1">
      <w:start w:val="1"/>
      <w:numFmt w:val="bullet"/>
      <w:lvlText w:val="•"/>
      <w:lvlJc w:val="left"/>
      <w:pPr>
        <w:tabs>
          <w:tab w:val="num" w:pos="1440"/>
        </w:tabs>
        <w:ind w:left="1440" w:hanging="360"/>
      </w:pPr>
      <w:rPr>
        <w:rFonts w:ascii="Arial" w:hAnsi="Arial" w:hint="default"/>
      </w:rPr>
    </w:lvl>
    <w:lvl w:ilvl="2" w:tplc="F42E144E" w:tentative="1">
      <w:start w:val="1"/>
      <w:numFmt w:val="bullet"/>
      <w:lvlText w:val="•"/>
      <w:lvlJc w:val="left"/>
      <w:pPr>
        <w:tabs>
          <w:tab w:val="num" w:pos="2160"/>
        </w:tabs>
        <w:ind w:left="2160" w:hanging="360"/>
      </w:pPr>
      <w:rPr>
        <w:rFonts w:ascii="Arial" w:hAnsi="Arial" w:hint="default"/>
      </w:rPr>
    </w:lvl>
    <w:lvl w:ilvl="3" w:tplc="539E56CE" w:tentative="1">
      <w:start w:val="1"/>
      <w:numFmt w:val="bullet"/>
      <w:lvlText w:val="•"/>
      <w:lvlJc w:val="left"/>
      <w:pPr>
        <w:tabs>
          <w:tab w:val="num" w:pos="2880"/>
        </w:tabs>
        <w:ind w:left="2880" w:hanging="360"/>
      </w:pPr>
      <w:rPr>
        <w:rFonts w:ascii="Arial" w:hAnsi="Arial" w:hint="default"/>
      </w:rPr>
    </w:lvl>
    <w:lvl w:ilvl="4" w:tplc="AD122E1C" w:tentative="1">
      <w:start w:val="1"/>
      <w:numFmt w:val="bullet"/>
      <w:lvlText w:val="•"/>
      <w:lvlJc w:val="left"/>
      <w:pPr>
        <w:tabs>
          <w:tab w:val="num" w:pos="3600"/>
        </w:tabs>
        <w:ind w:left="3600" w:hanging="360"/>
      </w:pPr>
      <w:rPr>
        <w:rFonts w:ascii="Arial" w:hAnsi="Arial" w:hint="default"/>
      </w:rPr>
    </w:lvl>
    <w:lvl w:ilvl="5" w:tplc="73CAA9AC" w:tentative="1">
      <w:start w:val="1"/>
      <w:numFmt w:val="bullet"/>
      <w:lvlText w:val="•"/>
      <w:lvlJc w:val="left"/>
      <w:pPr>
        <w:tabs>
          <w:tab w:val="num" w:pos="4320"/>
        </w:tabs>
        <w:ind w:left="4320" w:hanging="360"/>
      </w:pPr>
      <w:rPr>
        <w:rFonts w:ascii="Arial" w:hAnsi="Arial" w:hint="default"/>
      </w:rPr>
    </w:lvl>
    <w:lvl w:ilvl="6" w:tplc="B1E4F980" w:tentative="1">
      <w:start w:val="1"/>
      <w:numFmt w:val="bullet"/>
      <w:lvlText w:val="•"/>
      <w:lvlJc w:val="left"/>
      <w:pPr>
        <w:tabs>
          <w:tab w:val="num" w:pos="5040"/>
        </w:tabs>
        <w:ind w:left="5040" w:hanging="360"/>
      </w:pPr>
      <w:rPr>
        <w:rFonts w:ascii="Arial" w:hAnsi="Arial" w:hint="default"/>
      </w:rPr>
    </w:lvl>
    <w:lvl w:ilvl="7" w:tplc="58B6C6BE" w:tentative="1">
      <w:start w:val="1"/>
      <w:numFmt w:val="bullet"/>
      <w:lvlText w:val="•"/>
      <w:lvlJc w:val="left"/>
      <w:pPr>
        <w:tabs>
          <w:tab w:val="num" w:pos="5760"/>
        </w:tabs>
        <w:ind w:left="5760" w:hanging="360"/>
      </w:pPr>
      <w:rPr>
        <w:rFonts w:ascii="Arial" w:hAnsi="Arial" w:hint="default"/>
      </w:rPr>
    </w:lvl>
    <w:lvl w:ilvl="8" w:tplc="DB7CA882" w:tentative="1">
      <w:start w:val="1"/>
      <w:numFmt w:val="bullet"/>
      <w:lvlText w:val="•"/>
      <w:lvlJc w:val="left"/>
      <w:pPr>
        <w:tabs>
          <w:tab w:val="num" w:pos="6480"/>
        </w:tabs>
        <w:ind w:left="6480" w:hanging="360"/>
      </w:pPr>
      <w:rPr>
        <w:rFonts w:ascii="Arial" w:hAnsi="Arial" w:hint="default"/>
      </w:rPr>
    </w:lvl>
  </w:abstractNum>
  <w:abstractNum w:abstractNumId="37">
    <w:nsid w:val="70C162BC"/>
    <w:multiLevelType w:val="hybridMultilevel"/>
    <w:tmpl w:val="2452BD4E"/>
    <w:lvl w:ilvl="0" w:tplc="0D88958E">
      <w:start w:val="1"/>
      <w:numFmt w:val="bullet"/>
      <w:lvlText w:val="•"/>
      <w:lvlJc w:val="left"/>
      <w:pPr>
        <w:tabs>
          <w:tab w:val="num" w:pos="720"/>
        </w:tabs>
        <w:ind w:left="720" w:hanging="360"/>
      </w:pPr>
      <w:rPr>
        <w:rFonts w:ascii="Arial" w:hAnsi="Arial" w:hint="default"/>
      </w:rPr>
    </w:lvl>
    <w:lvl w:ilvl="1" w:tplc="FE34B97C" w:tentative="1">
      <w:start w:val="1"/>
      <w:numFmt w:val="bullet"/>
      <w:lvlText w:val="•"/>
      <w:lvlJc w:val="left"/>
      <w:pPr>
        <w:tabs>
          <w:tab w:val="num" w:pos="1440"/>
        </w:tabs>
        <w:ind w:left="1440" w:hanging="360"/>
      </w:pPr>
      <w:rPr>
        <w:rFonts w:ascii="Arial" w:hAnsi="Arial" w:hint="default"/>
      </w:rPr>
    </w:lvl>
    <w:lvl w:ilvl="2" w:tplc="74A4200C" w:tentative="1">
      <w:start w:val="1"/>
      <w:numFmt w:val="bullet"/>
      <w:lvlText w:val="•"/>
      <w:lvlJc w:val="left"/>
      <w:pPr>
        <w:tabs>
          <w:tab w:val="num" w:pos="2160"/>
        </w:tabs>
        <w:ind w:left="2160" w:hanging="360"/>
      </w:pPr>
      <w:rPr>
        <w:rFonts w:ascii="Arial" w:hAnsi="Arial" w:hint="default"/>
      </w:rPr>
    </w:lvl>
    <w:lvl w:ilvl="3" w:tplc="AF02861E" w:tentative="1">
      <w:start w:val="1"/>
      <w:numFmt w:val="bullet"/>
      <w:lvlText w:val="•"/>
      <w:lvlJc w:val="left"/>
      <w:pPr>
        <w:tabs>
          <w:tab w:val="num" w:pos="2880"/>
        </w:tabs>
        <w:ind w:left="2880" w:hanging="360"/>
      </w:pPr>
      <w:rPr>
        <w:rFonts w:ascii="Arial" w:hAnsi="Arial" w:hint="default"/>
      </w:rPr>
    </w:lvl>
    <w:lvl w:ilvl="4" w:tplc="A726CA74" w:tentative="1">
      <w:start w:val="1"/>
      <w:numFmt w:val="bullet"/>
      <w:lvlText w:val="•"/>
      <w:lvlJc w:val="left"/>
      <w:pPr>
        <w:tabs>
          <w:tab w:val="num" w:pos="3600"/>
        </w:tabs>
        <w:ind w:left="3600" w:hanging="360"/>
      </w:pPr>
      <w:rPr>
        <w:rFonts w:ascii="Arial" w:hAnsi="Arial" w:hint="default"/>
      </w:rPr>
    </w:lvl>
    <w:lvl w:ilvl="5" w:tplc="476C8A78" w:tentative="1">
      <w:start w:val="1"/>
      <w:numFmt w:val="bullet"/>
      <w:lvlText w:val="•"/>
      <w:lvlJc w:val="left"/>
      <w:pPr>
        <w:tabs>
          <w:tab w:val="num" w:pos="4320"/>
        </w:tabs>
        <w:ind w:left="4320" w:hanging="360"/>
      </w:pPr>
      <w:rPr>
        <w:rFonts w:ascii="Arial" w:hAnsi="Arial" w:hint="default"/>
      </w:rPr>
    </w:lvl>
    <w:lvl w:ilvl="6" w:tplc="8B8050E2" w:tentative="1">
      <w:start w:val="1"/>
      <w:numFmt w:val="bullet"/>
      <w:lvlText w:val="•"/>
      <w:lvlJc w:val="left"/>
      <w:pPr>
        <w:tabs>
          <w:tab w:val="num" w:pos="5040"/>
        </w:tabs>
        <w:ind w:left="5040" w:hanging="360"/>
      </w:pPr>
      <w:rPr>
        <w:rFonts w:ascii="Arial" w:hAnsi="Arial" w:hint="default"/>
      </w:rPr>
    </w:lvl>
    <w:lvl w:ilvl="7" w:tplc="40960D82" w:tentative="1">
      <w:start w:val="1"/>
      <w:numFmt w:val="bullet"/>
      <w:lvlText w:val="•"/>
      <w:lvlJc w:val="left"/>
      <w:pPr>
        <w:tabs>
          <w:tab w:val="num" w:pos="5760"/>
        </w:tabs>
        <w:ind w:left="5760" w:hanging="360"/>
      </w:pPr>
      <w:rPr>
        <w:rFonts w:ascii="Arial" w:hAnsi="Arial" w:hint="default"/>
      </w:rPr>
    </w:lvl>
    <w:lvl w:ilvl="8" w:tplc="777AF582" w:tentative="1">
      <w:start w:val="1"/>
      <w:numFmt w:val="bullet"/>
      <w:lvlText w:val="•"/>
      <w:lvlJc w:val="left"/>
      <w:pPr>
        <w:tabs>
          <w:tab w:val="num" w:pos="6480"/>
        </w:tabs>
        <w:ind w:left="6480" w:hanging="360"/>
      </w:pPr>
      <w:rPr>
        <w:rFonts w:ascii="Arial" w:hAnsi="Arial" w:hint="default"/>
      </w:rPr>
    </w:lvl>
  </w:abstractNum>
  <w:abstractNum w:abstractNumId="38">
    <w:nsid w:val="74164D08"/>
    <w:multiLevelType w:val="multilevel"/>
    <w:tmpl w:val="734A59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color w:val="auto"/>
      </w:rPr>
    </w:lvl>
    <w:lvl w:ilvl="2">
      <w:start w:val="1"/>
      <w:numFmt w:val="decimal"/>
      <w:lvlText w:val="%1.%2.%3."/>
      <w:lvlJc w:val="left"/>
      <w:pPr>
        <w:tabs>
          <w:tab w:val="num" w:pos="1260"/>
        </w:tabs>
        <w:ind w:left="126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9">
    <w:nsid w:val="762B1ACD"/>
    <w:multiLevelType w:val="hybridMultilevel"/>
    <w:tmpl w:val="9E583A9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87A2635"/>
    <w:multiLevelType w:val="hybridMultilevel"/>
    <w:tmpl w:val="D5AA5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9B44900"/>
    <w:multiLevelType w:val="hybridMultilevel"/>
    <w:tmpl w:val="72521522"/>
    <w:lvl w:ilvl="0" w:tplc="04090005">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42">
    <w:nsid w:val="7A1708C1"/>
    <w:multiLevelType w:val="hybridMultilevel"/>
    <w:tmpl w:val="0E064F6A"/>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3">
    <w:nsid w:val="7B792003"/>
    <w:multiLevelType w:val="multilevel"/>
    <w:tmpl w:val="7A768B36"/>
    <w:lvl w:ilvl="0">
      <w:start w:val="2"/>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8"/>
  </w:num>
  <w:num w:numId="2">
    <w:abstractNumId w:val="33"/>
  </w:num>
  <w:num w:numId="3">
    <w:abstractNumId w:val="15"/>
  </w:num>
  <w:num w:numId="4">
    <w:abstractNumId w:val="9"/>
  </w:num>
  <w:num w:numId="5">
    <w:abstractNumId w:val="29"/>
  </w:num>
  <w:num w:numId="6">
    <w:abstractNumId w:val="13"/>
  </w:num>
  <w:num w:numId="7">
    <w:abstractNumId w:val="42"/>
  </w:num>
  <w:num w:numId="8">
    <w:abstractNumId w:val="8"/>
  </w:num>
  <w:num w:numId="9">
    <w:abstractNumId w:val="30"/>
  </w:num>
  <w:num w:numId="10">
    <w:abstractNumId w:val="40"/>
  </w:num>
  <w:num w:numId="11">
    <w:abstractNumId w:val="32"/>
  </w:num>
  <w:num w:numId="12">
    <w:abstractNumId w:val="19"/>
  </w:num>
  <w:num w:numId="13">
    <w:abstractNumId w:val="25"/>
  </w:num>
  <w:num w:numId="14">
    <w:abstractNumId w:val="27"/>
  </w:num>
  <w:num w:numId="15">
    <w:abstractNumId w:val="41"/>
  </w:num>
  <w:num w:numId="16">
    <w:abstractNumId w:val="34"/>
  </w:num>
  <w:num w:numId="17">
    <w:abstractNumId w:val="12"/>
  </w:num>
  <w:num w:numId="18">
    <w:abstractNumId w:val="11"/>
  </w:num>
  <w:num w:numId="19">
    <w:abstractNumId w:val="16"/>
  </w:num>
  <w:num w:numId="20">
    <w:abstractNumId w:val="7"/>
  </w:num>
  <w:num w:numId="21">
    <w:abstractNumId w:val="35"/>
  </w:num>
  <w:num w:numId="22">
    <w:abstractNumId w:val="14"/>
  </w:num>
  <w:num w:numId="23">
    <w:abstractNumId w:val="36"/>
  </w:num>
  <w:num w:numId="24">
    <w:abstractNumId w:val="37"/>
  </w:num>
  <w:num w:numId="25">
    <w:abstractNumId w:val="21"/>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23"/>
  </w:num>
  <w:num w:numId="34">
    <w:abstractNumId w:val="17"/>
  </w:num>
  <w:num w:numId="35">
    <w:abstractNumId w:val="24"/>
  </w:num>
  <w:num w:numId="36">
    <w:abstractNumId w:val="39"/>
  </w:num>
  <w:num w:numId="37">
    <w:abstractNumId w:val="28"/>
  </w:num>
  <w:num w:numId="38">
    <w:abstractNumId w:val="26"/>
  </w:num>
  <w:num w:numId="39">
    <w:abstractNumId w:val="31"/>
  </w:num>
  <w:num w:numId="40">
    <w:abstractNumId w:val="20"/>
  </w:num>
  <w:num w:numId="41">
    <w:abstractNumId w:val="10"/>
  </w:num>
  <w:num w:numId="4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54"/>
    <w:rsid w:val="00000FD1"/>
    <w:rsid w:val="00012648"/>
    <w:rsid w:val="000208E0"/>
    <w:rsid w:val="000312C4"/>
    <w:rsid w:val="000471BB"/>
    <w:rsid w:val="00052391"/>
    <w:rsid w:val="0005245E"/>
    <w:rsid w:val="00053A0E"/>
    <w:rsid w:val="00055782"/>
    <w:rsid w:val="000668A0"/>
    <w:rsid w:val="00070072"/>
    <w:rsid w:val="00076737"/>
    <w:rsid w:val="000800C3"/>
    <w:rsid w:val="00081D81"/>
    <w:rsid w:val="00085602"/>
    <w:rsid w:val="000871C0"/>
    <w:rsid w:val="000B7A55"/>
    <w:rsid w:val="000C20C1"/>
    <w:rsid w:val="000D1BA5"/>
    <w:rsid w:val="000D30CF"/>
    <w:rsid w:val="000D5B55"/>
    <w:rsid w:val="000E49A8"/>
    <w:rsid w:val="000F4E37"/>
    <w:rsid w:val="00146EC0"/>
    <w:rsid w:val="00150F03"/>
    <w:rsid w:val="00157ACA"/>
    <w:rsid w:val="00157B4F"/>
    <w:rsid w:val="00163814"/>
    <w:rsid w:val="00164A29"/>
    <w:rsid w:val="00165AD7"/>
    <w:rsid w:val="001768EA"/>
    <w:rsid w:val="00181F42"/>
    <w:rsid w:val="001937DE"/>
    <w:rsid w:val="001A1808"/>
    <w:rsid w:val="001A2939"/>
    <w:rsid w:val="001B0201"/>
    <w:rsid w:val="001B6D78"/>
    <w:rsid w:val="001C0741"/>
    <w:rsid w:val="001F0CEC"/>
    <w:rsid w:val="0020771B"/>
    <w:rsid w:val="00213BF3"/>
    <w:rsid w:val="00265A37"/>
    <w:rsid w:val="00283D6D"/>
    <w:rsid w:val="0029763F"/>
    <w:rsid w:val="002C5303"/>
    <w:rsid w:val="002C5BDA"/>
    <w:rsid w:val="002D4DAB"/>
    <w:rsid w:val="002D5D90"/>
    <w:rsid w:val="002E7A9D"/>
    <w:rsid w:val="002F081B"/>
    <w:rsid w:val="002F20A4"/>
    <w:rsid w:val="00302B57"/>
    <w:rsid w:val="00311055"/>
    <w:rsid w:val="00317F73"/>
    <w:rsid w:val="003371C4"/>
    <w:rsid w:val="00350CEC"/>
    <w:rsid w:val="003554A8"/>
    <w:rsid w:val="00365860"/>
    <w:rsid w:val="0036698B"/>
    <w:rsid w:val="0037219E"/>
    <w:rsid w:val="00373E02"/>
    <w:rsid w:val="0038591F"/>
    <w:rsid w:val="00387F71"/>
    <w:rsid w:val="003A1610"/>
    <w:rsid w:val="003A1E60"/>
    <w:rsid w:val="003A29FA"/>
    <w:rsid w:val="003A6941"/>
    <w:rsid w:val="003B7628"/>
    <w:rsid w:val="003C5EA1"/>
    <w:rsid w:val="003C78DF"/>
    <w:rsid w:val="003D0A15"/>
    <w:rsid w:val="003D2C03"/>
    <w:rsid w:val="003E511C"/>
    <w:rsid w:val="003F257A"/>
    <w:rsid w:val="003F65F9"/>
    <w:rsid w:val="00406F67"/>
    <w:rsid w:val="00407A61"/>
    <w:rsid w:val="00411D3A"/>
    <w:rsid w:val="00413E89"/>
    <w:rsid w:val="00417514"/>
    <w:rsid w:val="00423585"/>
    <w:rsid w:val="00425B64"/>
    <w:rsid w:val="00433855"/>
    <w:rsid w:val="004474E9"/>
    <w:rsid w:val="00460DCE"/>
    <w:rsid w:val="00462176"/>
    <w:rsid w:val="004A2F57"/>
    <w:rsid w:val="004A38AF"/>
    <w:rsid w:val="004A3CA4"/>
    <w:rsid w:val="004A72C7"/>
    <w:rsid w:val="004B1363"/>
    <w:rsid w:val="004B3F65"/>
    <w:rsid w:val="004B4D58"/>
    <w:rsid w:val="004C43A8"/>
    <w:rsid w:val="004E2D30"/>
    <w:rsid w:val="004E3CE7"/>
    <w:rsid w:val="004E6843"/>
    <w:rsid w:val="004F1348"/>
    <w:rsid w:val="004F5D7F"/>
    <w:rsid w:val="00552607"/>
    <w:rsid w:val="00561B33"/>
    <w:rsid w:val="005659AC"/>
    <w:rsid w:val="00575B54"/>
    <w:rsid w:val="00595906"/>
    <w:rsid w:val="005967BE"/>
    <w:rsid w:val="005A0AE1"/>
    <w:rsid w:val="005D5EA5"/>
    <w:rsid w:val="005E4DE4"/>
    <w:rsid w:val="005F20A1"/>
    <w:rsid w:val="00613939"/>
    <w:rsid w:val="006160C5"/>
    <w:rsid w:val="0062175C"/>
    <w:rsid w:val="00627D10"/>
    <w:rsid w:val="00631C33"/>
    <w:rsid w:val="006347FF"/>
    <w:rsid w:val="00634CC3"/>
    <w:rsid w:val="0064249F"/>
    <w:rsid w:val="00642726"/>
    <w:rsid w:val="00644679"/>
    <w:rsid w:val="00646EBC"/>
    <w:rsid w:val="006600B5"/>
    <w:rsid w:val="006634BD"/>
    <w:rsid w:val="006650B9"/>
    <w:rsid w:val="006724FC"/>
    <w:rsid w:val="0068125E"/>
    <w:rsid w:val="0069048D"/>
    <w:rsid w:val="00691F61"/>
    <w:rsid w:val="006B1845"/>
    <w:rsid w:val="006B3AA5"/>
    <w:rsid w:val="006B6C79"/>
    <w:rsid w:val="006B76B5"/>
    <w:rsid w:val="006C2E56"/>
    <w:rsid w:val="006D236E"/>
    <w:rsid w:val="006D2444"/>
    <w:rsid w:val="006D5534"/>
    <w:rsid w:val="006E568D"/>
    <w:rsid w:val="006F4FA5"/>
    <w:rsid w:val="0070010A"/>
    <w:rsid w:val="0070227C"/>
    <w:rsid w:val="007031A5"/>
    <w:rsid w:val="00703DFD"/>
    <w:rsid w:val="007130AF"/>
    <w:rsid w:val="00725C72"/>
    <w:rsid w:val="00726F69"/>
    <w:rsid w:val="00733BFA"/>
    <w:rsid w:val="00744F66"/>
    <w:rsid w:val="00746743"/>
    <w:rsid w:val="00770C59"/>
    <w:rsid w:val="007A6259"/>
    <w:rsid w:val="007B64D0"/>
    <w:rsid w:val="007D7F2C"/>
    <w:rsid w:val="007E0130"/>
    <w:rsid w:val="007E1450"/>
    <w:rsid w:val="007E1575"/>
    <w:rsid w:val="0080255F"/>
    <w:rsid w:val="0082171E"/>
    <w:rsid w:val="008364CD"/>
    <w:rsid w:val="008408B6"/>
    <w:rsid w:val="00846218"/>
    <w:rsid w:val="00852BC0"/>
    <w:rsid w:val="00856141"/>
    <w:rsid w:val="008700FC"/>
    <w:rsid w:val="00872222"/>
    <w:rsid w:val="00885826"/>
    <w:rsid w:val="008928B6"/>
    <w:rsid w:val="00894D0C"/>
    <w:rsid w:val="008B37F0"/>
    <w:rsid w:val="008C58E0"/>
    <w:rsid w:val="008D064A"/>
    <w:rsid w:val="008D353E"/>
    <w:rsid w:val="008E24CD"/>
    <w:rsid w:val="008F2409"/>
    <w:rsid w:val="00906FA0"/>
    <w:rsid w:val="00910460"/>
    <w:rsid w:val="00913182"/>
    <w:rsid w:val="009142BE"/>
    <w:rsid w:val="00916B05"/>
    <w:rsid w:val="00916D9E"/>
    <w:rsid w:val="00927C79"/>
    <w:rsid w:val="00930535"/>
    <w:rsid w:val="009356CC"/>
    <w:rsid w:val="00941DCB"/>
    <w:rsid w:val="00947078"/>
    <w:rsid w:val="0095733B"/>
    <w:rsid w:val="00957C2D"/>
    <w:rsid w:val="00964BC8"/>
    <w:rsid w:val="0097680F"/>
    <w:rsid w:val="0097727B"/>
    <w:rsid w:val="009828EC"/>
    <w:rsid w:val="009A1456"/>
    <w:rsid w:val="009A4937"/>
    <w:rsid w:val="009C3996"/>
    <w:rsid w:val="009D180C"/>
    <w:rsid w:val="009E1EED"/>
    <w:rsid w:val="00A604B8"/>
    <w:rsid w:val="00A67A7C"/>
    <w:rsid w:val="00A82E96"/>
    <w:rsid w:val="00A955CB"/>
    <w:rsid w:val="00AB29C5"/>
    <w:rsid w:val="00AD70C9"/>
    <w:rsid w:val="00B027A8"/>
    <w:rsid w:val="00B07973"/>
    <w:rsid w:val="00B20F42"/>
    <w:rsid w:val="00B210C8"/>
    <w:rsid w:val="00B362B0"/>
    <w:rsid w:val="00B36F52"/>
    <w:rsid w:val="00B5136E"/>
    <w:rsid w:val="00B52068"/>
    <w:rsid w:val="00B5773A"/>
    <w:rsid w:val="00B70426"/>
    <w:rsid w:val="00B71ADC"/>
    <w:rsid w:val="00B77210"/>
    <w:rsid w:val="00B83122"/>
    <w:rsid w:val="00BA0F45"/>
    <w:rsid w:val="00BA27F1"/>
    <w:rsid w:val="00BB3C88"/>
    <w:rsid w:val="00BC46C3"/>
    <w:rsid w:val="00BC52DD"/>
    <w:rsid w:val="00BC7E69"/>
    <w:rsid w:val="00BE632A"/>
    <w:rsid w:val="00BE6417"/>
    <w:rsid w:val="00BF1A49"/>
    <w:rsid w:val="00BF2A55"/>
    <w:rsid w:val="00C12505"/>
    <w:rsid w:val="00C210D3"/>
    <w:rsid w:val="00C27523"/>
    <w:rsid w:val="00C275DA"/>
    <w:rsid w:val="00C3487F"/>
    <w:rsid w:val="00C34D75"/>
    <w:rsid w:val="00C37783"/>
    <w:rsid w:val="00C42ECA"/>
    <w:rsid w:val="00C43993"/>
    <w:rsid w:val="00C50181"/>
    <w:rsid w:val="00C50551"/>
    <w:rsid w:val="00C51CCF"/>
    <w:rsid w:val="00C51F41"/>
    <w:rsid w:val="00C66AE1"/>
    <w:rsid w:val="00C67249"/>
    <w:rsid w:val="00C808CB"/>
    <w:rsid w:val="00C85B89"/>
    <w:rsid w:val="00C873B1"/>
    <w:rsid w:val="00C87A32"/>
    <w:rsid w:val="00C95721"/>
    <w:rsid w:val="00C9590B"/>
    <w:rsid w:val="00CA3886"/>
    <w:rsid w:val="00CA5E84"/>
    <w:rsid w:val="00CA64FE"/>
    <w:rsid w:val="00CA6DD5"/>
    <w:rsid w:val="00CB0534"/>
    <w:rsid w:val="00CB4935"/>
    <w:rsid w:val="00CB6755"/>
    <w:rsid w:val="00CD0909"/>
    <w:rsid w:val="00D11F8D"/>
    <w:rsid w:val="00D2517A"/>
    <w:rsid w:val="00D31513"/>
    <w:rsid w:val="00D32192"/>
    <w:rsid w:val="00D32A50"/>
    <w:rsid w:val="00D3675F"/>
    <w:rsid w:val="00D5416D"/>
    <w:rsid w:val="00D654E8"/>
    <w:rsid w:val="00D7052B"/>
    <w:rsid w:val="00D761D4"/>
    <w:rsid w:val="00D8091F"/>
    <w:rsid w:val="00D8471C"/>
    <w:rsid w:val="00DB04B1"/>
    <w:rsid w:val="00DB0829"/>
    <w:rsid w:val="00DB5242"/>
    <w:rsid w:val="00DC3661"/>
    <w:rsid w:val="00DC46C9"/>
    <w:rsid w:val="00DD0A1F"/>
    <w:rsid w:val="00DE057B"/>
    <w:rsid w:val="00DE4874"/>
    <w:rsid w:val="00DF1F0F"/>
    <w:rsid w:val="00E0376A"/>
    <w:rsid w:val="00E03FEE"/>
    <w:rsid w:val="00E13658"/>
    <w:rsid w:val="00E149AE"/>
    <w:rsid w:val="00E246F6"/>
    <w:rsid w:val="00E2512B"/>
    <w:rsid w:val="00E55660"/>
    <w:rsid w:val="00E70C2F"/>
    <w:rsid w:val="00E7404A"/>
    <w:rsid w:val="00E75AFF"/>
    <w:rsid w:val="00E80CCB"/>
    <w:rsid w:val="00E90093"/>
    <w:rsid w:val="00E91491"/>
    <w:rsid w:val="00E94229"/>
    <w:rsid w:val="00EB1561"/>
    <w:rsid w:val="00EB2772"/>
    <w:rsid w:val="00EC2940"/>
    <w:rsid w:val="00ED5B0B"/>
    <w:rsid w:val="00EE7E4F"/>
    <w:rsid w:val="00EF5A84"/>
    <w:rsid w:val="00F10CEA"/>
    <w:rsid w:val="00F14042"/>
    <w:rsid w:val="00F23914"/>
    <w:rsid w:val="00F31CFB"/>
    <w:rsid w:val="00F54E48"/>
    <w:rsid w:val="00F80653"/>
    <w:rsid w:val="00F90BFA"/>
    <w:rsid w:val="00F965EC"/>
    <w:rsid w:val="00FA0820"/>
    <w:rsid w:val="00FB2966"/>
    <w:rsid w:val="00FB581C"/>
    <w:rsid w:val="00FB60F6"/>
    <w:rsid w:val="00FC4302"/>
    <w:rsid w:val="00FF0BC5"/>
    <w:rsid w:val="00FF6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D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A82E96"/>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54"/>
    <w:pPr>
      <w:ind w:left="720"/>
      <w:contextualSpacing/>
    </w:pPr>
  </w:style>
  <w:style w:type="paragraph" w:styleId="FootnoteText">
    <w:name w:val="footnote text"/>
    <w:basedOn w:val="Normal"/>
    <w:link w:val="FootnoteTextChar"/>
    <w:uiPriority w:val="99"/>
    <w:rsid w:val="00E5566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55660"/>
    <w:rPr>
      <w:rFonts w:ascii="Times New Roman" w:eastAsia="Times New Roman" w:hAnsi="Times New Roman" w:cs="Times New Roman"/>
      <w:sz w:val="20"/>
      <w:szCs w:val="20"/>
      <w:lang w:val="en-US"/>
    </w:rPr>
  </w:style>
  <w:style w:type="character" w:styleId="FootnoteReference">
    <w:name w:val="footnote reference"/>
    <w:uiPriority w:val="99"/>
    <w:rsid w:val="00E55660"/>
    <w:rPr>
      <w:vertAlign w:val="superscript"/>
    </w:rPr>
  </w:style>
  <w:style w:type="table" w:styleId="TableGrid">
    <w:name w:val="Table Grid"/>
    <w:basedOn w:val="TableNormal"/>
    <w:rsid w:val="009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6600B5"/>
    <w:pPr>
      <w:spacing w:before="100" w:beforeAutospacing="1" w:after="100" w:afterAutospacing="1" w:line="240" w:lineRule="auto"/>
      <w:jc w:val="both"/>
    </w:pPr>
    <w:rPr>
      <w:rFonts w:ascii="Times New Roman" w:eastAsia="Calibri" w:hAnsi="Times New Roman" w:cs="Times New Roman"/>
      <w:sz w:val="24"/>
      <w:szCs w:val="24"/>
      <w:lang w:val="en-GB"/>
    </w:rPr>
  </w:style>
  <w:style w:type="paragraph" w:styleId="Header">
    <w:name w:val="header"/>
    <w:basedOn w:val="Normal"/>
    <w:link w:val="HeaderChar"/>
    <w:unhideWhenUsed/>
    <w:rsid w:val="009C39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996"/>
  </w:style>
  <w:style w:type="paragraph" w:styleId="Footer">
    <w:name w:val="footer"/>
    <w:basedOn w:val="Normal"/>
    <w:link w:val="FooterChar"/>
    <w:uiPriority w:val="99"/>
    <w:unhideWhenUsed/>
    <w:rsid w:val="009C3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996"/>
  </w:style>
  <w:style w:type="paragraph" w:customStyle="1" w:styleId="Char">
    <w:name w:val="Char"/>
    <w:basedOn w:val="Normal"/>
    <w:rsid w:val="004A2F57"/>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rsid w:val="004A2F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A82E96"/>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1Char">
    <w:name w:val="Heading 1 Char"/>
    <w:aliases w:val="H1 Char"/>
    <w:basedOn w:val="DefaultParagraphFont"/>
    <w:link w:val="Heading1"/>
    <w:rsid w:val="00A82E96"/>
    <w:rPr>
      <w:rFonts w:ascii="Times New Roman" w:eastAsia="Times New Roman" w:hAnsi="Times New Roman" w:cs="Arial"/>
      <w:b/>
      <w:bCs/>
      <w:color w:val="000000"/>
      <w:kern w:val="32"/>
      <w:sz w:val="28"/>
      <w:szCs w:val="32"/>
    </w:rPr>
  </w:style>
  <w:style w:type="character" w:styleId="Hyperlink">
    <w:name w:val="Hyperlink"/>
    <w:basedOn w:val="DefaultParagraphFont"/>
    <w:rsid w:val="00A82E96"/>
    <w:rPr>
      <w:color w:val="0000FF"/>
      <w:u w:val="single"/>
    </w:rPr>
  </w:style>
  <w:style w:type="paragraph" w:styleId="BalloonText">
    <w:name w:val="Balloon Text"/>
    <w:basedOn w:val="Normal"/>
    <w:link w:val="BalloonTextChar"/>
    <w:uiPriority w:val="99"/>
    <w:semiHidden/>
    <w:unhideWhenUsed/>
    <w:rsid w:val="00856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41"/>
    <w:rPr>
      <w:rFonts w:ascii="Segoe UI" w:hAnsi="Segoe UI" w:cs="Segoe UI"/>
      <w:sz w:val="18"/>
      <w:szCs w:val="18"/>
    </w:rPr>
  </w:style>
  <w:style w:type="character" w:styleId="CommentReference">
    <w:name w:val="annotation reference"/>
    <w:basedOn w:val="DefaultParagraphFont"/>
    <w:uiPriority w:val="99"/>
    <w:semiHidden/>
    <w:unhideWhenUsed/>
    <w:rsid w:val="00FB2966"/>
    <w:rPr>
      <w:sz w:val="16"/>
      <w:szCs w:val="16"/>
    </w:rPr>
  </w:style>
  <w:style w:type="paragraph" w:styleId="CommentText">
    <w:name w:val="annotation text"/>
    <w:basedOn w:val="Normal"/>
    <w:link w:val="CommentTextChar"/>
    <w:uiPriority w:val="99"/>
    <w:semiHidden/>
    <w:unhideWhenUsed/>
    <w:rsid w:val="00FB2966"/>
    <w:pPr>
      <w:spacing w:line="240" w:lineRule="auto"/>
    </w:pPr>
    <w:rPr>
      <w:sz w:val="20"/>
      <w:szCs w:val="20"/>
    </w:rPr>
  </w:style>
  <w:style w:type="character" w:customStyle="1" w:styleId="CommentTextChar">
    <w:name w:val="Comment Text Char"/>
    <w:basedOn w:val="DefaultParagraphFont"/>
    <w:link w:val="CommentText"/>
    <w:uiPriority w:val="99"/>
    <w:semiHidden/>
    <w:rsid w:val="00FB2966"/>
    <w:rPr>
      <w:sz w:val="20"/>
      <w:szCs w:val="20"/>
    </w:rPr>
  </w:style>
  <w:style w:type="paragraph" w:styleId="CommentSubject">
    <w:name w:val="annotation subject"/>
    <w:basedOn w:val="CommentText"/>
    <w:next w:val="CommentText"/>
    <w:link w:val="CommentSubjectChar"/>
    <w:uiPriority w:val="99"/>
    <w:semiHidden/>
    <w:unhideWhenUsed/>
    <w:rsid w:val="00FB2966"/>
    <w:rPr>
      <w:b/>
      <w:bCs/>
    </w:rPr>
  </w:style>
  <w:style w:type="character" w:customStyle="1" w:styleId="CommentSubjectChar">
    <w:name w:val="Comment Subject Char"/>
    <w:basedOn w:val="CommentTextChar"/>
    <w:link w:val="CommentSubject"/>
    <w:uiPriority w:val="99"/>
    <w:semiHidden/>
    <w:rsid w:val="00FB29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A82E96"/>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54"/>
    <w:pPr>
      <w:ind w:left="720"/>
      <w:contextualSpacing/>
    </w:pPr>
  </w:style>
  <w:style w:type="paragraph" w:styleId="FootnoteText">
    <w:name w:val="footnote text"/>
    <w:basedOn w:val="Normal"/>
    <w:link w:val="FootnoteTextChar"/>
    <w:uiPriority w:val="99"/>
    <w:rsid w:val="00E5566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55660"/>
    <w:rPr>
      <w:rFonts w:ascii="Times New Roman" w:eastAsia="Times New Roman" w:hAnsi="Times New Roman" w:cs="Times New Roman"/>
      <w:sz w:val="20"/>
      <w:szCs w:val="20"/>
      <w:lang w:val="en-US"/>
    </w:rPr>
  </w:style>
  <w:style w:type="character" w:styleId="FootnoteReference">
    <w:name w:val="footnote reference"/>
    <w:uiPriority w:val="99"/>
    <w:rsid w:val="00E55660"/>
    <w:rPr>
      <w:vertAlign w:val="superscript"/>
    </w:rPr>
  </w:style>
  <w:style w:type="table" w:styleId="TableGrid">
    <w:name w:val="Table Grid"/>
    <w:basedOn w:val="TableNormal"/>
    <w:rsid w:val="009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6600B5"/>
    <w:pPr>
      <w:spacing w:before="100" w:beforeAutospacing="1" w:after="100" w:afterAutospacing="1" w:line="240" w:lineRule="auto"/>
      <w:jc w:val="both"/>
    </w:pPr>
    <w:rPr>
      <w:rFonts w:ascii="Times New Roman" w:eastAsia="Calibri" w:hAnsi="Times New Roman" w:cs="Times New Roman"/>
      <w:sz w:val="24"/>
      <w:szCs w:val="24"/>
      <w:lang w:val="en-GB"/>
    </w:rPr>
  </w:style>
  <w:style w:type="paragraph" w:styleId="Header">
    <w:name w:val="header"/>
    <w:basedOn w:val="Normal"/>
    <w:link w:val="HeaderChar"/>
    <w:unhideWhenUsed/>
    <w:rsid w:val="009C39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996"/>
  </w:style>
  <w:style w:type="paragraph" w:styleId="Footer">
    <w:name w:val="footer"/>
    <w:basedOn w:val="Normal"/>
    <w:link w:val="FooterChar"/>
    <w:uiPriority w:val="99"/>
    <w:unhideWhenUsed/>
    <w:rsid w:val="009C3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996"/>
  </w:style>
  <w:style w:type="paragraph" w:customStyle="1" w:styleId="Char">
    <w:name w:val="Char"/>
    <w:basedOn w:val="Normal"/>
    <w:rsid w:val="004A2F57"/>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rsid w:val="004A2F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A82E96"/>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1Char">
    <w:name w:val="Heading 1 Char"/>
    <w:aliases w:val="H1 Char"/>
    <w:basedOn w:val="DefaultParagraphFont"/>
    <w:link w:val="Heading1"/>
    <w:rsid w:val="00A82E96"/>
    <w:rPr>
      <w:rFonts w:ascii="Times New Roman" w:eastAsia="Times New Roman" w:hAnsi="Times New Roman" w:cs="Arial"/>
      <w:b/>
      <w:bCs/>
      <w:color w:val="000000"/>
      <w:kern w:val="32"/>
      <w:sz w:val="28"/>
      <w:szCs w:val="32"/>
    </w:rPr>
  </w:style>
  <w:style w:type="character" w:styleId="Hyperlink">
    <w:name w:val="Hyperlink"/>
    <w:basedOn w:val="DefaultParagraphFont"/>
    <w:rsid w:val="00A82E96"/>
    <w:rPr>
      <w:color w:val="0000FF"/>
      <w:u w:val="single"/>
    </w:rPr>
  </w:style>
  <w:style w:type="paragraph" w:styleId="BalloonText">
    <w:name w:val="Balloon Text"/>
    <w:basedOn w:val="Normal"/>
    <w:link w:val="BalloonTextChar"/>
    <w:uiPriority w:val="99"/>
    <w:semiHidden/>
    <w:unhideWhenUsed/>
    <w:rsid w:val="00856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41"/>
    <w:rPr>
      <w:rFonts w:ascii="Segoe UI" w:hAnsi="Segoe UI" w:cs="Segoe UI"/>
      <w:sz w:val="18"/>
      <w:szCs w:val="18"/>
    </w:rPr>
  </w:style>
  <w:style w:type="character" w:styleId="CommentReference">
    <w:name w:val="annotation reference"/>
    <w:basedOn w:val="DefaultParagraphFont"/>
    <w:uiPriority w:val="99"/>
    <w:semiHidden/>
    <w:unhideWhenUsed/>
    <w:rsid w:val="00FB2966"/>
    <w:rPr>
      <w:sz w:val="16"/>
      <w:szCs w:val="16"/>
    </w:rPr>
  </w:style>
  <w:style w:type="paragraph" w:styleId="CommentText">
    <w:name w:val="annotation text"/>
    <w:basedOn w:val="Normal"/>
    <w:link w:val="CommentTextChar"/>
    <w:uiPriority w:val="99"/>
    <w:semiHidden/>
    <w:unhideWhenUsed/>
    <w:rsid w:val="00FB2966"/>
    <w:pPr>
      <w:spacing w:line="240" w:lineRule="auto"/>
    </w:pPr>
    <w:rPr>
      <w:sz w:val="20"/>
      <w:szCs w:val="20"/>
    </w:rPr>
  </w:style>
  <w:style w:type="character" w:customStyle="1" w:styleId="CommentTextChar">
    <w:name w:val="Comment Text Char"/>
    <w:basedOn w:val="DefaultParagraphFont"/>
    <w:link w:val="CommentText"/>
    <w:uiPriority w:val="99"/>
    <w:semiHidden/>
    <w:rsid w:val="00FB2966"/>
    <w:rPr>
      <w:sz w:val="20"/>
      <w:szCs w:val="20"/>
    </w:rPr>
  </w:style>
  <w:style w:type="paragraph" w:styleId="CommentSubject">
    <w:name w:val="annotation subject"/>
    <w:basedOn w:val="CommentText"/>
    <w:next w:val="CommentText"/>
    <w:link w:val="CommentSubjectChar"/>
    <w:uiPriority w:val="99"/>
    <w:semiHidden/>
    <w:unhideWhenUsed/>
    <w:rsid w:val="00FB2966"/>
    <w:rPr>
      <w:b/>
      <w:bCs/>
    </w:rPr>
  </w:style>
  <w:style w:type="character" w:customStyle="1" w:styleId="CommentSubjectChar">
    <w:name w:val="Comment Subject Char"/>
    <w:basedOn w:val="CommentTextChar"/>
    <w:link w:val="CommentSubject"/>
    <w:uiPriority w:val="99"/>
    <w:semiHidden/>
    <w:rsid w:val="00FB2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2896">
      <w:bodyDiv w:val="1"/>
      <w:marLeft w:val="0"/>
      <w:marRight w:val="0"/>
      <w:marTop w:val="0"/>
      <w:marBottom w:val="0"/>
      <w:divBdr>
        <w:top w:val="none" w:sz="0" w:space="0" w:color="auto"/>
        <w:left w:val="none" w:sz="0" w:space="0" w:color="auto"/>
        <w:bottom w:val="none" w:sz="0" w:space="0" w:color="auto"/>
        <w:right w:val="none" w:sz="0" w:space="0" w:color="auto"/>
      </w:divBdr>
      <w:divsChild>
        <w:div w:id="923804188">
          <w:marLeft w:val="547"/>
          <w:marRight w:val="0"/>
          <w:marTop w:val="82"/>
          <w:marBottom w:val="0"/>
          <w:divBdr>
            <w:top w:val="none" w:sz="0" w:space="0" w:color="auto"/>
            <w:left w:val="none" w:sz="0" w:space="0" w:color="auto"/>
            <w:bottom w:val="none" w:sz="0" w:space="0" w:color="auto"/>
            <w:right w:val="none" w:sz="0" w:space="0" w:color="auto"/>
          </w:divBdr>
        </w:div>
      </w:divsChild>
    </w:div>
    <w:div w:id="850264903">
      <w:bodyDiv w:val="1"/>
      <w:marLeft w:val="0"/>
      <w:marRight w:val="0"/>
      <w:marTop w:val="0"/>
      <w:marBottom w:val="0"/>
      <w:divBdr>
        <w:top w:val="none" w:sz="0" w:space="0" w:color="auto"/>
        <w:left w:val="none" w:sz="0" w:space="0" w:color="auto"/>
        <w:bottom w:val="none" w:sz="0" w:space="0" w:color="auto"/>
        <w:right w:val="none" w:sz="0" w:space="0" w:color="auto"/>
      </w:divBdr>
      <w:divsChild>
        <w:div w:id="1411654820">
          <w:marLeft w:val="547"/>
          <w:marRight w:val="0"/>
          <w:marTop w:val="82"/>
          <w:marBottom w:val="0"/>
          <w:divBdr>
            <w:top w:val="none" w:sz="0" w:space="0" w:color="auto"/>
            <w:left w:val="none" w:sz="0" w:space="0" w:color="auto"/>
            <w:bottom w:val="none" w:sz="0" w:space="0" w:color="auto"/>
            <w:right w:val="none" w:sz="0" w:space="0" w:color="auto"/>
          </w:divBdr>
        </w:div>
      </w:divsChild>
    </w:div>
    <w:div w:id="1054700705">
      <w:bodyDiv w:val="1"/>
      <w:marLeft w:val="0"/>
      <w:marRight w:val="0"/>
      <w:marTop w:val="0"/>
      <w:marBottom w:val="0"/>
      <w:divBdr>
        <w:top w:val="none" w:sz="0" w:space="0" w:color="auto"/>
        <w:left w:val="none" w:sz="0" w:space="0" w:color="auto"/>
        <w:bottom w:val="none" w:sz="0" w:space="0" w:color="auto"/>
        <w:right w:val="none" w:sz="0" w:space="0" w:color="auto"/>
      </w:divBdr>
    </w:div>
    <w:div w:id="1136332916">
      <w:bodyDiv w:val="1"/>
      <w:marLeft w:val="0"/>
      <w:marRight w:val="0"/>
      <w:marTop w:val="0"/>
      <w:marBottom w:val="0"/>
      <w:divBdr>
        <w:top w:val="none" w:sz="0" w:space="0" w:color="auto"/>
        <w:left w:val="none" w:sz="0" w:space="0" w:color="auto"/>
        <w:bottom w:val="none" w:sz="0" w:space="0" w:color="auto"/>
        <w:right w:val="none" w:sz="0" w:space="0" w:color="auto"/>
      </w:divBdr>
    </w:div>
    <w:div w:id="1195391178">
      <w:bodyDiv w:val="1"/>
      <w:marLeft w:val="0"/>
      <w:marRight w:val="0"/>
      <w:marTop w:val="0"/>
      <w:marBottom w:val="0"/>
      <w:divBdr>
        <w:top w:val="none" w:sz="0" w:space="0" w:color="auto"/>
        <w:left w:val="none" w:sz="0" w:space="0" w:color="auto"/>
        <w:bottom w:val="none" w:sz="0" w:space="0" w:color="auto"/>
        <w:right w:val="none" w:sz="0" w:space="0" w:color="auto"/>
      </w:divBdr>
      <w:divsChild>
        <w:div w:id="740716887">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eta.vintere@dome.jelgava.lv" TargetMode="External"/><Relationship Id="rId4" Type="http://schemas.microsoft.com/office/2007/relationships/stylesWithEffects" Target="stylesWithEffects.xml"/><Relationship Id="rId9" Type="http://schemas.openxmlformats.org/officeDocument/2006/relationships/hyperlink" Target="http://latlit.eu/how-to-imple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24FE-15A2-44D9-89FB-933A34DA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13948</Words>
  <Characters>7951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2017-05-18T10:11:00Z</dcterms:created>
  <dcterms:modified xsi:type="dcterms:W3CDTF">2017-05-19T11:11:00Z</dcterms:modified>
</cp:coreProperties>
</file>