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C856F" w14:textId="77777777" w:rsidR="00A23015" w:rsidRPr="006F3259" w:rsidRDefault="00A23015" w:rsidP="00A24352">
      <w:pPr>
        <w:keepNext/>
        <w:spacing w:before="240" w:after="60" w:line="240" w:lineRule="auto"/>
        <w:ind w:left="6480" w:firstLine="720"/>
        <w:jc w:val="center"/>
        <w:outlineLvl w:val="2"/>
        <w:rPr>
          <w:rFonts w:ascii="Times New Roman" w:hAnsi="Times New Roman"/>
          <w:bCs/>
          <w:sz w:val="24"/>
          <w:szCs w:val="24"/>
        </w:rPr>
      </w:pPr>
      <w:bookmarkStart w:id="0" w:name="_Toc58053992"/>
      <w:bookmarkStart w:id="1" w:name="_Toc211739520"/>
      <w:r w:rsidRPr="006F3259">
        <w:rPr>
          <w:rFonts w:ascii="Times New Roman" w:hAnsi="Times New Roman"/>
          <w:bCs/>
          <w:sz w:val="24"/>
          <w:szCs w:val="24"/>
        </w:rPr>
        <w:t>1.pielikums</w:t>
      </w:r>
    </w:p>
    <w:bookmarkEnd w:id="0"/>
    <w:bookmarkEnd w:id="1"/>
    <w:p w14:paraId="7A27A1C7" w14:textId="77777777" w:rsidR="00A23015" w:rsidRPr="009C147F" w:rsidRDefault="00A23015" w:rsidP="00FF65F7">
      <w:pPr>
        <w:spacing w:after="0" w:line="240" w:lineRule="auto"/>
        <w:jc w:val="center"/>
        <w:rPr>
          <w:rFonts w:ascii="Times New Roman" w:hAnsi="Times New Roman"/>
          <w:b/>
          <w:bCs/>
          <w:sz w:val="28"/>
          <w:szCs w:val="28"/>
        </w:rPr>
      </w:pPr>
      <w:r w:rsidRPr="009C147F">
        <w:rPr>
          <w:rFonts w:ascii="Times New Roman" w:hAnsi="Times New Roman"/>
          <w:b/>
          <w:bCs/>
          <w:sz w:val="28"/>
          <w:szCs w:val="28"/>
        </w:rPr>
        <w:t>Iepirkum</w:t>
      </w:r>
      <w:r w:rsidR="009C147F" w:rsidRPr="009C147F">
        <w:rPr>
          <w:rFonts w:ascii="Times New Roman" w:hAnsi="Times New Roman"/>
          <w:b/>
          <w:bCs/>
          <w:sz w:val="28"/>
          <w:szCs w:val="28"/>
        </w:rPr>
        <w:t>s</w:t>
      </w:r>
    </w:p>
    <w:p w14:paraId="5D7640CF" w14:textId="2BCCE115" w:rsidR="00A23015" w:rsidRPr="009C147F" w:rsidRDefault="001772E0" w:rsidP="00FF65F7">
      <w:pPr>
        <w:spacing w:after="0" w:line="240" w:lineRule="auto"/>
        <w:jc w:val="center"/>
        <w:rPr>
          <w:rFonts w:ascii="Times New Roman" w:hAnsi="Times New Roman"/>
          <w:b/>
          <w:sz w:val="28"/>
          <w:szCs w:val="28"/>
        </w:rPr>
      </w:pPr>
      <w:r w:rsidRPr="00CD6554">
        <w:rPr>
          <w:rFonts w:ascii="Times New Roman" w:hAnsi="Times New Roman"/>
          <w:b/>
          <w:sz w:val="28"/>
          <w:szCs w:val="28"/>
        </w:rPr>
        <w:t>“</w:t>
      </w:r>
      <w:r w:rsidR="007429C5" w:rsidRPr="00CD6554">
        <w:rPr>
          <w:rFonts w:ascii="Times New Roman" w:hAnsi="Times New Roman"/>
          <w:b/>
          <w:sz w:val="28"/>
          <w:szCs w:val="28"/>
        </w:rPr>
        <w:t xml:space="preserve">Video projektora </w:t>
      </w:r>
      <w:r w:rsidR="00302F31">
        <w:rPr>
          <w:rFonts w:ascii="Times New Roman" w:hAnsi="Times New Roman"/>
          <w:b/>
          <w:sz w:val="28"/>
          <w:szCs w:val="28"/>
        </w:rPr>
        <w:t>p</w:t>
      </w:r>
      <w:r w:rsidR="00A23015" w:rsidRPr="00CD6554">
        <w:rPr>
          <w:rFonts w:ascii="Times New Roman" w:hAnsi="Times New Roman"/>
          <w:b/>
          <w:sz w:val="28"/>
          <w:szCs w:val="28"/>
        </w:rPr>
        <w:t>iegāde</w:t>
      </w:r>
      <w:r w:rsidR="00CD6554" w:rsidRPr="00CD6554">
        <w:rPr>
          <w:rFonts w:ascii="Times New Roman" w:hAnsi="Times New Roman"/>
          <w:b/>
          <w:sz w:val="28"/>
          <w:szCs w:val="28"/>
        </w:rPr>
        <w:t xml:space="preserve"> un</w:t>
      </w:r>
      <w:r w:rsidR="00CD6554">
        <w:rPr>
          <w:rFonts w:ascii="Times New Roman" w:hAnsi="Times New Roman"/>
          <w:b/>
          <w:sz w:val="28"/>
          <w:szCs w:val="28"/>
        </w:rPr>
        <w:t xml:space="preserve"> uzstādīšana</w:t>
      </w:r>
      <w:r w:rsidR="00A23015" w:rsidRPr="009C147F">
        <w:rPr>
          <w:rFonts w:ascii="Times New Roman" w:hAnsi="Times New Roman"/>
          <w:b/>
          <w:sz w:val="28"/>
          <w:szCs w:val="28"/>
        </w:rPr>
        <w:t>”</w:t>
      </w:r>
    </w:p>
    <w:p w14:paraId="1CA1263C" w14:textId="77777777" w:rsidR="00A23015" w:rsidRPr="009C147F" w:rsidRDefault="00B320A9" w:rsidP="00FF65F7">
      <w:pPr>
        <w:spacing w:after="0" w:line="240" w:lineRule="auto"/>
        <w:jc w:val="center"/>
        <w:rPr>
          <w:rFonts w:ascii="Times New Roman" w:hAnsi="Times New Roman"/>
          <w:b/>
          <w:sz w:val="28"/>
          <w:szCs w:val="28"/>
        </w:rPr>
      </w:pPr>
      <w:r w:rsidRPr="009C147F">
        <w:rPr>
          <w:rFonts w:ascii="Times New Roman" w:hAnsi="Times New Roman"/>
          <w:b/>
          <w:sz w:val="28"/>
          <w:szCs w:val="28"/>
        </w:rPr>
        <w:t xml:space="preserve"> identifikācijas Nr.JPD2017</w:t>
      </w:r>
      <w:r w:rsidR="00A23015" w:rsidRPr="009C147F">
        <w:rPr>
          <w:rFonts w:ascii="Times New Roman" w:hAnsi="Times New Roman"/>
          <w:b/>
          <w:sz w:val="28"/>
          <w:szCs w:val="28"/>
        </w:rPr>
        <w:t>/</w:t>
      </w:r>
      <w:r w:rsidR="00F950A5">
        <w:rPr>
          <w:rFonts w:ascii="Times New Roman" w:hAnsi="Times New Roman"/>
          <w:b/>
          <w:sz w:val="28"/>
          <w:szCs w:val="28"/>
        </w:rPr>
        <w:t>75/MI</w:t>
      </w:r>
    </w:p>
    <w:p w14:paraId="6D4487E3" w14:textId="77777777" w:rsidR="009C147F" w:rsidRDefault="009C147F" w:rsidP="00FF65F7">
      <w:pPr>
        <w:spacing w:after="0" w:line="240" w:lineRule="auto"/>
        <w:jc w:val="center"/>
        <w:rPr>
          <w:rFonts w:ascii="Times New Roman" w:hAnsi="Times New Roman"/>
          <w:b/>
          <w:sz w:val="28"/>
          <w:szCs w:val="28"/>
        </w:rPr>
      </w:pPr>
    </w:p>
    <w:p w14:paraId="791E033A" w14:textId="77777777" w:rsidR="009C147F" w:rsidRPr="006B74D4" w:rsidRDefault="009C147F" w:rsidP="009C147F">
      <w:pPr>
        <w:keepNext/>
        <w:spacing w:after="0" w:line="240" w:lineRule="auto"/>
        <w:jc w:val="center"/>
        <w:outlineLvl w:val="2"/>
        <w:rPr>
          <w:rFonts w:ascii="Times New Roman" w:hAnsi="Times New Roman"/>
          <w:bCs/>
          <w:sz w:val="32"/>
          <w:szCs w:val="32"/>
        </w:rPr>
      </w:pPr>
      <w:r w:rsidRPr="006B74D4">
        <w:rPr>
          <w:rFonts w:ascii="Times New Roman" w:hAnsi="Times New Roman"/>
          <w:bCs/>
          <w:sz w:val="32"/>
          <w:szCs w:val="32"/>
        </w:rPr>
        <w:t>FINANŠU PIEDĀVĀJUMS</w:t>
      </w:r>
    </w:p>
    <w:p w14:paraId="0F6EBA57" w14:textId="77777777" w:rsidR="009C147F" w:rsidRDefault="009C147F" w:rsidP="00FF65F7">
      <w:pPr>
        <w:spacing w:after="0" w:line="240" w:lineRule="auto"/>
        <w:jc w:val="center"/>
        <w:rPr>
          <w:rFonts w:ascii="Times New Roman" w:hAnsi="Times New Roman"/>
          <w:b/>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5F0441" w:rsidRPr="005F0441" w14:paraId="1253F926" w14:textId="77777777" w:rsidTr="004E7075">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5EF4F3C" w14:textId="77777777" w:rsidR="005F0441" w:rsidRPr="005F0441" w:rsidRDefault="005F0441" w:rsidP="005F0441">
            <w:pPr>
              <w:spacing w:after="0"/>
              <w:rPr>
                <w:rFonts w:ascii="Times New Roman" w:hAnsi="Times New Roman"/>
                <w:sz w:val="24"/>
                <w:szCs w:val="24"/>
              </w:rPr>
            </w:pPr>
            <w:r w:rsidRPr="005F0441">
              <w:rPr>
                <w:rFonts w:ascii="Times New Roman" w:hAnsi="Times New Roman"/>
                <w:sz w:val="24"/>
                <w:szCs w:val="24"/>
              </w:rPr>
              <w:t>Pretendenta nosaukums:</w:t>
            </w:r>
          </w:p>
        </w:tc>
        <w:tc>
          <w:tcPr>
            <w:tcW w:w="2568" w:type="pct"/>
            <w:tcBorders>
              <w:top w:val="single" w:sz="4" w:space="0" w:color="auto"/>
              <w:left w:val="single" w:sz="4" w:space="0" w:color="auto"/>
              <w:bottom w:val="single" w:sz="4" w:space="0" w:color="auto"/>
              <w:right w:val="single" w:sz="4" w:space="0" w:color="auto"/>
            </w:tcBorders>
          </w:tcPr>
          <w:p w14:paraId="68BF6A0A" w14:textId="77777777" w:rsidR="005F0441" w:rsidRPr="005F0441" w:rsidRDefault="005F0441" w:rsidP="005F0441">
            <w:pPr>
              <w:spacing w:after="0"/>
              <w:rPr>
                <w:rFonts w:ascii="Times New Roman" w:hAnsi="Times New Roman"/>
                <w:sz w:val="26"/>
                <w:szCs w:val="26"/>
              </w:rPr>
            </w:pPr>
          </w:p>
        </w:tc>
      </w:tr>
      <w:tr w:rsidR="005F0441" w:rsidRPr="005F0441" w14:paraId="754B02E1" w14:textId="77777777" w:rsidTr="004E7075">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A89CF6B" w14:textId="77777777" w:rsidR="005F0441" w:rsidRPr="005F0441" w:rsidRDefault="005F0441" w:rsidP="005F0441">
            <w:pPr>
              <w:spacing w:after="0"/>
              <w:rPr>
                <w:rFonts w:ascii="Times New Roman" w:hAnsi="Times New Roman"/>
                <w:sz w:val="24"/>
                <w:szCs w:val="24"/>
              </w:rPr>
            </w:pPr>
            <w:r w:rsidRPr="005F0441">
              <w:rPr>
                <w:rFonts w:ascii="Times New Roman" w:hAnsi="Times New Roman"/>
                <w:sz w:val="24"/>
                <w:szCs w:val="24"/>
              </w:rPr>
              <w:t xml:space="preserve">Vienotais reģistrācijas Nr. </w:t>
            </w:r>
          </w:p>
          <w:p w14:paraId="53E70094" w14:textId="77777777" w:rsidR="005F0441" w:rsidRPr="005F0441" w:rsidRDefault="005F0441" w:rsidP="005F0441">
            <w:pPr>
              <w:spacing w:after="0"/>
              <w:rPr>
                <w:rFonts w:ascii="Times New Roman" w:hAnsi="Times New Roman"/>
                <w:sz w:val="24"/>
                <w:szCs w:val="24"/>
              </w:rPr>
            </w:pPr>
            <w:r w:rsidRPr="005F0441">
              <w:rPr>
                <w:rFonts w:ascii="Times New Roman" w:hAnsi="Times New Roman"/>
                <w:sz w:val="24"/>
                <w:szCs w:val="24"/>
              </w:rPr>
              <w:t xml:space="preserve">Adrese, pasta indekss: </w:t>
            </w:r>
          </w:p>
          <w:p w14:paraId="600E1D42" w14:textId="77777777" w:rsidR="005F0441" w:rsidRPr="005F0441" w:rsidRDefault="005F0441" w:rsidP="005F0441">
            <w:pPr>
              <w:spacing w:after="0"/>
              <w:rPr>
                <w:rFonts w:ascii="Times New Roman" w:hAnsi="Times New Roman"/>
                <w:sz w:val="24"/>
                <w:szCs w:val="24"/>
              </w:rPr>
            </w:pPr>
            <w:r w:rsidRPr="005F0441">
              <w:rPr>
                <w:rFonts w:ascii="Times New Roman" w:hAnsi="Times New Roman"/>
                <w:sz w:val="24"/>
                <w:szCs w:val="24"/>
              </w:rPr>
              <w:t xml:space="preserve">Bankas nosaukums: </w:t>
            </w:r>
          </w:p>
          <w:p w14:paraId="1885519C" w14:textId="77777777" w:rsidR="005F0441" w:rsidRPr="005F0441" w:rsidRDefault="005F0441" w:rsidP="005F0441">
            <w:pPr>
              <w:autoSpaceDE w:val="0"/>
              <w:autoSpaceDN w:val="0"/>
              <w:adjustRightInd w:val="0"/>
              <w:spacing w:after="0"/>
              <w:rPr>
                <w:rFonts w:ascii="Times New Roman" w:hAnsi="Times New Roman"/>
                <w:sz w:val="24"/>
                <w:szCs w:val="24"/>
              </w:rPr>
            </w:pPr>
            <w:r w:rsidRPr="005F0441">
              <w:rPr>
                <w:rFonts w:ascii="Times New Roman" w:hAnsi="Times New Roman"/>
                <w:sz w:val="24"/>
                <w:szCs w:val="24"/>
              </w:rPr>
              <w:t xml:space="preserve">IBAN konta numurs: </w:t>
            </w:r>
          </w:p>
          <w:p w14:paraId="4D987EF9" w14:textId="77777777" w:rsidR="005F0441" w:rsidRPr="005F0441" w:rsidRDefault="005F0441" w:rsidP="005F0441">
            <w:pPr>
              <w:autoSpaceDE w:val="0"/>
              <w:autoSpaceDN w:val="0"/>
              <w:adjustRightInd w:val="0"/>
              <w:spacing w:after="0"/>
              <w:rPr>
                <w:rFonts w:ascii="Times New Roman" w:hAnsi="Times New Roman"/>
                <w:sz w:val="24"/>
                <w:szCs w:val="24"/>
              </w:rPr>
            </w:pPr>
            <w:r w:rsidRPr="005F0441">
              <w:rPr>
                <w:rFonts w:ascii="Times New Roman" w:hAnsi="Times New Roman"/>
                <w:sz w:val="24"/>
                <w:szCs w:val="24"/>
              </w:rPr>
              <w:t>SWIFT:</w:t>
            </w:r>
          </w:p>
        </w:tc>
        <w:tc>
          <w:tcPr>
            <w:tcW w:w="2568" w:type="pct"/>
            <w:tcBorders>
              <w:top w:val="single" w:sz="4" w:space="0" w:color="auto"/>
              <w:left w:val="single" w:sz="4" w:space="0" w:color="auto"/>
              <w:bottom w:val="single" w:sz="4" w:space="0" w:color="auto"/>
              <w:right w:val="single" w:sz="4" w:space="0" w:color="auto"/>
            </w:tcBorders>
          </w:tcPr>
          <w:p w14:paraId="6E4C0439" w14:textId="77777777" w:rsidR="005F0441" w:rsidRPr="005F0441" w:rsidRDefault="005F0441" w:rsidP="005F0441">
            <w:pPr>
              <w:spacing w:after="0"/>
              <w:rPr>
                <w:rFonts w:ascii="Times New Roman" w:hAnsi="Times New Roman"/>
                <w:sz w:val="26"/>
                <w:szCs w:val="26"/>
              </w:rPr>
            </w:pPr>
          </w:p>
        </w:tc>
      </w:tr>
      <w:tr w:rsidR="005F0441" w:rsidRPr="005F0441" w14:paraId="6CA4B8C4" w14:textId="77777777" w:rsidTr="004E7075">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9BA5B76" w14:textId="77777777" w:rsidR="005F0441" w:rsidRPr="005F0441" w:rsidRDefault="005F0441" w:rsidP="005F0441">
            <w:pPr>
              <w:spacing w:after="0"/>
              <w:rPr>
                <w:rFonts w:ascii="Times New Roman" w:hAnsi="Times New Roman"/>
                <w:sz w:val="24"/>
                <w:szCs w:val="24"/>
              </w:rPr>
            </w:pPr>
            <w:r w:rsidRPr="005F0441">
              <w:rPr>
                <w:rFonts w:ascii="Times New Roman" w:hAnsi="Times New Roman"/>
                <w:sz w:val="24"/>
                <w:szCs w:val="24"/>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5D53A318" w14:textId="77777777" w:rsidR="005F0441" w:rsidRPr="005F0441" w:rsidRDefault="005F0441" w:rsidP="005F0441">
            <w:pPr>
              <w:spacing w:after="0"/>
              <w:rPr>
                <w:rFonts w:ascii="Times New Roman" w:hAnsi="Times New Roman"/>
                <w:sz w:val="26"/>
                <w:szCs w:val="26"/>
              </w:rPr>
            </w:pPr>
          </w:p>
        </w:tc>
      </w:tr>
      <w:tr w:rsidR="005F0441" w:rsidRPr="005F0441" w14:paraId="242C773E" w14:textId="77777777" w:rsidTr="004E7075">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06512A5F" w14:textId="77777777" w:rsidR="005F0441" w:rsidRPr="005F0441" w:rsidRDefault="005F0441" w:rsidP="005F0441">
            <w:pPr>
              <w:spacing w:after="0"/>
              <w:rPr>
                <w:rFonts w:ascii="Times New Roman" w:hAnsi="Times New Roman"/>
                <w:sz w:val="24"/>
                <w:szCs w:val="24"/>
              </w:rPr>
            </w:pPr>
            <w:r w:rsidRPr="005F0441">
              <w:rPr>
                <w:rFonts w:ascii="Times New Roman" w:hAnsi="Times New Roman"/>
                <w:sz w:val="24"/>
                <w:szCs w:val="24"/>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14:paraId="72D33907" w14:textId="77777777" w:rsidR="005F0441" w:rsidRPr="005F0441" w:rsidRDefault="005F0441" w:rsidP="005F0441">
            <w:pPr>
              <w:spacing w:after="0"/>
              <w:rPr>
                <w:rFonts w:ascii="Times New Roman" w:hAnsi="Times New Roman"/>
                <w:b/>
                <w:sz w:val="24"/>
                <w:szCs w:val="24"/>
              </w:rPr>
            </w:pPr>
            <w:r w:rsidRPr="005F0441">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7849DEED" wp14:editId="44FA0FC6">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2F9DB8"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" fillcolor="window" strokecolor="windowText" strokeweight=".5pt"/>
                  </w:pict>
                </mc:Fallback>
              </mc:AlternateContent>
            </w:r>
            <w:r w:rsidRPr="005F0441">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483C0B80" wp14:editId="42920EE8">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84A0D5"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" fillcolor="window" strokecolor="windowText" strokeweight=".5pt"/>
                  </w:pict>
                </mc:Fallback>
              </mc:AlternateContent>
            </w:r>
            <w:r w:rsidRPr="005F0441">
              <w:rPr>
                <w:rFonts w:ascii="Times New Roman" w:hAnsi="Times New Roman"/>
                <w:sz w:val="16"/>
                <w:szCs w:val="16"/>
              </w:rPr>
              <w:t xml:space="preserve">        </w:t>
            </w:r>
            <w:r w:rsidRPr="005F0441">
              <w:rPr>
                <w:rFonts w:ascii="Times New Roman" w:hAnsi="Times New Roman"/>
                <w:b/>
                <w:sz w:val="24"/>
                <w:szCs w:val="24"/>
              </w:rPr>
              <w:t>mazais uzņēmums</w:t>
            </w:r>
            <w:r w:rsidRPr="005F0441">
              <w:rPr>
                <w:rFonts w:ascii="Times New Roman" w:hAnsi="Times New Roman"/>
                <w:b/>
                <w:sz w:val="24"/>
                <w:szCs w:val="24"/>
                <w:vertAlign w:val="superscript"/>
              </w:rPr>
              <w:footnoteReference w:id="1"/>
            </w:r>
          </w:p>
          <w:p w14:paraId="2C3FBC6D" w14:textId="77777777" w:rsidR="005F0441" w:rsidRPr="005F0441" w:rsidRDefault="005F0441" w:rsidP="005F0441">
            <w:pPr>
              <w:spacing w:after="0"/>
              <w:rPr>
                <w:rFonts w:ascii="Times New Roman" w:hAnsi="Times New Roman"/>
                <w:b/>
                <w:sz w:val="24"/>
                <w:szCs w:val="24"/>
              </w:rPr>
            </w:pPr>
            <w:r w:rsidRPr="005F0441">
              <w:rPr>
                <w:rFonts w:ascii="Times New Roman" w:hAnsi="Times New Roman"/>
                <w:sz w:val="24"/>
                <w:szCs w:val="24"/>
              </w:rPr>
              <w:t xml:space="preserve">     </w:t>
            </w:r>
            <w:r w:rsidRPr="005F0441">
              <w:rPr>
                <w:rFonts w:ascii="Times New Roman" w:hAnsi="Times New Roman"/>
                <w:b/>
                <w:sz w:val="24"/>
                <w:szCs w:val="24"/>
              </w:rPr>
              <w:t>vidējais uzņēmums</w:t>
            </w:r>
            <w:r w:rsidRPr="005F0441">
              <w:rPr>
                <w:rFonts w:ascii="Times New Roman" w:hAnsi="Times New Roman"/>
                <w:b/>
                <w:sz w:val="24"/>
                <w:szCs w:val="24"/>
                <w:vertAlign w:val="superscript"/>
              </w:rPr>
              <w:footnoteReference w:id="2"/>
            </w:r>
          </w:p>
        </w:tc>
      </w:tr>
    </w:tbl>
    <w:p w14:paraId="58E7509A" w14:textId="021B0791" w:rsidR="00A23015" w:rsidRPr="00CD6554" w:rsidRDefault="00A23015" w:rsidP="00FD20FE">
      <w:pPr>
        <w:spacing w:before="120" w:after="0" w:line="240" w:lineRule="auto"/>
        <w:jc w:val="both"/>
        <w:rPr>
          <w:rFonts w:ascii="Times New Roman" w:hAnsi="Times New Roman"/>
          <w:sz w:val="24"/>
          <w:szCs w:val="24"/>
        </w:rPr>
      </w:pPr>
      <w:r w:rsidRPr="00CC38D9">
        <w:rPr>
          <w:rFonts w:ascii="Times New Roman" w:hAnsi="Times New Roman"/>
          <w:sz w:val="24"/>
          <w:szCs w:val="24"/>
        </w:rPr>
        <w:t xml:space="preserve">Piedāvājam </w:t>
      </w:r>
      <w:r w:rsidRPr="00CD6554">
        <w:rPr>
          <w:rFonts w:ascii="Times New Roman" w:hAnsi="Times New Roman"/>
          <w:sz w:val="24"/>
          <w:szCs w:val="24"/>
        </w:rPr>
        <w:t>veikt</w:t>
      </w:r>
      <w:r w:rsidRPr="00CD6554">
        <w:rPr>
          <w:rFonts w:ascii="Times New Roman" w:hAnsi="Times New Roman"/>
          <w:b/>
          <w:sz w:val="28"/>
          <w:szCs w:val="28"/>
        </w:rPr>
        <w:t xml:space="preserve"> </w:t>
      </w:r>
      <w:r w:rsidR="007429C5" w:rsidRPr="00CD6554">
        <w:rPr>
          <w:rFonts w:ascii="Times New Roman" w:hAnsi="Times New Roman"/>
          <w:sz w:val="24"/>
          <w:szCs w:val="24"/>
        </w:rPr>
        <w:t>video projektora</w:t>
      </w:r>
      <w:r w:rsidR="000269D4" w:rsidRPr="00CD6554">
        <w:rPr>
          <w:rFonts w:ascii="Times New Roman" w:hAnsi="Times New Roman"/>
          <w:sz w:val="24"/>
          <w:szCs w:val="24"/>
        </w:rPr>
        <w:t xml:space="preserve"> </w:t>
      </w:r>
      <w:r w:rsidR="00302F31">
        <w:rPr>
          <w:rFonts w:ascii="Times New Roman" w:hAnsi="Times New Roman"/>
          <w:sz w:val="24"/>
          <w:szCs w:val="24"/>
        </w:rPr>
        <w:t>p</w:t>
      </w:r>
      <w:r w:rsidRPr="00CD6554">
        <w:rPr>
          <w:rFonts w:ascii="Times New Roman" w:hAnsi="Times New Roman"/>
          <w:sz w:val="24"/>
          <w:szCs w:val="24"/>
        </w:rPr>
        <w:t xml:space="preserve">iegādi </w:t>
      </w:r>
      <w:r w:rsidR="00CD6554" w:rsidRPr="00CD6554">
        <w:rPr>
          <w:rFonts w:ascii="Times New Roman" w:hAnsi="Times New Roman"/>
          <w:sz w:val="24"/>
          <w:szCs w:val="24"/>
        </w:rPr>
        <w:t xml:space="preserve">un uzstādīšanu </w:t>
      </w:r>
      <w:r w:rsidRPr="00CD6554">
        <w:rPr>
          <w:rFonts w:ascii="Times New Roman" w:hAnsi="Times New Roman"/>
          <w:sz w:val="24"/>
          <w:szCs w:val="24"/>
        </w:rPr>
        <w:t xml:space="preserve">JPPI „Kultūra” saskaņā ar iepirkuma </w:t>
      </w:r>
      <w:r w:rsidR="007429C5" w:rsidRPr="00CD6554">
        <w:rPr>
          <w:rFonts w:ascii="Times New Roman" w:hAnsi="Times New Roman"/>
          <w:sz w:val="24"/>
          <w:szCs w:val="24"/>
        </w:rPr>
        <w:t>Nolikuma</w:t>
      </w:r>
      <w:r w:rsidRPr="00CD6554">
        <w:rPr>
          <w:rFonts w:ascii="Times New Roman" w:hAnsi="Times New Roman"/>
          <w:sz w:val="24"/>
          <w:szCs w:val="24"/>
        </w:rPr>
        <w:t xml:space="preserve"> nosacījumiem par kopējo summu:</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4111"/>
        <w:gridCol w:w="1134"/>
        <w:gridCol w:w="1949"/>
        <w:gridCol w:w="1648"/>
      </w:tblGrid>
      <w:tr w:rsidR="00A23015" w:rsidRPr="00B451EA" w14:paraId="3351C36E" w14:textId="77777777" w:rsidTr="009E004C">
        <w:trPr>
          <w:trHeight w:val="496"/>
          <w:jc w:val="center"/>
        </w:trPr>
        <w:tc>
          <w:tcPr>
            <w:tcW w:w="636" w:type="dxa"/>
            <w:shd w:val="clear" w:color="auto" w:fill="D9D9D9" w:themeFill="background1" w:themeFillShade="D9"/>
            <w:vAlign w:val="center"/>
          </w:tcPr>
          <w:p w14:paraId="3D0BFDEF" w14:textId="77777777" w:rsidR="00A23015" w:rsidRPr="00B451EA" w:rsidRDefault="00A23015" w:rsidP="00A3369F">
            <w:pPr>
              <w:spacing w:after="0" w:line="240" w:lineRule="auto"/>
              <w:jc w:val="center"/>
              <w:rPr>
                <w:rFonts w:ascii="Times New Roman" w:hAnsi="Times New Roman"/>
                <w:b/>
                <w:sz w:val="24"/>
                <w:szCs w:val="24"/>
              </w:rPr>
            </w:pPr>
            <w:r w:rsidRPr="00B451EA">
              <w:rPr>
                <w:rFonts w:ascii="Times New Roman" w:hAnsi="Times New Roman"/>
                <w:b/>
                <w:sz w:val="24"/>
                <w:szCs w:val="24"/>
              </w:rPr>
              <w:t>Nr.</w:t>
            </w:r>
          </w:p>
        </w:tc>
        <w:tc>
          <w:tcPr>
            <w:tcW w:w="4111" w:type="dxa"/>
            <w:shd w:val="clear" w:color="auto" w:fill="D9D9D9" w:themeFill="background1" w:themeFillShade="D9"/>
            <w:vAlign w:val="center"/>
          </w:tcPr>
          <w:p w14:paraId="10199970" w14:textId="77777777" w:rsidR="00A23015" w:rsidRPr="00B451EA" w:rsidRDefault="00A23015" w:rsidP="00A3369F">
            <w:pPr>
              <w:spacing w:after="0" w:line="240" w:lineRule="auto"/>
              <w:jc w:val="center"/>
              <w:rPr>
                <w:rFonts w:ascii="Times New Roman" w:hAnsi="Times New Roman"/>
                <w:b/>
                <w:sz w:val="24"/>
                <w:szCs w:val="24"/>
              </w:rPr>
            </w:pPr>
            <w:r w:rsidRPr="00B451EA">
              <w:rPr>
                <w:rFonts w:ascii="Times New Roman" w:hAnsi="Times New Roman"/>
                <w:b/>
                <w:sz w:val="24"/>
                <w:szCs w:val="24"/>
              </w:rPr>
              <w:t>Iepirkuma priekšmets</w:t>
            </w:r>
          </w:p>
        </w:tc>
        <w:tc>
          <w:tcPr>
            <w:tcW w:w="1134" w:type="dxa"/>
            <w:shd w:val="clear" w:color="auto" w:fill="D9D9D9" w:themeFill="background1" w:themeFillShade="D9"/>
            <w:vAlign w:val="center"/>
          </w:tcPr>
          <w:p w14:paraId="41200879" w14:textId="77777777" w:rsidR="00A23015" w:rsidRPr="00B451EA" w:rsidRDefault="00A23015" w:rsidP="00A3369F">
            <w:pPr>
              <w:spacing w:after="0" w:line="240" w:lineRule="auto"/>
              <w:jc w:val="center"/>
              <w:rPr>
                <w:rFonts w:ascii="Times New Roman" w:hAnsi="Times New Roman"/>
                <w:b/>
                <w:sz w:val="16"/>
                <w:szCs w:val="16"/>
              </w:rPr>
            </w:pPr>
            <w:r w:rsidRPr="00B451EA">
              <w:rPr>
                <w:rFonts w:ascii="Times New Roman" w:hAnsi="Times New Roman"/>
                <w:b/>
                <w:sz w:val="16"/>
                <w:szCs w:val="16"/>
              </w:rPr>
              <w:t>Skaits</w:t>
            </w:r>
          </w:p>
          <w:p w14:paraId="04F1D8EF" w14:textId="77777777" w:rsidR="00622B81" w:rsidRPr="00B451EA" w:rsidRDefault="00A23015" w:rsidP="000E1074">
            <w:pPr>
              <w:spacing w:after="0" w:line="240" w:lineRule="auto"/>
              <w:jc w:val="center"/>
              <w:rPr>
                <w:rFonts w:ascii="Times New Roman" w:hAnsi="Times New Roman"/>
                <w:b/>
                <w:sz w:val="16"/>
                <w:szCs w:val="16"/>
              </w:rPr>
            </w:pPr>
            <w:proofErr w:type="gramStart"/>
            <w:r w:rsidRPr="00B451EA">
              <w:rPr>
                <w:rFonts w:ascii="Times New Roman" w:hAnsi="Times New Roman"/>
                <w:b/>
                <w:sz w:val="16"/>
                <w:szCs w:val="16"/>
              </w:rPr>
              <w:t>(</w:t>
            </w:r>
            <w:proofErr w:type="gramEnd"/>
            <w:r w:rsidRPr="00B451EA">
              <w:rPr>
                <w:rFonts w:ascii="Times New Roman" w:hAnsi="Times New Roman"/>
                <w:b/>
                <w:sz w:val="16"/>
                <w:szCs w:val="16"/>
              </w:rPr>
              <w:t>gab.</w:t>
            </w:r>
            <w:r w:rsidR="00A602EF" w:rsidRPr="00B451EA">
              <w:rPr>
                <w:rFonts w:ascii="Times New Roman" w:hAnsi="Times New Roman"/>
                <w:b/>
                <w:sz w:val="16"/>
                <w:szCs w:val="16"/>
              </w:rPr>
              <w:t>/</w:t>
            </w:r>
          </w:p>
          <w:p w14:paraId="4D1C0D88" w14:textId="77777777" w:rsidR="00A23015" w:rsidRPr="00B451EA" w:rsidRDefault="00A602EF" w:rsidP="000E1074">
            <w:pPr>
              <w:spacing w:after="0" w:line="240" w:lineRule="auto"/>
              <w:jc w:val="center"/>
              <w:rPr>
                <w:rFonts w:ascii="Times New Roman" w:hAnsi="Times New Roman"/>
                <w:b/>
                <w:sz w:val="24"/>
                <w:szCs w:val="24"/>
              </w:rPr>
            </w:pPr>
            <w:proofErr w:type="spellStart"/>
            <w:r w:rsidRPr="00B451EA">
              <w:rPr>
                <w:rFonts w:ascii="Times New Roman" w:hAnsi="Times New Roman"/>
                <w:b/>
                <w:sz w:val="16"/>
                <w:szCs w:val="16"/>
              </w:rPr>
              <w:t>komp</w:t>
            </w:r>
            <w:proofErr w:type="spellEnd"/>
            <w:r w:rsidRPr="00B451EA">
              <w:rPr>
                <w:rFonts w:ascii="Times New Roman" w:hAnsi="Times New Roman"/>
                <w:b/>
                <w:sz w:val="16"/>
                <w:szCs w:val="16"/>
              </w:rPr>
              <w:t>.</w:t>
            </w:r>
            <w:r w:rsidR="00A23015" w:rsidRPr="00B451EA">
              <w:rPr>
                <w:rFonts w:ascii="Times New Roman" w:hAnsi="Times New Roman"/>
                <w:b/>
                <w:sz w:val="16"/>
                <w:szCs w:val="16"/>
              </w:rPr>
              <w:t>)</w:t>
            </w:r>
          </w:p>
        </w:tc>
        <w:tc>
          <w:tcPr>
            <w:tcW w:w="1949" w:type="dxa"/>
            <w:shd w:val="clear" w:color="auto" w:fill="D9D9D9" w:themeFill="background1" w:themeFillShade="D9"/>
            <w:vAlign w:val="center"/>
          </w:tcPr>
          <w:p w14:paraId="484009E6" w14:textId="77777777" w:rsidR="00A23015" w:rsidRPr="00B451EA" w:rsidRDefault="00A23015" w:rsidP="00A3369F">
            <w:pPr>
              <w:spacing w:after="0" w:line="240" w:lineRule="auto"/>
              <w:jc w:val="center"/>
              <w:rPr>
                <w:rFonts w:ascii="Times New Roman" w:hAnsi="Times New Roman"/>
                <w:sz w:val="24"/>
                <w:szCs w:val="24"/>
              </w:rPr>
            </w:pPr>
            <w:r w:rsidRPr="00B451EA">
              <w:rPr>
                <w:rFonts w:ascii="Times New Roman" w:hAnsi="Times New Roman"/>
                <w:b/>
                <w:sz w:val="24"/>
                <w:szCs w:val="24"/>
              </w:rPr>
              <w:t xml:space="preserve">Cena par vienu vienību </w:t>
            </w:r>
            <w:proofErr w:type="spellStart"/>
            <w:r w:rsidRPr="00B451EA">
              <w:rPr>
                <w:rFonts w:ascii="Times New Roman" w:hAnsi="Times New Roman"/>
                <w:b/>
                <w:i/>
                <w:sz w:val="24"/>
                <w:szCs w:val="24"/>
              </w:rPr>
              <w:t>euro</w:t>
            </w:r>
            <w:proofErr w:type="spellEnd"/>
            <w:r w:rsidRPr="00B451EA">
              <w:rPr>
                <w:rFonts w:ascii="Times New Roman" w:hAnsi="Times New Roman"/>
                <w:b/>
                <w:sz w:val="24"/>
                <w:szCs w:val="24"/>
              </w:rPr>
              <w:t xml:space="preserve"> (bez PVN)</w:t>
            </w:r>
          </w:p>
        </w:tc>
        <w:tc>
          <w:tcPr>
            <w:tcW w:w="1648" w:type="dxa"/>
            <w:shd w:val="clear" w:color="auto" w:fill="D9D9D9" w:themeFill="background1" w:themeFillShade="D9"/>
            <w:vAlign w:val="center"/>
          </w:tcPr>
          <w:p w14:paraId="5BC8A12F" w14:textId="77777777" w:rsidR="00A23015" w:rsidRPr="00B451EA" w:rsidRDefault="00A23015" w:rsidP="00A3369F">
            <w:pPr>
              <w:spacing w:after="0" w:line="240" w:lineRule="auto"/>
              <w:jc w:val="center"/>
              <w:rPr>
                <w:rFonts w:ascii="Times New Roman" w:hAnsi="Times New Roman"/>
                <w:b/>
                <w:sz w:val="24"/>
                <w:szCs w:val="24"/>
              </w:rPr>
            </w:pPr>
            <w:r w:rsidRPr="00B451EA">
              <w:rPr>
                <w:rFonts w:ascii="Times New Roman" w:hAnsi="Times New Roman"/>
                <w:b/>
                <w:sz w:val="24"/>
                <w:szCs w:val="24"/>
              </w:rPr>
              <w:t xml:space="preserve">Kopējā cena </w:t>
            </w:r>
            <w:proofErr w:type="spellStart"/>
            <w:r w:rsidRPr="00B451EA">
              <w:rPr>
                <w:rFonts w:ascii="Times New Roman" w:hAnsi="Times New Roman"/>
                <w:b/>
                <w:i/>
                <w:sz w:val="24"/>
                <w:szCs w:val="24"/>
              </w:rPr>
              <w:t>euro</w:t>
            </w:r>
            <w:proofErr w:type="spellEnd"/>
          </w:p>
          <w:p w14:paraId="3ADC5FBE" w14:textId="77777777" w:rsidR="00A23015" w:rsidRPr="00B451EA" w:rsidRDefault="00A23015" w:rsidP="00A3369F">
            <w:pPr>
              <w:spacing w:after="0" w:line="240" w:lineRule="auto"/>
              <w:jc w:val="center"/>
              <w:rPr>
                <w:rFonts w:ascii="Times New Roman" w:hAnsi="Times New Roman"/>
                <w:sz w:val="24"/>
                <w:szCs w:val="24"/>
              </w:rPr>
            </w:pPr>
            <w:r w:rsidRPr="00B451EA">
              <w:rPr>
                <w:rFonts w:ascii="Times New Roman" w:hAnsi="Times New Roman"/>
                <w:b/>
                <w:sz w:val="24"/>
                <w:szCs w:val="24"/>
              </w:rPr>
              <w:t>(bez PVN)</w:t>
            </w:r>
          </w:p>
        </w:tc>
      </w:tr>
      <w:tr w:rsidR="00740C01" w:rsidRPr="00B451EA" w14:paraId="7B01A8C2" w14:textId="77777777" w:rsidTr="009E004C">
        <w:trPr>
          <w:trHeight w:val="245"/>
          <w:jc w:val="center"/>
        </w:trPr>
        <w:tc>
          <w:tcPr>
            <w:tcW w:w="636" w:type="dxa"/>
            <w:vAlign w:val="center"/>
          </w:tcPr>
          <w:p w14:paraId="62C330C5" w14:textId="77777777" w:rsidR="00740C01" w:rsidRPr="00B451EA" w:rsidRDefault="00740C01" w:rsidP="00B451EA">
            <w:pPr>
              <w:spacing w:before="120" w:after="120" w:line="240" w:lineRule="auto"/>
              <w:jc w:val="both"/>
              <w:rPr>
                <w:rFonts w:ascii="Times New Roman" w:hAnsi="Times New Roman"/>
                <w:sz w:val="24"/>
                <w:szCs w:val="24"/>
              </w:rPr>
            </w:pPr>
            <w:r w:rsidRPr="00B451EA">
              <w:rPr>
                <w:rFonts w:ascii="Times New Roman" w:hAnsi="Times New Roman"/>
                <w:sz w:val="24"/>
                <w:szCs w:val="24"/>
              </w:rPr>
              <w:t>1.</w:t>
            </w:r>
          </w:p>
        </w:tc>
        <w:tc>
          <w:tcPr>
            <w:tcW w:w="4111" w:type="dxa"/>
            <w:vAlign w:val="center"/>
          </w:tcPr>
          <w:p w14:paraId="7532DF4A" w14:textId="77777777" w:rsidR="00740C01" w:rsidRPr="00B451EA" w:rsidRDefault="007429C5" w:rsidP="00B451EA">
            <w:pPr>
              <w:spacing w:before="120" w:after="120" w:line="240" w:lineRule="auto"/>
              <w:jc w:val="both"/>
              <w:rPr>
                <w:rFonts w:ascii="Times New Roman" w:hAnsi="Times New Roman"/>
              </w:rPr>
            </w:pPr>
            <w:r w:rsidRPr="00B451EA">
              <w:rPr>
                <w:rFonts w:ascii="Times New Roman" w:hAnsi="Times New Roman"/>
              </w:rPr>
              <w:t>Profesionāls datu video projektors</w:t>
            </w:r>
          </w:p>
        </w:tc>
        <w:tc>
          <w:tcPr>
            <w:tcW w:w="1134" w:type="dxa"/>
            <w:vAlign w:val="center"/>
          </w:tcPr>
          <w:p w14:paraId="3BACFF09" w14:textId="77777777" w:rsidR="00740C01" w:rsidRPr="00B451EA" w:rsidRDefault="007429C5" w:rsidP="00B451EA">
            <w:pPr>
              <w:spacing w:before="120" w:after="120" w:line="240" w:lineRule="auto"/>
              <w:jc w:val="center"/>
              <w:rPr>
                <w:rFonts w:ascii="Times New Roman" w:hAnsi="Times New Roman"/>
                <w:sz w:val="24"/>
                <w:szCs w:val="24"/>
              </w:rPr>
            </w:pPr>
            <w:r w:rsidRPr="00B451EA">
              <w:rPr>
                <w:rFonts w:ascii="Times New Roman" w:hAnsi="Times New Roman"/>
                <w:sz w:val="24"/>
                <w:szCs w:val="24"/>
              </w:rPr>
              <w:t>1 gab.</w:t>
            </w:r>
          </w:p>
        </w:tc>
        <w:tc>
          <w:tcPr>
            <w:tcW w:w="1949" w:type="dxa"/>
            <w:vAlign w:val="center"/>
          </w:tcPr>
          <w:p w14:paraId="76C0DE7F" w14:textId="77777777" w:rsidR="00740C01" w:rsidRPr="00B451EA" w:rsidRDefault="00740C01" w:rsidP="00B451EA">
            <w:pPr>
              <w:spacing w:before="120" w:after="120" w:line="240" w:lineRule="auto"/>
              <w:jc w:val="both"/>
              <w:rPr>
                <w:rFonts w:ascii="Times New Roman" w:hAnsi="Times New Roman"/>
                <w:b/>
                <w:sz w:val="24"/>
                <w:szCs w:val="24"/>
              </w:rPr>
            </w:pPr>
          </w:p>
        </w:tc>
        <w:tc>
          <w:tcPr>
            <w:tcW w:w="1648" w:type="dxa"/>
            <w:vAlign w:val="center"/>
          </w:tcPr>
          <w:p w14:paraId="6024B35C" w14:textId="77777777" w:rsidR="00740C01" w:rsidRPr="00B451EA" w:rsidRDefault="00740C01" w:rsidP="00B451EA">
            <w:pPr>
              <w:spacing w:before="120" w:after="120" w:line="240" w:lineRule="auto"/>
              <w:jc w:val="both"/>
              <w:rPr>
                <w:rFonts w:ascii="Times New Roman" w:hAnsi="Times New Roman"/>
                <w:b/>
                <w:sz w:val="24"/>
                <w:szCs w:val="24"/>
              </w:rPr>
            </w:pPr>
          </w:p>
        </w:tc>
      </w:tr>
      <w:tr w:rsidR="00740C01" w:rsidRPr="00B451EA" w14:paraId="51C4C470" w14:textId="77777777" w:rsidTr="009E004C">
        <w:trPr>
          <w:trHeight w:val="248"/>
          <w:jc w:val="center"/>
        </w:trPr>
        <w:tc>
          <w:tcPr>
            <w:tcW w:w="636" w:type="dxa"/>
            <w:vAlign w:val="center"/>
          </w:tcPr>
          <w:p w14:paraId="09B4209A" w14:textId="77777777" w:rsidR="00740C01" w:rsidRPr="00B451EA" w:rsidRDefault="00740C01" w:rsidP="00B451EA">
            <w:pPr>
              <w:spacing w:before="120" w:after="120" w:line="240" w:lineRule="auto"/>
              <w:jc w:val="both"/>
              <w:rPr>
                <w:rFonts w:ascii="Times New Roman" w:hAnsi="Times New Roman"/>
                <w:sz w:val="24"/>
                <w:szCs w:val="24"/>
              </w:rPr>
            </w:pPr>
            <w:r w:rsidRPr="00B451EA">
              <w:rPr>
                <w:rFonts w:ascii="Times New Roman" w:hAnsi="Times New Roman"/>
                <w:sz w:val="24"/>
                <w:szCs w:val="24"/>
              </w:rPr>
              <w:t>2.</w:t>
            </w:r>
          </w:p>
        </w:tc>
        <w:tc>
          <w:tcPr>
            <w:tcW w:w="4111" w:type="dxa"/>
            <w:vAlign w:val="center"/>
          </w:tcPr>
          <w:p w14:paraId="5E536CD0" w14:textId="77777777" w:rsidR="00740C01" w:rsidRPr="00B451EA" w:rsidRDefault="007429C5" w:rsidP="00B451EA">
            <w:pPr>
              <w:spacing w:before="120" w:after="120" w:line="240" w:lineRule="auto"/>
              <w:jc w:val="both"/>
              <w:rPr>
                <w:rFonts w:ascii="Times New Roman" w:hAnsi="Times New Roman"/>
              </w:rPr>
            </w:pPr>
            <w:r w:rsidRPr="00B451EA">
              <w:rPr>
                <w:rFonts w:ascii="Times New Roman" w:hAnsi="Times New Roman"/>
              </w:rPr>
              <w:t>Projektora stiprinājumu komplekts</w:t>
            </w:r>
          </w:p>
        </w:tc>
        <w:tc>
          <w:tcPr>
            <w:tcW w:w="1134" w:type="dxa"/>
            <w:vAlign w:val="center"/>
          </w:tcPr>
          <w:p w14:paraId="41826298" w14:textId="77777777" w:rsidR="00740C01" w:rsidRPr="00FD20FE" w:rsidRDefault="005E4268" w:rsidP="00B451EA">
            <w:pPr>
              <w:spacing w:before="120" w:after="120" w:line="240" w:lineRule="auto"/>
              <w:jc w:val="center"/>
              <w:rPr>
                <w:rFonts w:ascii="Times New Roman" w:hAnsi="Times New Roman"/>
                <w:sz w:val="24"/>
                <w:szCs w:val="24"/>
              </w:rPr>
            </w:pPr>
            <w:r w:rsidRPr="00FD20FE">
              <w:rPr>
                <w:rFonts w:ascii="Times New Roman" w:hAnsi="Times New Roman"/>
                <w:sz w:val="24"/>
                <w:szCs w:val="24"/>
              </w:rPr>
              <w:t xml:space="preserve">1 </w:t>
            </w:r>
            <w:proofErr w:type="spellStart"/>
            <w:r w:rsidRPr="00FD20FE">
              <w:rPr>
                <w:rFonts w:ascii="Times New Roman" w:hAnsi="Times New Roman"/>
                <w:sz w:val="24"/>
                <w:szCs w:val="18"/>
              </w:rPr>
              <w:t>komp</w:t>
            </w:r>
            <w:proofErr w:type="spellEnd"/>
            <w:r w:rsidR="00B451EA" w:rsidRPr="00FD20FE">
              <w:rPr>
                <w:rFonts w:ascii="Times New Roman" w:hAnsi="Times New Roman"/>
                <w:sz w:val="24"/>
                <w:szCs w:val="18"/>
              </w:rPr>
              <w:t>.</w:t>
            </w:r>
          </w:p>
        </w:tc>
        <w:tc>
          <w:tcPr>
            <w:tcW w:w="1949" w:type="dxa"/>
            <w:vAlign w:val="center"/>
          </w:tcPr>
          <w:p w14:paraId="420D44CC" w14:textId="77777777" w:rsidR="00740C01" w:rsidRPr="00B451EA" w:rsidRDefault="00740C01" w:rsidP="00B451EA">
            <w:pPr>
              <w:spacing w:before="120" w:after="120" w:line="240" w:lineRule="auto"/>
              <w:jc w:val="both"/>
              <w:rPr>
                <w:rFonts w:ascii="Times New Roman" w:hAnsi="Times New Roman"/>
                <w:b/>
                <w:sz w:val="24"/>
                <w:szCs w:val="24"/>
              </w:rPr>
            </w:pPr>
          </w:p>
        </w:tc>
        <w:tc>
          <w:tcPr>
            <w:tcW w:w="1648" w:type="dxa"/>
            <w:vAlign w:val="center"/>
          </w:tcPr>
          <w:p w14:paraId="12152F50" w14:textId="77777777" w:rsidR="00740C01" w:rsidRPr="00B451EA" w:rsidRDefault="00740C01" w:rsidP="00B451EA">
            <w:pPr>
              <w:spacing w:before="120" w:after="120" w:line="240" w:lineRule="auto"/>
              <w:jc w:val="both"/>
              <w:rPr>
                <w:rFonts w:ascii="Times New Roman" w:hAnsi="Times New Roman"/>
                <w:b/>
                <w:sz w:val="24"/>
                <w:szCs w:val="24"/>
              </w:rPr>
            </w:pPr>
          </w:p>
        </w:tc>
      </w:tr>
      <w:tr w:rsidR="00740C01" w:rsidRPr="00B451EA" w14:paraId="5A982273" w14:textId="77777777" w:rsidTr="009E004C">
        <w:trPr>
          <w:trHeight w:val="253"/>
          <w:jc w:val="center"/>
        </w:trPr>
        <w:tc>
          <w:tcPr>
            <w:tcW w:w="636" w:type="dxa"/>
            <w:vAlign w:val="center"/>
          </w:tcPr>
          <w:p w14:paraId="04B0D542" w14:textId="77777777" w:rsidR="00740C01" w:rsidRPr="00B451EA" w:rsidRDefault="00740C01" w:rsidP="00B451EA">
            <w:pPr>
              <w:spacing w:before="120" w:after="120" w:line="240" w:lineRule="auto"/>
              <w:jc w:val="both"/>
              <w:rPr>
                <w:rFonts w:ascii="Times New Roman" w:hAnsi="Times New Roman"/>
                <w:sz w:val="24"/>
                <w:szCs w:val="24"/>
              </w:rPr>
            </w:pPr>
            <w:r w:rsidRPr="00B451EA">
              <w:rPr>
                <w:rFonts w:ascii="Times New Roman" w:hAnsi="Times New Roman"/>
                <w:sz w:val="24"/>
                <w:szCs w:val="24"/>
              </w:rPr>
              <w:t>3.</w:t>
            </w:r>
          </w:p>
        </w:tc>
        <w:tc>
          <w:tcPr>
            <w:tcW w:w="4111" w:type="dxa"/>
            <w:vAlign w:val="center"/>
          </w:tcPr>
          <w:p w14:paraId="0EF1ECEB" w14:textId="77777777" w:rsidR="00740C01" w:rsidRPr="00B451EA" w:rsidRDefault="007429C5" w:rsidP="00B451EA">
            <w:pPr>
              <w:spacing w:before="120" w:after="120"/>
              <w:jc w:val="both"/>
              <w:rPr>
                <w:rFonts w:ascii="Times New Roman" w:hAnsi="Times New Roman"/>
              </w:rPr>
            </w:pPr>
            <w:r w:rsidRPr="00B451EA">
              <w:rPr>
                <w:rFonts w:ascii="Times New Roman" w:hAnsi="Times New Roman"/>
              </w:rPr>
              <w:t>Video signāla komutācija</w:t>
            </w:r>
          </w:p>
        </w:tc>
        <w:tc>
          <w:tcPr>
            <w:tcW w:w="1134" w:type="dxa"/>
            <w:vAlign w:val="center"/>
          </w:tcPr>
          <w:p w14:paraId="721A9FBA" w14:textId="77777777" w:rsidR="00740C01" w:rsidRPr="00FD20FE" w:rsidRDefault="006D4315" w:rsidP="00B451EA">
            <w:pPr>
              <w:spacing w:before="120" w:after="120" w:line="240" w:lineRule="auto"/>
              <w:jc w:val="center"/>
              <w:rPr>
                <w:rFonts w:ascii="Times New Roman" w:hAnsi="Times New Roman"/>
                <w:sz w:val="24"/>
                <w:szCs w:val="24"/>
              </w:rPr>
            </w:pPr>
            <w:r w:rsidRPr="00FD20FE">
              <w:rPr>
                <w:rFonts w:ascii="Times New Roman" w:hAnsi="Times New Roman"/>
                <w:sz w:val="24"/>
                <w:szCs w:val="24"/>
              </w:rPr>
              <w:t xml:space="preserve">1 </w:t>
            </w:r>
            <w:proofErr w:type="spellStart"/>
            <w:r w:rsidRPr="00FD20FE">
              <w:rPr>
                <w:rFonts w:ascii="Times New Roman" w:hAnsi="Times New Roman"/>
                <w:sz w:val="24"/>
                <w:szCs w:val="18"/>
              </w:rPr>
              <w:t>komp</w:t>
            </w:r>
            <w:proofErr w:type="spellEnd"/>
            <w:r w:rsidR="00B451EA" w:rsidRPr="00FD20FE">
              <w:rPr>
                <w:rFonts w:ascii="Times New Roman" w:hAnsi="Times New Roman"/>
                <w:sz w:val="24"/>
                <w:szCs w:val="18"/>
              </w:rPr>
              <w:t>.</w:t>
            </w:r>
          </w:p>
        </w:tc>
        <w:tc>
          <w:tcPr>
            <w:tcW w:w="1949" w:type="dxa"/>
            <w:vAlign w:val="center"/>
          </w:tcPr>
          <w:p w14:paraId="026E90CB" w14:textId="77777777" w:rsidR="00740C01" w:rsidRPr="00B451EA" w:rsidRDefault="00740C01" w:rsidP="00B451EA">
            <w:pPr>
              <w:spacing w:before="120" w:after="120" w:line="240" w:lineRule="auto"/>
              <w:jc w:val="both"/>
              <w:rPr>
                <w:rFonts w:ascii="Times New Roman" w:hAnsi="Times New Roman"/>
                <w:b/>
                <w:sz w:val="24"/>
                <w:szCs w:val="24"/>
              </w:rPr>
            </w:pPr>
          </w:p>
        </w:tc>
        <w:tc>
          <w:tcPr>
            <w:tcW w:w="1648" w:type="dxa"/>
            <w:vAlign w:val="center"/>
          </w:tcPr>
          <w:p w14:paraId="66B576B6" w14:textId="77777777" w:rsidR="00740C01" w:rsidRPr="00B451EA" w:rsidRDefault="00740C01" w:rsidP="00B451EA">
            <w:pPr>
              <w:spacing w:before="120" w:after="120" w:line="240" w:lineRule="auto"/>
              <w:jc w:val="both"/>
              <w:rPr>
                <w:rFonts w:ascii="Times New Roman" w:hAnsi="Times New Roman"/>
                <w:b/>
                <w:sz w:val="24"/>
                <w:szCs w:val="24"/>
              </w:rPr>
            </w:pPr>
          </w:p>
        </w:tc>
      </w:tr>
      <w:tr w:rsidR="00740C01" w:rsidRPr="00B451EA" w14:paraId="2B192891" w14:textId="77777777" w:rsidTr="009E004C">
        <w:trPr>
          <w:trHeight w:val="551"/>
          <w:jc w:val="center"/>
        </w:trPr>
        <w:tc>
          <w:tcPr>
            <w:tcW w:w="7830" w:type="dxa"/>
            <w:gridSpan w:val="4"/>
            <w:shd w:val="clear" w:color="auto" w:fill="D9D9D9" w:themeFill="background1" w:themeFillShade="D9"/>
            <w:vAlign w:val="center"/>
          </w:tcPr>
          <w:p w14:paraId="196E69B3" w14:textId="77777777" w:rsidR="00740C01" w:rsidRPr="00B451EA" w:rsidRDefault="00740C01" w:rsidP="005F0441">
            <w:pPr>
              <w:spacing w:after="0" w:line="240" w:lineRule="auto"/>
              <w:jc w:val="right"/>
              <w:rPr>
                <w:rFonts w:ascii="Times New Roman" w:hAnsi="Times New Roman"/>
                <w:b/>
                <w:sz w:val="24"/>
                <w:szCs w:val="24"/>
              </w:rPr>
            </w:pPr>
            <w:r w:rsidRPr="00B451EA">
              <w:rPr>
                <w:rFonts w:ascii="Times New Roman" w:hAnsi="Times New Roman"/>
                <w:b/>
                <w:sz w:val="24"/>
                <w:szCs w:val="24"/>
              </w:rPr>
              <w:t>KOPĀ:</w:t>
            </w:r>
          </w:p>
        </w:tc>
        <w:tc>
          <w:tcPr>
            <w:tcW w:w="1648" w:type="dxa"/>
            <w:vAlign w:val="center"/>
          </w:tcPr>
          <w:p w14:paraId="3BD9BC4A" w14:textId="77777777" w:rsidR="00740C01" w:rsidRPr="00B451EA" w:rsidRDefault="00740C01" w:rsidP="00205B39">
            <w:pPr>
              <w:spacing w:after="0" w:line="240" w:lineRule="auto"/>
              <w:jc w:val="both"/>
              <w:rPr>
                <w:rFonts w:ascii="Times New Roman" w:hAnsi="Times New Roman"/>
                <w:b/>
                <w:sz w:val="24"/>
                <w:szCs w:val="24"/>
              </w:rPr>
            </w:pPr>
          </w:p>
        </w:tc>
      </w:tr>
    </w:tbl>
    <w:p w14:paraId="7F3619AA" w14:textId="77777777" w:rsidR="00A23015" w:rsidRPr="00CC38D9" w:rsidRDefault="00A23015" w:rsidP="00FF65F7">
      <w:pPr>
        <w:spacing w:after="0" w:line="240" w:lineRule="auto"/>
        <w:jc w:val="both"/>
        <w:rPr>
          <w:rFonts w:ascii="Times New Roman" w:hAnsi="Times New Roman"/>
          <w:sz w:val="24"/>
          <w:szCs w:val="24"/>
        </w:rPr>
      </w:pPr>
    </w:p>
    <w:p w14:paraId="59838A8A" w14:textId="77777777" w:rsidR="00A23015" w:rsidRPr="006B74D4" w:rsidRDefault="00A23015" w:rsidP="00FF65F7">
      <w:pPr>
        <w:spacing w:after="0" w:line="240" w:lineRule="auto"/>
        <w:rPr>
          <w:rFonts w:ascii="Times New Roman" w:hAnsi="Times New Roman"/>
          <w:sz w:val="24"/>
          <w:szCs w:val="24"/>
        </w:rPr>
      </w:pPr>
      <w:r>
        <w:rPr>
          <w:rFonts w:ascii="Times New Roman" w:hAnsi="Times New Roman"/>
          <w:sz w:val="24"/>
          <w:szCs w:val="24"/>
        </w:rPr>
        <w:t xml:space="preserve">   </w:t>
      </w:r>
    </w:p>
    <w:p w14:paraId="2666ACAC" w14:textId="77777777" w:rsidR="00A23015" w:rsidRPr="006B74D4" w:rsidRDefault="00A23015" w:rsidP="00FF65F7">
      <w:pPr>
        <w:spacing w:after="0" w:line="240" w:lineRule="auto"/>
        <w:rPr>
          <w:rFonts w:ascii="Times New Roman" w:hAnsi="Times New Roman"/>
          <w:sz w:val="24"/>
          <w:szCs w:val="24"/>
        </w:rPr>
      </w:pPr>
      <w:r w:rsidRPr="006B74D4">
        <w:rPr>
          <w:rFonts w:ascii="Times New Roman" w:hAnsi="Times New Roman"/>
          <w:sz w:val="24"/>
          <w:szCs w:val="24"/>
        </w:rPr>
        <w:t>____________________________________</w:t>
      </w:r>
      <w:r>
        <w:rPr>
          <w:rFonts w:ascii="Times New Roman" w:hAnsi="Times New Roman"/>
          <w:sz w:val="24"/>
          <w:szCs w:val="24"/>
        </w:rPr>
        <w:t>_____________________</w:t>
      </w:r>
      <w:r w:rsidRPr="006B74D4">
        <w:rPr>
          <w:rFonts w:ascii="Times New Roman" w:hAnsi="Times New Roman"/>
          <w:sz w:val="24"/>
          <w:szCs w:val="24"/>
        </w:rPr>
        <w:t>____________</w:t>
      </w:r>
    </w:p>
    <w:p w14:paraId="4BFB0279" w14:textId="77777777" w:rsidR="00A23015" w:rsidRDefault="00A23015" w:rsidP="00FF65F7">
      <w:pPr>
        <w:spacing w:after="0" w:line="240" w:lineRule="auto"/>
        <w:jc w:val="center"/>
        <w:rPr>
          <w:rFonts w:ascii="Times New Roman" w:hAnsi="Times New Roman"/>
          <w:b/>
          <w:sz w:val="24"/>
          <w:szCs w:val="24"/>
        </w:rPr>
      </w:pPr>
      <w:r w:rsidRPr="006B74D4">
        <w:rPr>
          <w:rFonts w:ascii="Times New Roman" w:hAnsi="Times New Roman"/>
          <w:b/>
          <w:sz w:val="24"/>
          <w:szCs w:val="24"/>
        </w:rPr>
        <w:t>piedāvātā cena</w:t>
      </w:r>
      <w:r>
        <w:rPr>
          <w:rFonts w:ascii="Times New Roman" w:hAnsi="Times New Roman"/>
          <w:b/>
          <w:sz w:val="24"/>
          <w:szCs w:val="24"/>
        </w:rPr>
        <w:t xml:space="preserve"> kopā</w:t>
      </w:r>
      <w:r w:rsidRPr="006B74D4">
        <w:rPr>
          <w:rFonts w:ascii="Times New Roman" w:hAnsi="Times New Roman"/>
          <w:b/>
          <w:sz w:val="24"/>
          <w:szCs w:val="24"/>
        </w:rPr>
        <w:t xml:space="preserve"> bez PVN norādīta </w:t>
      </w:r>
      <w:proofErr w:type="spellStart"/>
      <w:r w:rsidRPr="006B74D4">
        <w:rPr>
          <w:rFonts w:ascii="Times New Roman" w:hAnsi="Times New Roman"/>
          <w:b/>
          <w:i/>
          <w:sz w:val="24"/>
          <w:szCs w:val="24"/>
        </w:rPr>
        <w:t>euro</w:t>
      </w:r>
      <w:proofErr w:type="spellEnd"/>
      <w:r w:rsidRPr="006B74D4">
        <w:rPr>
          <w:rFonts w:ascii="Times New Roman" w:hAnsi="Times New Roman"/>
          <w:b/>
          <w:sz w:val="24"/>
          <w:szCs w:val="24"/>
        </w:rPr>
        <w:t xml:space="preserve"> (vārdiem)</w:t>
      </w:r>
    </w:p>
    <w:p w14:paraId="779ABA70" w14:textId="77777777" w:rsidR="00423784" w:rsidRDefault="00423784" w:rsidP="00B73EA7">
      <w:pPr>
        <w:spacing w:after="0" w:line="240" w:lineRule="auto"/>
        <w:jc w:val="both"/>
        <w:rPr>
          <w:rFonts w:ascii="Times New Roman" w:hAnsi="Times New Roman"/>
          <w:sz w:val="24"/>
          <w:szCs w:val="24"/>
        </w:rPr>
      </w:pPr>
    </w:p>
    <w:p w14:paraId="05EF5CC4" w14:textId="77777777" w:rsidR="00A23015" w:rsidRPr="006B74D4" w:rsidRDefault="00A23015" w:rsidP="00B73EA7">
      <w:pPr>
        <w:spacing w:after="0" w:line="240" w:lineRule="auto"/>
        <w:jc w:val="both"/>
        <w:rPr>
          <w:rFonts w:ascii="Times New Roman" w:hAnsi="Times New Roman"/>
          <w:sz w:val="24"/>
          <w:szCs w:val="24"/>
        </w:rPr>
      </w:pPr>
      <w:r w:rsidRPr="006B74D4">
        <w:rPr>
          <w:rFonts w:ascii="Times New Roman" w:hAnsi="Times New Roman"/>
          <w:sz w:val="24"/>
          <w:szCs w:val="24"/>
        </w:rPr>
        <w:t xml:space="preserve">Piekrītam visām Iepirkuma </w:t>
      </w:r>
      <w:r w:rsidR="007429C5">
        <w:rPr>
          <w:rFonts w:ascii="Times New Roman" w:hAnsi="Times New Roman"/>
          <w:sz w:val="24"/>
          <w:szCs w:val="24"/>
        </w:rPr>
        <w:t>Nolikumā</w:t>
      </w:r>
      <w:r w:rsidRPr="006B74D4">
        <w:rPr>
          <w:rFonts w:ascii="Times New Roman" w:hAnsi="Times New Roman"/>
          <w:sz w:val="24"/>
          <w:szCs w:val="24"/>
        </w:rPr>
        <w:t xml:space="preserve"> izvirzītajām prasībām.</w:t>
      </w:r>
    </w:p>
    <w:p w14:paraId="4AC68B44" w14:textId="77777777" w:rsidR="00A23015" w:rsidRPr="006B74D4" w:rsidRDefault="00A23015" w:rsidP="00A114C4">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Visas piedāvājumā sniegtās ziņas ir patiesas.</w:t>
      </w:r>
    </w:p>
    <w:p w14:paraId="3DD99528" w14:textId="77777777" w:rsidR="005F0441" w:rsidRDefault="005F0441" w:rsidP="00A114C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Apliecinām, ka:</w:t>
      </w:r>
    </w:p>
    <w:p w14:paraId="5F3BF71F" w14:textId="77777777" w:rsidR="005F0441" w:rsidRDefault="00A23015" w:rsidP="005F0441">
      <w:pPr>
        <w:pStyle w:val="ListParagraph"/>
        <w:numPr>
          <w:ilvl w:val="1"/>
          <w:numId w:val="1"/>
        </w:numPr>
        <w:spacing w:after="0" w:line="240" w:lineRule="auto"/>
        <w:ind w:left="1134" w:hanging="425"/>
        <w:jc w:val="both"/>
        <w:rPr>
          <w:rFonts w:ascii="Times New Roman" w:hAnsi="Times New Roman"/>
          <w:sz w:val="24"/>
          <w:szCs w:val="24"/>
        </w:rPr>
      </w:pPr>
      <w:r w:rsidRPr="005F0441">
        <w:rPr>
          <w:rFonts w:ascii="Times New Roman" w:hAnsi="Times New Roman"/>
          <w:sz w:val="24"/>
          <w:szCs w:val="24"/>
        </w:rPr>
        <w:t>piedāvātajā cenā ir ietvertas visas iespējamās izmaksas, kas saistītas ar pilnīgu līguma izpildi, tai skaitā, piegāde (transporta izmaksas),</w:t>
      </w:r>
      <w:r w:rsidR="00CD6554" w:rsidRPr="005F0441">
        <w:rPr>
          <w:rFonts w:ascii="Times New Roman" w:hAnsi="Times New Roman"/>
          <w:sz w:val="24"/>
          <w:szCs w:val="24"/>
        </w:rPr>
        <w:t xml:space="preserve"> uzstādīšana,</w:t>
      </w:r>
      <w:proofErr w:type="gramStart"/>
      <w:r w:rsidR="00CD6554" w:rsidRPr="005F0441">
        <w:rPr>
          <w:rFonts w:ascii="Times New Roman" w:hAnsi="Times New Roman"/>
          <w:sz w:val="24"/>
          <w:szCs w:val="24"/>
        </w:rPr>
        <w:t xml:space="preserve"> </w:t>
      </w:r>
      <w:r w:rsidRPr="005F0441">
        <w:rPr>
          <w:rFonts w:ascii="Times New Roman" w:hAnsi="Times New Roman"/>
          <w:sz w:val="24"/>
          <w:szCs w:val="24"/>
        </w:rPr>
        <w:t xml:space="preserve"> </w:t>
      </w:r>
      <w:proofErr w:type="gramEnd"/>
      <w:r w:rsidRPr="005F0441">
        <w:rPr>
          <w:rFonts w:ascii="Times New Roman" w:hAnsi="Times New Roman"/>
          <w:sz w:val="24"/>
          <w:szCs w:val="24"/>
        </w:rPr>
        <w:t>visi normatīvajos aktos paredzētie nodokļi un maksājumi, kā arī iespējami</w:t>
      </w:r>
      <w:r w:rsidR="005F0441">
        <w:rPr>
          <w:rFonts w:ascii="Times New Roman" w:hAnsi="Times New Roman"/>
          <w:sz w:val="24"/>
          <w:szCs w:val="24"/>
        </w:rPr>
        <w:t>e sadārdzinājumi un citi riski;</w:t>
      </w:r>
    </w:p>
    <w:p w14:paraId="1A844711" w14:textId="77777777" w:rsidR="00A23015" w:rsidRPr="005F0441" w:rsidRDefault="00A23015" w:rsidP="005F0441">
      <w:pPr>
        <w:pStyle w:val="ListParagraph"/>
        <w:numPr>
          <w:ilvl w:val="1"/>
          <w:numId w:val="1"/>
        </w:numPr>
        <w:spacing w:after="0" w:line="240" w:lineRule="auto"/>
        <w:ind w:left="1134" w:hanging="425"/>
        <w:jc w:val="both"/>
        <w:rPr>
          <w:rFonts w:ascii="Times New Roman" w:hAnsi="Times New Roman"/>
          <w:sz w:val="24"/>
          <w:szCs w:val="24"/>
        </w:rPr>
      </w:pPr>
      <w:r w:rsidRPr="005F0441">
        <w:rPr>
          <w:rFonts w:ascii="Times New Roman" w:hAnsi="Times New Roman"/>
          <w:sz w:val="24"/>
          <w:szCs w:val="24"/>
        </w:rPr>
        <w:t>finanšu piedāvājumā norādītā cena būs fiksēta un nemainīga visā līguma izpildes laikā.</w:t>
      </w:r>
    </w:p>
    <w:p w14:paraId="5FA712BE" w14:textId="77777777" w:rsidR="00A23015" w:rsidRDefault="00A23015" w:rsidP="00753616">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Apņemamies līguma slēgšanas tiesību piešķiršanas g</w:t>
      </w:r>
      <w:r w:rsidR="007429C5">
        <w:rPr>
          <w:rFonts w:ascii="Times New Roman" w:hAnsi="Times New Roman"/>
          <w:sz w:val="24"/>
          <w:szCs w:val="24"/>
        </w:rPr>
        <w:t xml:space="preserve">adījumā pildīt visus Iepirkuma Nolikumā </w:t>
      </w:r>
      <w:r w:rsidRPr="006B74D4">
        <w:rPr>
          <w:rFonts w:ascii="Times New Roman" w:hAnsi="Times New Roman"/>
          <w:sz w:val="24"/>
          <w:szCs w:val="24"/>
        </w:rPr>
        <w:t xml:space="preserve">izklāstītos nosacījumus un strādāt pie iepirkuma līguma izpildes. Mūsu rīcībā ir </w:t>
      </w:r>
      <w:r w:rsidRPr="006B74D4">
        <w:rPr>
          <w:rFonts w:ascii="Times New Roman" w:hAnsi="Times New Roman"/>
          <w:sz w:val="24"/>
          <w:szCs w:val="24"/>
        </w:rPr>
        <w:lastRenderedPageBreak/>
        <w:t>pietiekami resursi, lai nodrošinātu kvalitatīvu un Iepirkuma prasībām atbilstošu piegādes izpildi.</w:t>
      </w:r>
    </w:p>
    <w:p w14:paraId="2786EC60" w14:textId="2C425839" w:rsidR="00A23015" w:rsidRPr="002478B2" w:rsidRDefault="007429C5" w:rsidP="00753616">
      <w:pPr>
        <w:numPr>
          <w:ilvl w:val="0"/>
          <w:numId w:val="1"/>
        </w:numPr>
        <w:spacing w:after="0" w:line="240" w:lineRule="auto"/>
        <w:jc w:val="both"/>
        <w:rPr>
          <w:rFonts w:ascii="Times New Roman" w:hAnsi="Times New Roman"/>
          <w:sz w:val="24"/>
          <w:szCs w:val="24"/>
        </w:rPr>
      </w:pPr>
      <w:r w:rsidRPr="002478B2">
        <w:rPr>
          <w:rFonts w:ascii="Times New Roman" w:hAnsi="Times New Roman"/>
          <w:sz w:val="24"/>
          <w:szCs w:val="24"/>
        </w:rPr>
        <w:t>Video projektora</w:t>
      </w:r>
      <w:r w:rsidR="00A23015" w:rsidRPr="002478B2">
        <w:rPr>
          <w:rFonts w:ascii="Times New Roman" w:hAnsi="Times New Roman"/>
          <w:sz w:val="24"/>
          <w:szCs w:val="24"/>
        </w:rPr>
        <w:t xml:space="preserve"> </w:t>
      </w:r>
      <w:r w:rsidR="00A23015" w:rsidRPr="002478B2">
        <w:rPr>
          <w:rFonts w:ascii="Times New Roman" w:hAnsi="Times New Roman"/>
          <w:b/>
          <w:sz w:val="24"/>
          <w:szCs w:val="24"/>
        </w:rPr>
        <w:t>garantijas termiņš ir __ (___) mēneši</w:t>
      </w:r>
      <w:r w:rsidR="005C45CF">
        <w:rPr>
          <w:rFonts w:ascii="Times New Roman" w:hAnsi="Times New Roman"/>
          <w:b/>
          <w:sz w:val="24"/>
          <w:szCs w:val="24"/>
        </w:rPr>
        <w:t xml:space="preserve"> </w:t>
      </w:r>
      <w:r w:rsidR="005C45CF" w:rsidRPr="000F4A2D">
        <w:rPr>
          <w:rFonts w:ascii="Times New Roman" w:hAnsi="Times New Roman"/>
          <w:color w:val="000000"/>
          <w:sz w:val="24"/>
          <w:szCs w:val="24"/>
        </w:rPr>
        <w:t>no abpusējas Preces pieņemšanas - nodošanas akta parakstīšanas dienas</w:t>
      </w:r>
      <w:r w:rsidR="00A23015" w:rsidRPr="002478B2">
        <w:rPr>
          <w:rFonts w:ascii="Times New Roman" w:hAnsi="Times New Roman"/>
          <w:sz w:val="24"/>
          <w:szCs w:val="24"/>
        </w:rPr>
        <w:t>.</w:t>
      </w:r>
      <w:r w:rsidR="00A23015" w:rsidRPr="002478B2">
        <w:rPr>
          <w:rFonts w:ascii="Times New Roman" w:hAnsi="Times New Roman"/>
          <w:sz w:val="36"/>
          <w:szCs w:val="36"/>
          <w:vertAlign w:val="superscript"/>
        </w:rPr>
        <w:t>*</w:t>
      </w:r>
    </w:p>
    <w:p w14:paraId="7E26E12F" w14:textId="2D83BD92" w:rsidR="00A23015" w:rsidRPr="00753616" w:rsidRDefault="007429C5" w:rsidP="00753616">
      <w:pPr>
        <w:numPr>
          <w:ilvl w:val="0"/>
          <w:numId w:val="1"/>
        </w:numPr>
        <w:spacing w:after="0" w:line="240" w:lineRule="auto"/>
        <w:jc w:val="both"/>
        <w:rPr>
          <w:rFonts w:ascii="Times New Roman" w:hAnsi="Times New Roman"/>
          <w:sz w:val="24"/>
          <w:szCs w:val="24"/>
        </w:rPr>
      </w:pPr>
      <w:r w:rsidRPr="002478B2">
        <w:rPr>
          <w:rFonts w:ascii="Times New Roman" w:hAnsi="Times New Roman"/>
          <w:sz w:val="24"/>
          <w:szCs w:val="24"/>
        </w:rPr>
        <w:t>Video projektora</w:t>
      </w:r>
      <w:r w:rsidRPr="00FB116E">
        <w:rPr>
          <w:rFonts w:ascii="Times New Roman" w:hAnsi="Times New Roman"/>
          <w:sz w:val="24"/>
          <w:szCs w:val="24"/>
        </w:rPr>
        <w:t xml:space="preserve"> </w:t>
      </w:r>
      <w:r w:rsidR="00A23015" w:rsidRPr="00F21C00">
        <w:rPr>
          <w:rFonts w:ascii="Times New Roman" w:hAnsi="Times New Roman"/>
          <w:b/>
          <w:sz w:val="24"/>
          <w:szCs w:val="24"/>
        </w:rPr>
        <w:t xml:space="preserve">piegāde </w:t>
      </w:r>
      <w:r w:rsidR="002478B2">
        <w:rPr>
          <w:rFonts w:ascii="Times New Roman" w:hAnsi="Times New Roman"/>
          <w:b/>
          <w:sz w:val="24"/>
          <w:szCs w:val="24"/>
        </w:rPr>
        <w:t xml:space="preserve">un uzstādīšana </w:t>
      </w:r>
      <w:r w:rsidR="00A23015" w:rsidRPr="00F21C00">
        <w:rPr>
          <w:rFonts w:ascii="Times New Roman" w:hAnsi="Times New Roman"/>
          <w:b/>
          <w:sz w:val="24"/>
          <w:szCs w:val="24"/>
        </w:rPr>
        <w:t>tiks nodrošināta</w:t>
      </w:r>
      <w:r w:rsidR="00DB55F2">
        <w:rPr>
          <w:rFonts w:ascii="Times New Roman" w:hAnsi="Times New Roman"/>
          <w:b/>
          <w:sz w:val="24"/>
          <w:szCs w:val="24"/>
        </w:rPr>
        <w:t xml:space="preserve"> līdz 2017.gada 8.septembrim</w:t>
      </w:r>
      <w:r w:rsidR="00A23015">
        <w:rPr>
          <w:rFonts w:ascii="Times New Roman" w:hAnsi="Times New Roman"/>
          <w:sz w:val="24"/>
          <w:szCs w:val="24"/>
        </w:rPr>
        <w:t>.</w:t>
      </w:r>
    </w:p>
    <w:p w14:paraId="3499BEC3" w14:textId="77777777" w:rsidR="001772E0" w:rsidRDefault="001772E0" w:rsidP="001772E0">
      <w:pPr>
        <w:pStyle w:val="ListParagraph"/>
        <w:spacing w:after="0" w:line="240" w:lineRule="auto"/>
        <w:ind w:left="1080"/>
        <w:rPr>
          <w:rFonts w:ascii="Times New Roman" w:hAnsi="Times New Roman"/>
          <w:sz w:val="24"/>
          <w:szCs w:val="24"/>
        </w:rPr>
      </w:pPr>
    </w:p>
    <w:p w14:paraId="09380DE5" w14:textId="77777777" w:rsidR="00A23015" w:rsidRPr="006B74D4" w:rsidRDefault="00A23015" w:rsidP="005F0441">
      <w:pPr>
        <w:pStyle w:val="ListParagraph"/>
        <w:spacing w:after="0" w:line="240" w:lineRule="auto"/>
        <w:ind w:left="1080"/>
        <w:rPr>
          <w:rFonts w:ascii="Times New Roman" w:hAnsi="Times New Roman"/>
          <w:sz w:val="24"/>
          <w:szCs w:val="24"/>
        </w:rPr>
      </w:pPr>
      <w:r w:rsidRPr="00452639">
        <w:rPr>
          <w:rFonts w:ascii="Times New Roman" w:hAnsi="Times New Roman"/>
          <w:sz w:val="24"/>
          <w:szCs w:val="24"/>
        </w:rPr>
        <w:t xml:space="preserve"> </w:t>
      </w:r>
      <w:r w:rsidRPr="006B74D4">
        <w:rPr>
          <w:rFonts w:ascii="Times New Roman" w:hAnsi="Times New Roman"/>
          <w:sz w:val="24"/>
          <w:szCs w:val="24"/>
        </w:rPr>
        <w:t>____________________________________________________________________</w:t>
      </w:r>
    </w:p>
    <w:p w14:paraId="4679AF81" w14:textId="77777777" w:rsidR="00A23015" w:rsidRPr="006B74D4" w:rsidRDefault="00A23015" w:rsidP="00FF65F7">
      <w:pPr>
        <w:spacing w:after="0" w:line="240" w:lineRule="auto"/>
        <w:jc w:val="center"/>
        <w:rPr>
          <w:rFonts w:ascii="Times New Roman" w:hAnsi="Times New Roman"/>
          <w:sz w:val="20"/>
          <w:szCs w:val="20"/>
        </w:rPr>
      </w:pPr>
      <w:bookmarkStart w:id="2" w:name="_Toc251923455"/>
      <w:r w:rsidRPr="006B74D4">
        <w:rPr>
          <w:rFonts w:ascii="Times New Roman" w:hAnsi="Times New Roman"/>
          <w:sz w:val="20"/>
          <w:szCs w:val="20"/>
        </w:rPr>
        <w:t>paraksts</w:t>
      </w:r>
      <w:bookmarkEnd w:id="2"/>
    </w:p>
    <w:p w14:paraId="454ED33C" w14:textId="77777777"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_____________________________________________________________________</w:t>
      </w:r>
    </w:p>
    <w:p w14:paraId="7C0A89CC" w14:textId="77777777" w:rsidR="00A23015" w:rsidRPr="006B74D4" w:rsidRDefault="00A23015" w:rsidP="00FF65F7">
      <w:pPr>
        <w:spacing w:after="0" w:line="240" w:lineRule="auto"/>
        <w:jc w:val="center"/>
        <w:rPr>
          <w:rFonts w:ascii="Times New Roman" w:hAnsi="Times New Roman"/>
          <w:sz w:val="20"/>
          <w:szCs w:val="20"/>
        </w:rPr>
      </w:pPr>
      <w:bookmarkStart w:id="3" w:name="_Toc251923456"/>
      <w:r w:rsidRPr="006B74D4">
        <w:rPr>
          <w:rFonts w:ascii="Times New Roman" w:hAnsi="Times New Roman"/>
          <w:sz w:val="20"/>
          <w:szCs w:val="20"/>
        </w:rPr>
        <w:t>Vārds</w:t>
      </w:r>
      <w:proofErr w:type="gramStart"/>
      <w:r w:rsidRPr="006B74D4">
        <w:rPr>
          <w:rFonts w:ascii="Times New Roman" w:hAnsi="Times New Roman"/>
          <w:sz w:val="20"/>
          <w:szCs w:val="20"/>
        </w:rPr>
        <w:t xml:space="preserve">  </w:t>
      </w:r>
      <w:proofErr w:type="gramEnd"/>
      <w:r w:rsidRPr="006B74D4">
        <w:rPr>
          <w:rFonts w:ascii="Times New Roman" w:hAnsi="Times New Roman"/>
          <w:sz w:val="20"/>
          <w:szCs w:val="20"/>
        </w:rPr>
        <w:t>Uzvārds</w:t>
      </w:r>
      <w:bookmarkEnd w:id="3"/>
    </w:p>
    <w:p w14:paraId="3B55519E" w14:textId="77777777"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_____________________________________________________________________</w:t>
      </w:r>
    </w:p>
    <w:p w14:paraId="5328F3A3" w14:textId="77777777" w:rsidR="00A23015" w:rsidRPr="006B74D4" w:rsidRDefault="00A23015" w:rsidP="00FF65F7">
      <w:pPr>
        <w:spacing w:after="0" w:line="240" w:lineRule="auto"/>
        <w:jc w:val="center"/>
        <w:rPr>
          <w:rFonts w:ascii="Times New Roman" w:hAnsi="Times New Roman"/>
          <w:sz w:val="20"/>
          <w:szCs w:val="20"/>
        </w:rPr>
      </w:pPr>
      <w:bookmarkStart w:id="4" w:name="_Toc251923457"/>
      <w:r w:rsidRPr="006B74D4">
        <w:rPr>
          <w:rFonts w:ascii="Times New Roman" w:hAnsi="Times New Roman"/>
          <w:sz w:val="20"/>
          <w:szCs w:val="20"/>
        </w:rPr>
        <w:t>amats, pilnvarojums</w:t>
      </w:r>
      <w:bookmarkEnd w:id="4"/>
    </w:p>
    <w:p w14:paraId="65179ADD" w14:textId="77777777" w:rsidR="00A23015" w:rsidRPr="006B74D4" w:rsidRDefault="00A23015" w:rsidP="00FF65F7">
      <w:pPr>
        <w:spacing w:after="0" w:line="240" w:lineRule="auto"/>
        <w:jc w:val="center"/>
        <w:rPr>
          <w:rFonts w:ascii="Times New Roman" w:hAnsi="Times New Roman"/>
          <w:sz w:val="20"/>
          <w:szCs w:val="20"/>
        </w:rPr>
      </w:pPr>
    </w:p>
    <w:p w14:paraId="559D0AA4" w14:textId="77777777" w:rsidR="00A23015" w:rsidRPr="006B74D4" w:rsidRDefault="00A23015" w:rsidP="00FF65F7">
      <w:pPr>
        <w:spacing w:before="120" w:after="0" w:line="240" w:lineRule="auto"/>
        <w:ind w:hanging="357"/>
        <w:jc w:val="center"/>
        <w:outlineLvl w:val="0"/>
        <w:rPr>
          <w:rFonts w:ascii="Times New Roman" w:hAnsi="Times New Roman"/>
          <w:sz w:val="24"/>
          <w:szCs w:val="24"/>
        </w:rPr>
      </w:pPr>
      <w:r w:rsidRPr="006B74D4">
        <w:rPr>
          <w:rFonts w:ascii="Times New Roman" w:hAnsi="Times New Roman"/>
          <w:sz w:val="24"/>
          <w:szCs w:val="24"/>
        </w:rPr>
        <w:t>Finanšu piedāvāj</w:t>
      </w:r>
      <w:r w:rsidR="00CD3185">
        <w:rPr>
          <w:rFonts w:ascii="Times New Roman" w:hAnsi="Times New Roman"/>
          <w:sz w:val="24"/>
          <w:szCs w:val="24"/>
        </w:rPr>
        <w:t>ums sastādīts un parakstīts 2017</w:t>
      </w:r>
      <w:r w:rsidRPr="006B74D4">
        <w:rPr>
          <w:rFonts w:ascii="Times New Roman" w:hAnsi="Times New Roman"/>
          <w:sz w:val="24"/>
          <w:szCs w:val="24"/>
        </w:rPr>
        <w:t>.gada „___”.____________</w:t>
      </w:r>
      <w:r w:rsidRPr="006B74D4">
        <w:rPr>
          <w:rFonts w:ascii="Times New Roman" w:hAnsi="Times New Roman"/>
          <w:sz w:val="24"/>
          <w:szCs w:val="24"/>
        </w:rPr>
        <w:tab/>
      </w:r>
      <w:r w:rsidRPr="006B74D4">
        <w:rPr>
          <w:rFonts w:ascii="Times New Roman" w:hAnsi="Times New Roman"/>
          <w:sz w:val="24"/>
          <w:szCs w:val="24"/>
        </w:rPr>
        <w:tab/>
      </w:r>
    </w:p>
    <w:p w14:paraId="04AE272C" w14:textId="77777777" w:rsidR="00A23015" w:rsidRDefault="00A23015" w:rsidP="001772E0">
      <w:pPr>
        <w:spacing w:after="0" w:line="240" w:lineRule="auto"/>
        <w:rPr>
          <w:rFonts w:ascii="Times New Roman" w:hAnsi="Times New Roman"/>
          <w:sz w:val="24"/>
          <w:szCs w:val="24"/>
        </w:rPr>
      </w:pPr>
    </w:p>
    <w:p w14:paraId="2821848C" w14:textId="31811057" w:rsidR="00A23015" w:rsidRPr="002478B2" w:rsidRDefault="00A23015" w:rsidP="00F21C00">
      <w:pPr>
        <w:spacing w:after="0" w:line="240" w:lineRule="auto"/>
        <w:ind w:left="284" w:hanging="284"/>
        <w:jc w:val="both"/>
        <w:rPr>
          <w:rFonts w:ascii="Times New Roman" w:hAnsi="Times New Roman"/>
          <w:i/>
          <w:sz w:val="24"/>
          <w:szCs w:val="24"/>
        </w:rPr>
      </w:pPr>
      <w:r>
        <w:rPr>
          <w:rFonts w:ascii="Times New Roman" w:hAnsi="Times New Roman"/>
          <w:sz w:val="36"/>
          <w:szCs w:val="36"/>
          <w:vertAlign w:val="superscript"/>
        </w:rPr>
        <w:t xml:space="preserve">* </w:t>
      </w:r>
      <w:r w:rsidR="007429C5" w:rsidRPr="002478B2">
        <w:rPr>
          <w:rFonts w:ascii="Times New Roman" w:hAnsi="Times New Roman"/>
          <w:i/>
          <w:sz w:val="24"/>
          <w:szCs w:val="24"/>
        </w:rPr>
        <w:t>Piegādājamā</w:t>
      </w:r>
      <w:r w:rsidRPr="002478B2">
        <w:rPr>
          <w:rFonts w:ascii="Times New Roman" w:hAnsi="Times New Roman"/>
          <w:i/>
          <w:sz w:val="24"/>
          <w:szCs w:val="24"/>
        </w:rPr>
        <w:t xml:space="preserve"> </w:t>
      </w:r>
      <w:r w:rsidR="007429C5" w:rsidRPr="002478B2">
        <w:rPr>
          <w:rFonts w:ascii="Times New Roman" w:hAnsi="Times New Roman"/>
          <w:i/>
          <w:sz w:val="24"/>
          <w:szCs w:val="24"/>
        </w:rPr>
        <w:t>video projektora</w:t>
      </w:r>
      <w:r w:rsidRPr="002478B2">
        <w:rPr>
          <w:rFonts w:ascii="Times New Roman" w:hAnsi="Times New Roman"/>
          <w:i/>
          <w:sz w:val="24"/>
          <w:szCs w:val="24"/>
        </w:rPr>
        <w:t xml:space="preserve"> </w:t>
      </w:r>
      <w:r w:rsidR="00BF79C6">
        <w:rPr>
          <w:rFonts w:ascii="Times New Roman" w:hAnsi="Times New Roman"/>
          <w:i/>
          <w:sz w:val="24"/>
          <w:szCs w:val="24"/>
        </w:rPr>
        <w:t xml:space="preserve">garantijas termiņš ne mazāk kā </w:t>
      </w:r>
      <w:r w:rsidR="001654C5">
        <w:rPr>
          <w:rFonts w:ascii="Times New Roman" w:hAnsi="Times New Roman"/>
          <w:i/>
          <w:sz w:val="24"/>
          <w:szCs w:val="24"/>
        </w:rPr>
        <w:t>trīsdesmit seši (36)mēneši</w:t>
      </w:r>
      <w:r w:rsidR="005C45CF">
        <w:rPr>
          <w:rFonts w:ascii="Times New Roman" w:hAnsi="Times New Roman"/>
          <w:i/>
          <w:sz w:val="24"/>
          <w:szCs w:val="24"/>
        </w:rPr>
        <w:t xml:space="preserve"> no</w:t>
      </w:r>
      <w:r w:rsidR="005C45CF" w:rsidRPr="005C45CF">
        <w:rPr>
          <w:rFonts w:ascii="Times New Roman" w:hAnsi="Times New Roman"/>
          <w:i/>
          <w:sz w:val="24"/>
          <w:szCs w:val="24"/>
        </w:rPr>
        <w:t xml:space="preserve"> abpusējas Preces pieņemšanas - nodošanas akta parakstīšanas dienas</w:t>
      </w:r>
      <w:r w:rsidRPr="002478B2">
        <w:rPr>
          <w:rFonts w:ascii="Times New Roman" w:hAnsi="Times New Roman"/>
          <w:i/>
          <w:sz w:val="24"/>
          <w:szCs w:val="24"/>
        </w:rPr>
        <w:t>.</w:t>
      </w:r>
    </w:p>
    <w:p w14:paraId="38A1450D" w14:textId="320C5C3D" w:rsidR="00302F31" w:rsidRDefault="00302F31" w:rsidP="00302F31">
      <w:pPr>
        <w:spacing w:after="0" w:line="240" w:lineRule="auto"/>
        <w:ind w:left="284" w:hanging="284"/>
        <w:rPr>
          <w:rFonts w:ascii="Times New Roman" w:hAnsi="Times New Roman"/>
          <w:sz w:val="24"/>
          <w:szCs w:val="24"/>
        </w:rPr>
      </w:pPr>
    </w:p>
    <w:p w14:paraId="411CE4B0" w14:textId="77777777" w:rsidR="00DB55F2" w:rsidRDefault="00DB55F2">
      <w:pPr>
        <w:spacing w:after="0" w:line="240" w:lineRule="auto"/>
        <w:rPr>
          <w:rFonts w:ascii="Times New Roman" w:hAnsi="Times New Roman"/>
          <w:sz w:val="24"/>
          <w:szCs w:val="24"/>
        </w:rPr>
      </w:pPr>
      <w:r>
        <w:rPr>
          <w:rFonts w:ascii="Times New Roman" w:hAnsi="Times New Roman"/>
          <w:sz w:val="24"/>
          <w:szCs w:val="24"/>
        </w:rPr>
        <w:br w:type="page"/>
      </w:r>
    </w:p>
    <w:p w14:paraId="28E6C63A" w14:textId="1F3B4D9B" w:rsidR="00A23015" w:rsidRPr="00241A0D" w:rsidRDefault="00A23015" w:rsidP="00302F31">
      <w:pPr>
        <w:spacing w:after="0" w:line="240" w:lineRule="auto"/>
        <w:ind w:left="284" w:hanging="284"/>
        <w:jc w:val="right"/>
        <w:rPr>
          <w:rFonts w:ascii="Times New Roman" w:hAnsi="Times New Roman"/>
          <w:sz w:val="24"/>
          <w:szCs w:val="24"/>
        </w:rPr>
      </w:pPr>
      <w:r>
        <w:rPr>
          <w:rFonts w:ascii="Times New Roman" w:hAnsi="Times New Roman"/>
          <w:sz w:val="24"/>
          <w:szCs w:val="24"/>
        </w:rPr>
        <w:lastRenderedPageBreak/>
        <w:t>2</w:t>
      </w:r>
      <w:r w:rsidRPr="007377B6">
        <w:rPr>
          <w:rFonts w:ascii="Times New Roman" w:hAnsi="Times New Roman"/>
          <w:sz w:val="24"/>
          <w:szCs w:val="24"/>
        </w:rPr>
        <w:t>.pielikums</w:t>
      </w:r>
    </w:p>
    <w:p w14:paraId="384F70F8" w14:textId="77777777" w:rsidR="00A23015" w:rsidRDefault="00A23015" w:rsidP="00FF65F7">
      <w:pPr>
        <w:spacing w:after="0" w:line="240" w:lineRule="auto"/>
        <w:jc w:val="right"/>
        <w:rPr>
          <w:rFonts w:ascii="Times New Roman" w:hAnsi="Times New Roman"/>
          <w:sz w:val="24"/>
          <w:szCs w:val="24"/>
        </w:rPr>
      </w:pPr>
    </w:p>
    <w:p w14:paraId="5AADA206" w14:textId="77777777" w:rsidR="009C147F" w:rsidRPr="009C147F" w:rsidRDefault="009C147F" w:rsidP="009C147F">
      <w:pPr>
        <w:spacing w:after="0" w:line="240" w:lineRule="auto"/>
        <w:jc w:val="center"/>
        <w:rPr>
          <w:rFonts w:ascii="Times New Roman" w:hAnsi="Times New Roman"/>
          <w:b/>
          <w:bCs/>
          <w:sz w:val="28"/>
          <w:szCs w:val="28"/>
        </w:rPr>
      </w:pPr>
      <w:r w:rsidRPr="009C147F">
        <w:rPr>
          <w:rFonts w:ascii="Times New Roman" w:hAnsi="Times New Roman"/>
          <w:b/>
          <w:bCs/>
          <w:sz w:val="28"/>
          <w:szCs w:val="28"/>
        </w:rPr>
        <w:t>Iepirkums</w:t>
      </w:r>
    </w:p>
    <w:p w14:paraId="522DA867" w14:textId="34D74C21" w:rsidR="009C147F" w:rsidRPr="009C147F" w:rsidRDefault="009C147F" w:rsidP="009C147F">
      <w:pPr>
        <w:spacing w:after="0" w:line="240" w:lineRule="auto"/>
        <w:jc w:val="center"/>
        <w:rPr>
          <w:rFonts w:ascii="Times New Roman" w:hAnsi="Times New Roman"/>
          <w:b/>
          <w:sz w:val="28"/>
          <w:szCs w:val="28"/>
        </w:rPr>
      </w:pPr>
      <w:r w:rsidRPr="002C15A3">
        <w:rPr>
          <w:rFonts w:ascii="Times New Roman" w:hAnsi="Times New Roman"/>
          <w:b/>
          <w:sz w:val="28"/>
          <w:szCs w:val="28"/>
        </w:rPr>
        <w:t>“</w:t>
      </w:r>
      <w:r w:rsidR="007429C5" w:rsidRPr="002C15A3">
        <w:rPr>
          <w:rFonts w:ascii="Times New Roman" w:hAnsi="Times New Roman"/>
          <w:b/>
          <w:sz w:val="28"/>
          <w:szCs w:val="28"/>
        </w:rPr>
        <w:t>Video projektora</w:t>
      </w:r>
      <w:r w:rsidR="000269D4" w:rsidRPr="002C15A3">
        <w:rPr>
          <w:rFonts w:ascii="Times New Roman" w:hAnsi="Times New Roman"/>
          <w:b/>
          <w:sz w:val="28"/>
          <w:szCs w:val="28"/>
        </w:rPr>
        <w:t xml:space="preserve"> </w:t>
      </w:r>
      <w:r w:rsidR="00302F31">
        <w:rPr>
          <w:rFonts w:ascii="Times New Roman" w:hAnsi="Times New Roman"/>
          <w:b/>
          <w:sz w:val="28"/>
          <w:szCs w:val="28"/>
        </w:rPr>
        <w:t>p</w:t>
      </w:r>
      <w:r w:rsidRPr="002C15A3">
        <w:rPr>
          <w:rFonts w:ascii="Times New Roman" w:hAnsi="Times New Roman"/>
          <w:b/>
          <w:sz w:val="28"/>
          <w:szCs w:val="28"/>
        </w:rPr>
        <w:t>iegāde</w:t>
      </w:r>
      <w:r w:rsidR="002C15A3">
        <w:rPr>
          <w:rFonts w:ascii="Times New Roman" w:hAnsi="Times New Roman"/>
          <w:b/>
          <w:sz w:val="28"/>
          <w:szCs w:val="28"/>
        </w:rPr>
        <w:t xml:space="preserve"> un uzstādīšana</w:t>
      </w:r>
      <w:r w:rsidRPr="009C147F">
        <w:rPr>
          <w:rFonts w:ascii="Times New Roman" w:hAnsi="Times New Roman"/>
          <w:b/>
          <w:sz w:val="28"/>
          <w:szCs w:val="28"/>
        </w:rPr>
        <w:t>”</w:t>
      </w:r>
    </w:p>
    <w:p w14:paraId="3CA26AA9" w14:textId="77777777" w:rsidR="009C147F" w:rsidRPr="009C147F" w:rsidRDefault="009C147F" w:rsidP="009C147F">
      <w:pPr>
        <w:spacing w:after="0" w:line="240" w:lineRule="auto"/>
        <w:jc w:val="center"/>
        <w:rPr>
          <w:rFonts w:ascii="Times New Roman" w:hAnsi="Times New Roman"/>
          <w:b/>
          <w:sz w:val="28"/>
          <w:szCs w:val="28"/>
        </w:rPr>
      </w:pPr>
      <w:r w:rsidRPr="009C147F">
        <w:rPr>
          <w:rFonts w:ascii="Times New Roman" w:hAnsi="Times New Roman"/>
          <w:b/>
          <w:sz w:val="28"/>
          <w:szCs w:val="28"/>
        </w:rPr>
        <w:t xml:space="preserve"> identifikācijas Nr.JPD2017</w:t>
      </w:r>
      <w:r w:rsidR="000269D4">
        <w:rPr>
          <w:rFonts w:ascii="Times New Roman" w:hAnsi="Times New Roman"/>
          <w:b/>
          <w:sz w:val="28"/>
          <w:szCs w:val="28"/>
        </w:rPr>
        <w:t>/</w:t>
      </w:r>
      <w:r w:rsidR="00BD7C82">
        <w:rPr>
          <w:rFonts w:ascii="Times New Roman" w:hAnsi="Times New Roman"/>
          <w:b/>
          <w:sz w:val="28"/>
          <w:szCs w:val="28"/>
        </w:rPr>
        <w:t>75/MI</w:t>
      </w:r>
    </w:p>
    <w:p w14:paraId="3DE296CF" w14:textId="77777777" w:rsidR="009C147F" w:rsidRDefault="009C147F" w:rsidP="009C147F">
      <w:pPr>
        <w:spacing w:after="0" w:line="240" w:lineRule="auto"/>
        <w:jc w:val="center"/>
        <w:rPr>
          <w:rFonts w:ascii="Times New Roman" w:hAnsi="Times New Roman"/>
          <w:bCs/>
          <w:sz w:val="32"/>
          <w:szCs w:val="32"/>
        </w:rPr>
      </w:pPr>
    </w:p>
    <w:p w14:paraId="38C04CA1" w14:textId="77777777" w:rsidR="009C147F" w:rsidRDefault="009C147F" w:rsidP="009C147F">
      <w:pPr>
        <w:spacing w:after="0" w:line="240" w:lineRule="auto"/>
        <w:jc w:val="center"/>
        <w:rPr>
          <w:rFonts w:ascii="Times New Roman" w:hAnsi="Times New Roman"/>
          <w:bCs/>
          <w:sz w:val="32"/>
          <w:szCs w:val="32"/>
        </w:rPr>
      </w:pPr>
      <w:r w:rsidRPr="007377B6">
        <w:rPr>
          <w:rFonts w:ascii="Times New Roman" w:hAnsi="Times New Roman"/>
          <w:bCs/>
          <w:sz w:val="32"/>
          <w:szCs w:val="32"/>
        </w:rPr>
        <w:t>KVALIFIKĀCIJA</w:t>
      </w:r>
    </w:p>
    <w:p w14:paraId="444896A1" w14:textId="77777777" w:rsidR="00A23015" w:rsidRDefault="00A23015" w:rsidP="00FF65F7">
      <w:pPr>
        <w:spacing w:after="240" w:line="240" w:lineRule="auto"/>
        <w:rPr>
          <w:rFonts w:ascii="Times New Roman" w:hAnsi="Times New Roman"/>
          <w:b/>
          <w:sz w:val="24"/>
          <w:szCs w:val="24"/>
        </w:rPr>
      </w:pPr>
    </w:p>
    <w:p w14:paraId="2FC765AC" w14:textId="77777777" w:rsidR="00A23015" w:rsidRPr="007377B6" w:rsidRDefault="00A23015" w:rsidP="00FF65F7">
      <w:pPr>
        <w:spacing w:after="240" w:line="240" w:lineRule="auto"/>
        <w:rPr>
          <w:rFonts w:ascii="Times New Roman" w:hAnsi="Times New Roman"/>
          <w:b/>
          <w:sz w:val="24"/>
          <w:szCs w:val="24"/>
        </w:rPr>
      </w:pPr>
      <w:r>
        <w:rPr>
          <w:rFonts w:ascii="Times New Roman" w:hAnsi="Times New Roman"/>
          <w:b/>
          <w:sz w:val="24"/>
          <w:szCs w:val="24"/>
        </w:rPr>
        <w:t xml:space="preserve">1. </w:t>
      </w:r>
      <w:r w:rsidRPr="007377B6">
        <w:rPr>
          <w:rFonts w:ascii="Times New Roman" w:hAnsi="Times New Roman"/>
          <w:b/>
          <w:sz w:val="24"/>
          <w:szCs w:val="24"/>
        </w:rPr>
        <w:t>Pretendenta pieredze:</w:t>
      </w:r>
    </w:p>
    <w:p w14:paraId="0F944065" w14:textId="77777777" w:rsidR="00A23015" w:rsidRPr="00114120" w:rsidRDefault="00A23015" w:rsidP="00114120">
      <w:pPr>
        <w:spacing w:after="0" w:line="240" w:lineRule="auto"/>
        <w:jc w:val="both"/>
        <w:rPr>
          <w:rFonts w:ascii="Times New Roman" w:hAnsi="Times New Roman"/>
          <w:sz w:val="24"/>
          <w:szCs w:val="24"/>
        </w:rPr>
      </w:pPr>
      <w:r w:rsidRPr="007377B6">
        <w:rPr>
          <w:rFonts w:ascii="Times New Roman" w:hAnsi="Times New Roman"/>
          <w:sz w:val="24"/>
          <w:szCs w:val="24"/>
        </w:rPr>
        <w:t xml:space="preserve">Pretendents iepriekšējo </w:t>
      </w:r>
      <w:r w:rsidRPr="007377B6">
        <w:rPr>
          <w:rFonts w:ascii="Times New Roman" w:hAnsi="Times New Roman"/>
          <w:b/>
          <w:sz w:val="24"/>
          <w:szCs w:val="24"/>
        </w:rPr>
        <w:t xml:space="preserve">3 gadu laikā </w:t>
      </w:r>
      <w:r w:rsidR="001F19B7">
        <w:rPr>
          <w:rFonts w:ascii="Times New Roman" w:hAnsi="Times New Roman"/>
          <w:sz w:val="24"/>
          <w:szCs w:val="24"/>
        </w:rPr>
        <w:t>(no 2014</w:t>
      </w:r>
      <w:r w:rsidRPr="007377B6">
        <w:rPr>
          <w:rFonts w:ascii="Times New Roman" w:hAnsi="Times New Roman"/>
          <w:sz w:val="24"/>
          <w:szCs w:val="24"/>
        </w:rPr>
        <w:t>.gada līdz šī iepirkuma piedāvājumu iesniegšanas termiņ</w:t>
      </w:r>
      <w:r>
        <w:rPr>
          <w:rFonts w:ascii="Times New Roman" w:hAnsi="Times New Roman"/>
          <w:sz w:val="24"/>
          <w:szCs w:val="24"/>
        </w:rPr>
        <w:t>a beigām) ir izpildījis vismaz 2</w:t>
      </w:r>
      <w:r w:rsidRPr="007377B6">
        <w:rPr>
          <w:rFonts w:ascii="Times New Roman" w:hAnsi="Times New Roman"/>
          <w:sz w:val="24"/>
          <w:szCs w:val="24"/>
        </w:rPr>
        <w:t xml:space="preserve"> (</w:t>
      </w:r>
      <w:r>
        <w:rPr>
          <w:rFonts w:ascii="Times New Roman" w:hAnsi="Times New Roman"/>
          <w:sz w:val="24"/>
          <w:szCs w:val="24"/>
        </w:rPr>
        <w:t>divus</w:t>
      </w:r>
      <w:r w:rsidRPr="007377B6">
        <w:rPr>
          <w:rFonts w:ascii="Times New Roman" w:hAnsi="Times New Roman"/>
          <w:sz w:val="24"/>
          <w:szCs w:val="24"/>
        </w:rPr>
        <w:t xml:space="preserve">) </w:t>
      </w:r>
      <w:r w:rsidRPr="00E94660">
        <w:rPr>
          <w:rFonts w:ascii="Times New Roman" w:hAnsi="Times New Roman"/>
          <w:sz w:val="24"/>
          <w:szCs w:val="24"/>
        </w:rPr>
        <w:t xml:space="preserve">līgumus par </w:t>
      </w:r>
      <w:r w:rsidR="002C15A3">
        <w:rPr>
          <w:rFonts w:ascii="Times New Roman" w:hAnsi="Times New Roman"/>
          <w:sz w:val="24"/>
          <w:szCs w:val="24"/>
        </w:rPr>
        <w:t xml:space="preserve">video </w:t>
      </w:r>
      <w:r w:rsidRPr="00E94660">
        <w:rPr>
          <w:rFonts w:ascii="Times New Roman" w:hAnsi="Times New Roman"/>
          <w:sz w:val="24"/>
          <w:szCs w:val="24"/>
        </w:rPr>
        <w:t>tehnikas piegādi</w:t>
      </w:r>
      <w:r w:rsidR="004265FE">
        <w:rPr>
          <w:rFonts w:ascii="Times New Roman" w:hAnsi="Times New Roman"/>
          <w:sz w:val="24"/>
          <w:szCs w:val="24"/>
        </w:rPr>
        <w:t xml:space="preserve"> un/vai uzstādīšanu</w:t>
      </w:r>
      <w:r>
        <w:rPr>
          <w:rFonts w:ascii="Times New Roman" w:hAnsi="Times New Roman"/>
          <w:sz w:val="24"/>
          <w:szCs w:val="24"/>
        </w:rPr>
        <w:t>, un katra līguma</w:t>
      </w:r>
      <w:r w:rsidRPr="00114120">
        <w:rPr>
          <w:rFonts w:ascii="Times New Roman" w:hAnsi="Times New Roman"/>
          <w:sz w:val="24"/>
          <w:szCs w:val="24"/>
        </w:rPr>
        <w:t xml:space="preserve"> apj</w:t>
      </w:r>
      <w:r w:rsidR="006D4315">
        <w:rPr>
          <w:rFonts w:ascii="Times New Roman" w:hAnsi="Times New Roman"/>
          <w:sz w:val="24"/>
          <w:szCs w:val="24"/>
        </w:rPr>
        <w:t xml:space="preserve">oms ir ne mazāks kā EUR 10 </w:t>
      </w:r>
      <w:r w:rsidRPr="00CB5CAA">
        <w:rPr>
          <w:rFonts w:ascii="Times New Roman" w:hAnsi="Times New Roman"/>
          <w:sz w:val="24"/>
          <w:szCs w:val="24"/>
        </w:rPr>
        <w:t xml:space="preserve">000 </w:t>
      </w:r>
      <w:r>
        <w:rPr>
          <w:rFonts w:ascii="Times New Roman" w:hAnsi="Times New Roman"/>
          <w:sz w:val="24"/>
          <w:szCs w:val="24"/>
        </w:rPr>
        <w:t>bez</w:t>
      </w:r>
      <w:r w:rsidRPr="00114120">
        <w:rPr>
          <w:rFonts w:ascii="Times New Roman" w:hAnsi="Times New Roman"/>
          <w:sz w:val="24"/>
          <w:szCs w:val="24"/>
        </w:rPr>
        <w:t xml:space="preserve"> PVN.</w:t>
      </w:r>
    </w:p>
    <w:p w14:paraId="45770C0D" w14:textId="77777777" w:rsidR="00A23015" w:rsidRPr="007377B6" w:rsidRDefault="00A23015" w:rsidP="00FF65F7">
      <w:pPr>
        <w:spacing w:after="0" w:line="240" w:lineRule="auto"/>
        <w:jc w:val="center"/>
        <w:rPr>
          <w:rFonts w:ascii="Times New Roman" w:hAnsi="Times New Roman"/>
          <w:sz w:val="24"/>
          <w:szCs w:val="24"/>
        </w:rPr>
      </w:pPr>
    </w:p>
    <w:p w14:paraId="031632C2" w14:textId="77777777" w:rsidR="00A23015" w:rsidRPr="002155EA" w:rsidRDefault="00A23015" w:rsidP="00FF65F7">
      <w:pPr>
        <w:spacing w:after="0" w:line="240" w:lineRule="auto"/>
        <w:jc w:val="both"/>
        <w:rPr>
          <w:rFonts w:ascii="Times New Roman" w:hAnsi="Times New Roman"/>
          <w:sz w:val="24"/>
          <w:szCs w:val="24"/>
        </w:rPr>
      </w:pPr>
      <w:r w:rsidRPr="002155EA">
        <w:rPr>
          <w:rFonts w:ascii="Times New Roman" w:hAnsi="Times New Roman"/>
          <w:sz w:val="24"/>
          <w:szCs w:val="24"/>
        </w:rPr>
        <w:t xml:space="preserve">Lai apliecinātu pieredzi, tabulā norādīt informāciju par līgumiem, </w:t>
      </w:r>
      <w:r w:rsidR="000774ED">
        <w:rPr>
          <w:rFonts w:ascii="Times New Roman" w:hAnsi="Times New Roman"/>
          <w:sz w:val="24"/>
          <w:szCs w:val="24"/>
        </w:rPr>
        <w:t>kas atbilst minētajai prasībai</w:t>
      </w:r>
      <w:r w:rsidRPr="002155EA">
        <w:rPr>
          <w:rFonts w:ascii="Times New Roman" w:hAnsi="Times New Roman"/>
          <w:sz w:val="24"/>
          <w:szCs w:val="24"/>
        </w:rPr>
        <w:t xml:space="preserve">, kurā norādīts pasūtītājs, līguma priekšmets, līguma darbības termiņš, līguma vērtība </w:t>
      </w:r>
      <w:proofErr w:type="spellStart"/>
      <w:r w:rsidRPr="0002220E">
        <w:rPr>
          <w:rFonts w:ascii="Times New Roman" w:hAnsi="Times New Roman"/>
          <w:i/>
          <w:sz w:val="24"/>
          <w:szCs w:val="24"/>
        </w:rPr>
        <w:t>euro</w:t>
      </w:r>
      <w:proofErr w:type="spellEnd"/>
      <w:r w:rsidR="000774ED">
        <w:rPr>
          <w:rFonts w:ascii="Times New Roman" w:hAnsi="Times New Roman"/>
          <w:sz w:val="24"/>
          <w:szCs w:val="24"/>
        </w:rPr>
        <w:t xml:space="preserve"> bez PVN.</w:t>
      </w:r>
    </w:p>
    <w:p w14:paraId="05A5DC66" w14:textId="77777777" w:rsidR="00A23015" w:rsidRPr="007377B6" w:rsidRDefault="00A23015" w:rsidP="00FF65F7">
      <w:pPr>
        <w:spacing w:after="0" w:line="240" w:lineRule="auto"/>
        <w:jc w:val="center"/>
        <w:rPr>
          <w:rFonts w:ascii="Times New Roman" w:hAnsi="Times New Roman"/>
          <w:i/>
          <w:sz w:val="24"/>
          <w:szCs w:val="24"/>
        </w:rPr>
      </w:pPr>
    </w:p>
    <w:tbl>
      <w:tblPr>
        <w:tblW w:w="4942" w:type="pct"/>
        <w:tblLook w:val="0000" w:firstRow="0" w:lastRow="0" w:firstColumn="0" w:lastColumn="0" w:noHBand="0" w:noVBand="0"/>
      </w:tblPr>
      <w:tblGrid>
        <w:gridCol w:w="1456"/>
        <w:gridCol w:w="1609"/>
        <w:gridCol w:w="1914"/>
        <w:gridCol w:w="1764"/>
        <w:gridCol w:w="2857"/>
      </w:tblGrid>
      <w:tr w:rsidR="00A23015" w:rsidRPr="00FE58C6" w14:paraId="24E55FD4" w14:textId="77777777" w:rsidTr="00423784">
        <w:trPr>
          <w:trHeight w:val="870"/>
        </w:trPr>
        <w:tc>
          <w:tcPr>
            <w:tcW w:w="758" w:type="pct"/>
            <w:tcBorders>
              <w:top w:val="single" w:sz="4" w:space="0" w:color="auto"/>
              <w:left w:val="single" w:sz="4" w:space="0" w:color="auto"/>
              <w:bottom w:val="single" w:sz="4" w:space="0" w:color="auto"/>
              <w:right w:val="single" w:sz="4" w:space="0" w:color="auto"/>
            </w:tcBorders>
            <w:vAlign w:val="center"/>
          </w:tcPr>
          <w:p w14:paraId="4704F712" w14:textId="77777777"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Līguma priekšmets (nosaukums)</w:t>
            </w:r>
          </w:p>
        </w:tc>
        <w:tc>
          <w:tcPr>
            <w:tcW w:w="838" w:type="pct"/>
            <w:tcBorders>
              <w:top w:val="single" w:sz="4" w:space="0" w:color="auto"/>
              <w:left w:val="single" w:sz="4" w:space="0" w:color="auto"/>
              <w:bottom w:val="single" w:sz="4" w:space="0" w:color="auto"/>
              <w:right w:val="single" w:sz="4" w:space="0" w:color="auto"/>
            </w:tcBorders>
            <w:vAlign w:val="center"/>
          </w:tcPr>
          <w:p w14:paraId="248738FC" w14:textId="77777777"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Līguma izpildes laiks (līguma darbības periods)</w:t>
            </w:r>
          </w:p>
        </w:tc>
        <w:tc>
          <w:tcPr>
            <w:tcW w:w="997" w:type="pct"/>
            <w:tcBorders>
              <w:top w:val="single" w:sz="4" w:space="0" w:color="auto"/>
              <w:left w:val="single" w:sz="4" w:space="0" w:color="auto"/>
              <w:bottom w:val="single" w:sz="4" w:space="0" w:color="auto"/>
              <w:right w:val="single" w:sz="4" w:space="0" w:color="auto"/>
            </w:tcBorders>
            <w:vAlign w:val="center"/>
          </w:tcPr>
          <w:p w14:paraId="72A1E2BA" w14:textId="77777777"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Līguma priekšmeta apraksts, kas apliecina pretendenta pieredzi</w:t>
            </w:r>
          </w:p>
        </w:tc>
        <w:tc>
          <w:tcPr>
            <w:tcW w:w="919" w:type="pct"/>
            <w:tcBorders>
              <w:top w:val="single" w:sz="4" w:space="0" w:color="auto"/>
              <w:left w:val="single" w:sz="4" w:space="0" w:color="auto"/>
              <w:bottom w:val="single" w:sz="4" w:space="0" w:color="auto"/>
              <w:right w:val="single" w:sz="4" w:space="0" w:color="auto"/>
            </w:tcBorders>
            <w:vAlign w:val="center"/>
          </w:tcPr>
          <w:p w14:paraId="4783E8D7" w14:textId="77777777"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Veikto piegāžu apjoms,</w:t>
            </w:r>
          </w:p>
          <w:p w14:paraId="2A884FE8" w14:textId="77777777"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EUR bez PVN</w:t>
            </w:r>
          </w:p>
        </w:tc>
        <w:tc>
          <w:tcPr>
            <w:tcW w:w="1488" w:type="pct"/>
            <w:tcBorders>
              <w:top w:val="single" w:sz="4" w:space="0" w:color="auto"/>
              <w:left w:val="single" w:sz="4" w:space="0" w:color="auto"/>
              <w:bottom w:val="single" w:sz="4" w:space="0" w:color="auto"/>
              <w:right w:val="single" w:sz="4" w:space="0" w:color="auto"/>
            </w:tcBorders>
            <w:vAlign w:val="center"/>
          </w:tcPr>
          <w:p w14:paraId="4A6E3BEA" w14:textId="77777777" w:rsidR="00A23015" w:rsidRPr="00FE58C6" w:rsidRDefault="00A23015" w:rsidP="00205B39">
            <w:pPr>
              <w:spacing w:after="0" w:line="240" w:lineRule="auto"/>
              <w:rPr>
                <w:rFonts w:ascii="Times New Roman" w:hAnsi="Times New Roman"/>
                <w:sz w:val="24"/>
                <w:szCs w:val="24"/>
              </w:rPr>
            </w:pPr>
            <w:r w:rsidRPr="00FE58C6">
              <w:rPr>
                <w:rFonts w:ascii="Times New Roman" w:hAnsi="Times New Roman"/>
                <w:sz w:val="24"/>
                <w:szCs w:val="24"/>
              </w:rPr>
              <w:t>Pasūtītāja</w:t>
            </w:r>
          </w:p>
          <w:p w14:paraId="01FD6889" w14:textId="77777777" w:rsidR="00A23015" w:rsidRPr="00FE58C6" w:rsidRDefault="00A23015" w:rsidP="002F5F61">
            <w:pPr>
              <w:numPr>
                <w:ilvl w:val="0"/>
                <w:numId w:val="2"/>
              </w:numPr>
              <w:spacing w:after="0" w:line="240" w:lineRule="auto"/>
              <w:rPr>
                <w:rFonts w:ascii="Times New Roman" w:hAnsi="Times New Roman"/>
                <w:sz w:val="24"/>
                <w:szCs w:val="24"/>
              </w:rPr>
            </w:pPr>
            <w:r w:rsidRPr="00FE58C6">
              <w:rPr>
                <w:rFonts w:ascii="Times New Roman" w:hAnsi="Times New Roman"/>
                <w:sz w:val="24"/>
                <w:szCs w:val="24"/>
              </w:rPr>
              <w:t>nosaukums,</w:t>
            </w:r>
          </w:p>
          <w:p w14:paraId="71A01227" w14:textId="77777777" w:rsidR="00A23015" w:rsidRPr="00FE58C6" w:rsidRDefault="00A23015" w:rsidP="002F5F61">
            <w:pPr>
              <w:numPr>
                <w:ilvl w:val="0"/>
                <w:numId w:val="2"/>
              </w:numPr>
              <w:spacing w:after="0" w:line="240" w:lineRule="auto"/>
              <w:rPr>
                <w:rFonts w:ascii="Times New Roman" w:hAnsi="Times New Roman"/>
                <w:sz w:val="24"/>
                <w:szCs w:val="24"/>
              </w:rPr>
            </w:pPr>
            <w:r w:rsidRPr="00FE58C6">
              <w:rPr>
                <w:rFonts w:ascii="Times New Roman" w:hAnsi="Times New Roman"/>
                <w:sz w:val="24"/>
                <w:szCs w:val="24"/>
              </w:rPr>
              <w:t>kontaktpersonas vārds, uzvārds un tālrunis</w:t>
            </w:r>
          </w:p>
        </w:tc>
      </w:tr>
      <w:tr w:rsidR="00A23015" w:rsidRPr="00FE58C6" w14:paraId="6F628A8C" w14:textId="77777777" w:rsidTr="00423784">
        <w:trPr>
          <w:cantSplit/>
          <w:trHeight w:val="275"/>
        </w:trPr>
        <w:tc>
          <w:tcPr>
            <w:tcW w:w="758" w:type="pct"/>
            <w:tcBorders>
              <w:top w:val="single" w:sz="4" w:space="0" w:color="auto"/>
              <w:left w:val="single" w:sz="4" w:space="0" w:color="auto"/>
              <w:bottom w:val="single" w:sz="4" w:space="0" w:color="auto"/>
              <w:right w:val="single" w:sz="4" w:space="0" w:color="auto"/>
            </w:tcBorders>
          </w:tcPr>
          <w:p w14:paraId="0E9A0396" w14:textId="77777777" w:rsidR="00A23015" w:rsidRPr="00FE58C6" w:rsidRDefault="00A23015" w:rsidP="00205B39">
            <w:pPr>
              <w:spacing w:after="0" w:line="240" w:lineRule="auto"/>
              <w:jc w:val="right"/>
              <w:rPr>
                <w:rFonts w:ascii="Times New Roman" w:hAnsi="Times New Roman"/>
                <w:sz w:val="24"/>
                <w:szCs w:val="24"/>
              </w:rPr>
            </w:pPr>
          </w:p>
        </w:tc>
        <w:tc>
          <w:tcPr>
            <w:tcW w:w="838" w:type="pct"/>
            <w:tcBorders>
              <w:top w:val="single" w:sz="4" w:space="0" w:color="auto"/>
              <w:left w:val="single" w:sz="4" w:space="0" w:color="auto"/>
              <w:bottom w:val="single" w:sz="4" w:space="0" w:color="auto"/>
              <w:right w:val="single" w:sz="4" w:space="0" w:color="auto"/>
            </w:tcBorders>
          </w:tcPr>
          <w:p w14:paraId="4588547A" w14:textId="77777777" w:rsidR="00A23015" w:rsidRPr="00FE58C6" w:rsidRDefault="00A23015" w:rsidP="00205B39">
            <w:pPr>
              <w:spacing w:after="0" w:line="240" w:lineRule="auto"/>
              <w:jc w:val="right"/>
              <w:rPr>
                <w:rFonts w:ascii="Times New Roman" w:hAnsi="Times New Roman"/>
                <w:sz w:val="24"/>
                <w:szCs w:val="24"/>
              </w:rPr>
            </w:pPr>
          </w:p>
        </w:tc>
        <w:tc>
          <w:tcPr>
            <w:tcW w:w="997" w:type="pct"/>
            <w:tcBorders>
              <w:top w:val="single" w:sz="4" w:space="0" w:color="auto"/>
              <w:left w:val="single" w:sz="4" w:space="0" w:color="auto"/>
              <w:bottom w:val="single" w:sz="4" w:space="0" w:color="auto"/>
              <w:right w:val="single" w:sz="4" w:space="0" w:color="auto"/>
            </w:tcBorders>
          </w:tcPr>
          <w:p w14:paraId="1A1DB4FF" w14:textId="77777777" w:rsidR="00A23015" w:rsidRPr="00FE58C6" w:rsidRDefault="00A23015" w:rsidP="00205B39">
            <w:pPr>
              <w:spacing w:after="0" w:line="240" w:lineRule="auto"/>
              <w:jc w:val="right"/>
              <w:rPr>
                <w:rFonts w:ascii="Times New Roman" w:hAnsi="Times New Roman"/>
                <w:sz w:val="24"/>
                <w:szCs w:val="24"/>
              </w:rPr>
            </w:pPr>
          </w:p>
        </w:tc>
        <w:tc>
          <w:tcPr>
            <w:tcW w:w="919" w:type="pct"/>
            <w:tcBorders>
              <w:top w:val="single" w:sz="4" w:space="0" w:color="auto"/>
              <w:left w:val="single" w:sz="4" w:space="0" w:color="auto"/>
              <w:bottom w:val="single" w:sz="4" w:space="0" w:color="auto"/>
              <w:right w:val="single" w:sz="4" w:space="0" w:color="auto"/>
            </w:tcBorders>
          </w:tcPr>
          <w:p w14:paraId="00B56AF7" w14:textId="77777777" w:rsidR="00A23015" w:rsidRPr="00FE58C6" w:rsidRDefault="00A23015" w:rsidP="00205B39">
            <w:pPr>
              <w:spacing w:after="0" w:line="240" w:lineRule="auto"/>
              <w:jc w:val="right"/>
              <w:rPr>
                <w:rFonts w:ascii="Times New Roman" w:hAnsi="Times New Roman"/>
                <w:sz w:val="24"/>
                <w:szCs w:val="24"/>
              </w:rPr>
            </w:pPr>
          </w:p>
        </w:tc>
        <w:tc>
          <w:tcPr>
            <w:tcW w:w="1488" w:type="pct"/>
            <w:tcBorders>
              <w:top w:val="single" w:sz="4" w:space="0" w:color="auto"/>
              <w:left w:val="single" w:sz="4" w:space="0" w:color="auto"/>
              <w:bottom w:val="single" w:sz="4" w:space="0" w:color="auto"/>
              <w:right w:val="single" w:sz="4" w:space="0" w:color="auto"/>
            </w:tcBorders>
          </w:tcPr>
          <w:p w14:paraId="4AD52E6B" w14:textId="77777777" w:rsidR="00A23015" w:rsidRPr="00FE58C6" w:rsidRDefault="00A23015" w:rsidP="00205B39">
            <w:pPr>
              <w:spacing w:after="0" w:line="240" w:lineRule="auto"/>
              <w:jc w:val="right"/>
              <w:rPr>
                <w:rFonts w:ascii="Times New Roman" w:hAnsi="Times New Roman"/>
                <w:sz w:val="24"/>
                <w:szCs w:val="24"/>
              </w:rPr>
            </w:pPr>
          </w:p>
        </w:tc>
      </w:tr>
      <w:tr w:rsidR="00A23015" w:rsidRPr="00FE58C6" w14:paraId="7B23A03F" w14:textId="77777777" w:rsidTr="00423784">
        <w:trPr>
          <w:cantSplit/>
          <w:trHeight w:val="275"/>
        </w:trPr>
        <w:tc>
          <w:tcPr>
            <w:tcW w:w="758" w:type="pct"/>
            <w:tcBorders>
              <w:top w:val="single" w:sz="4" w:space="0" w:color="auto"/>
              <w:left w:val="single" w:sz="4" w:space="0" w:color="auto"/>
              <w:bottom w:val="single" w:sz="4" w:space="0" w:color="auto"/>
              <w:right w:val="single" w:sz="4" w:space="0" w:color="auto"/>
            </w:tcBorders>
          </w:tcPr>
          <w:p w14:paraId="326A13B2" w14:textId="77777777" w:rsidR="00A23015" w:rsidRPr="00FE58C6" w:rsidRDefault="00A23015" w:rsidP="00205B39">
            <w:pPr>
              <w:spacing w:after="0" w:line="240" w:lineRule="auto"/>
              <w:jc w:val="right"/>
              <w:rPr>
                <w:rFonts w:ascii="Times New Roman" w:hAnsi="Times New Roman"/>
                <w:sz w:val="24"/>
                <w:szCs w:val="24"/>
              </w:rPr>
            </w:pPr>
          </w:p>
        </w:tc>
        <w:tc>
          <w:tcPr>
            <w:tcW w:w="838" w:type="pct"/>
            <w:tcBorders>
              <w:top w:val="single" w:sz="4" w:space="0" w:color="auto"/>
              <w:left w:val="single" w:sz="4" w:space="0" w:color="auto"/>
              <w:bottom w:val="single" w:sz="4" w:space="0" w:color="auto"/>
              <w:right w:val="single" w:sz="4" w:space="0" w:color="auto"/>
            </w:tcBorders>
          </w:tcPr>
          <w:p w14:paraId="2A8270CD" w14:textId="77777777" w:rsidR="00A23015" w:rsidRPr="00FE58C6" w:rsidRDefault="00A23015" w:rsidP="00205B39">
            <w:pPr>
              <w:spacing w:after="0" w:line="240" w:lineRule="auto"/>
              <w:jc w:val="right"/>
              <w:rPr>
                <w:rFonts w:ascii="Times New Roman" w:hAnsi="Times New Roman"/>
                <w:sz w:val="24"/>
                <w:szCs w:val="24"/>
              </w:rPr>
            </w:pPr>
          </w:p>
        </w:tc>
        <w:tc>
          <w:tcPr>
            <w:tcW w:w="997" w:type="pct"/>
            <w:tcBorders>
              <w:top w:val="single" w:sz="4" w:space="0" w:color="auto"/>
              <w:left w:val="single" w:sz="4" w:space="0" w:color="auto"/>
              <w:bottom w:val="single" w:sz="4" w:space="0" w:color="auto"/>
              <w:right w:val="single" w:sz="4" w:space="0" w:color="auto"/>
            </w:tcBorders>
          </w:tcPr>
          <w:p w14:paraId="692E39D8" w14:textId="77777777" w:rsidR="00A23015" w:rsidRPr="00FE58C6" w:rsidRDefault="00A23015" w:rsidP="00205B39">
            <w:pPr>
              <w:spacing w:after="0" w:line="240" w:lineRule="auto"/>
              <w:jc w:val="right"/>
              <w:rPr>
                <w:rFonts w:ascii="Times New Roman" w:hAnsi="Times New Roman"/>
                <w:sz w:val="24"/>
                <w:szCs w:val="24"/>
              </w:rPr>
            </w:pPr>
          </w:p>
        </w:tc>
        <w:tc>
          <w:tcPr>
            <w:tcW w:w="919" w:type="pct"/>
            <w:tcBorders>
              <w:top w:val="single" w:sz="4" w:space="0" w:color="auto"/>
              <w:left w:val="single" w:sz="4" w:space="0" w:color="auto"/>
              <w:bottom w:val="single" w:sz="4" w:space="0" w:color="auto"/>
              <w:right w:val="single" w:sz="4" w:space="0" w:color="auto"/>
            </w:tcBorders>
          </w:tcPr>
          <w:p w14:paraId="2D6DF75A" w14:textId="77777777" w:rsidR="00A23015" w:rsidRPr="00FE58C6" w:rsidRDefault="00A23015" w:rsidP="00205B39">
            <w:pPr>
              <w:spacing w:after="0" w:line="240" w:lineRule="auto"/>
              <w:jc w:val="right"/>
              <w:rPr>
                <w:rFonts w:ascii="Times New Roman" w:hAnsi="Times New Roman"/>
                <w:sz w:val="24"/>
                <w:szCs w:val="24"/>
              </w:rPr>
            </w:pPr>
          </w:p>
        </w:tc>
        <w:tc>
          <w:tcPr>
            <w:tcW w:w="1488" w:type="pct"/>
            <w:tcBorders>
              <w:top w:val="single" w:sz="4" w:space="0" w:color="auto"/>
              <w:left w:val="single" w:sz="4" w:space="0" w:color="auto"/>
              <w:bottom w:val="single" w:sz="4" w:space="0" w:color="auto"/>
              <w:right w:val="single" w:sz="4" w:space="0" w:color="auto"/>
            </w:tcBorders>
          </w:tcPr>
          <w:p w14:paraId="6EB6F00A" w14:textId="77777777" w:rsidR="00A23015" w:rsidRPr="00FE58C6" w:rsidRDefault="00A23015" w:rsidP="00205B39">
            <w:pPr>
              <w:spacing w:after="0" w:line="240" w:lineRule="auto"/>
              <w:jc w:val="right"/>
              <w:rPr>
                <w:rFonts w:ascii="Times New Roman" w:hAnsi="Times New Roman"/>
                <w:sz w:val="24"/>
                <w:szCs w:val="24"/>
              </w:rPr>
            </w:pPr>
          </w:p>
        </w:tc>
      </w:tr>
    </w:tbl>
    <w:p w14:paraId="20C79164" w14:textId="77777777" w:rsidR="00A23015" w:rsidRPr="007377B6" w:rsidRDefault="00A23015" w:rsidP="00FF65F7">
      <w:pPr>
        <w:spacing w:after="0" w:line="240" w:lineRule="auto"/>
        <w:jc w:val="right"/>
        <w:rPr>
          <w:rFonts w:ascii="Times New Roman" w:hAnsi="Times New Roman"/>
          <w:sz w:val="24"/>
          <w:szCs w:val="24"/>
        </w:rPr>
      </w:pPr>
    </w:p>
    <w:p w14:paraId="23217096" w14:textId="77777777" w:rsidR="00A23015" w:rsidRPr="005646A9" w:rsidRDefault="00A23015" w:rsidP="00114120">
      <w:pPr>
        <w:spacing w:after="0" w:line="240" w:lineRule="auto"/>
        <w:jc w:val="both"/>
        <w:rPr>
          <w:rFonts w:ascii="Times New Roman" w:hAnsi="Times New Roman"/>
          <w:b/>
          <w:sz w:val="24"/>
          <w:szCs w:val="24"/>
        </w:rPr>
      </w:pPr>
    </w:p>
    <w:p w14:paraId="54E8FA5D" w14:textId="38FF1E05" w:rsidR="00A23015" w:rsidRPr="00957AD8" w:rsidRDefault="000269D4" w:rsidP="00957AD8">
      <w:pPr>
        <w:pStyle w:val="ListParagraph"/>
        <w:numPr>
          <w:ilvl w:val="0"/>
          <w:numId w:val="33"/>
        </w:numPr>
        <w:spacing w:after="0" w:line="240" w:lineRule="auto"/>
        <w:jc w:val="both"/>
        <w:rPr>
          <w:rFonts w:ascii="Times New Roman" w:hAnsi="Times New Roman"/>
          <w:b/>
          <w:sz w:val="24"/>
          <w:szCs w:val="24"/>
        </w:rPr>
      </w:pPr>
      <w:r w:rsidRPr="00957AD8">
        <w:rPr>
          <w:rFonts w:ascii="Times New Roman" w:hAnsi="Times New Roman"/>
          <w:b/>
          <w:sz w:val="24"/>
          <w:szCs w:val="24"/>
        </w:rPr>
        <w:t>Prasības pretendentiem</w:t>
      </w:r>
      <w:r w:rsidR="005646A9" w:rsidRPr="00957AD8">
        <w:rPr>
          <w:rFonts w:ascii="Times New Roman" w:hAnsi="Times New Roman"/>
          <w:b/>
          <w:sz w:val="24"/>
          <w:szCs w:val="24"/>
        </w:rPr>
        <w:t>:</w:t>
      </w:r>
    </w:p>
    <w:p w14:paraId="08D9B3C1" w14:textId="77777777" w:rsidR="00A23015" w:rsidRDefault="00A23015" w:rsidP="00114120">
      <w:pPr>
        <w:spacing w:after="0" w:line="240" w:lineRule="auto"/>
        <w:jc w:val="both"/>
        <w:rPr>
          <w:rFonts w:ascii="Times New Roman" w:hAnsi="Times New Roman"/>
          <w:sz w:val="24"/>
          <w:szCs w:val="24"/>
        </w:rPr>
      </w:pPr>
    </w:p>
    <w:p w14:paraId="2367BDC8" w14:textId="77777777" w:rsidR="00957AD8" w:rsidRPr="00957AD8" w:rsidRDefault="00C54C0E" w:rsidP="003C27B7">
      <w:pPr>
        <w:pStyle w:val="ListParagraph"/>
        <w:numPr>
          <w:ilvl w:val="1"/>
          <w:numId w:val="33"/>
        </w:numPr>
        <w:spacing w:after="0" w:line="240" w:lineRule="auto"/>
        <w:jc w:val="both"/>
        <w:rPr>
          <w:rFonts w:ascii="Times New Roman" w:hAnsi="Times New Roman"/>
          <w:sz w:val="24"/>
          <w:szCs w:val="24"/>
        </w:rPr>
      </w:pPr>
      <w:r w:rsidRPr="00957AD8">
        <w:rPr>
          <w:rFonts w:ascii="Times New Roman" w:hAnsi="Times New Roman"/>
          <w:sz w:val="24"/>
          <w:szCs w:val="24"/>
        </w:rPr>
        <w:t xml:space="preserve">Nodrošināt projektora ražotāja sertificētu speciālistu, kas sertificēts veikt </w:t>
      </w:r>
      <w:r w:rsidR="00D15228" w:rsidRPr="00957AD8">
        <w:rPr>
          <w:rFonts w:ascii="Times New Roman" w:hAnsi="Times New Roman"/>
          <w:sz w:val="24"/>
          <w:szCs w:val="24"/>
        </w:rPr>
        <w:t xml:space="preserve">piedāvātā </w:t>
      </w:r>
      <w:r w:rsidRPr="00957AD8">
        <w:rPr>
          <w:rFonts w:ascii="Times New Roman" w:hAnsi="Times New Roman"/>
          <w:sz w:val="24"/>
          <w:szCs w:val="24"/>
        </w:rPr>
        <w:t xml:space="preserve">projektora programmēšanu un apkalpošanu, </w:t>
      </w:r>
      <w:r w:rsidRPr="00957AD8">
        <w:rPr>
          <w:rFonts w:ascii="Times New Roman" w:hAnsi="Times New Roman"/>
          <w:b/>
          <w:sz w:val="24"/>
          <w:szCs w:val="24"/>
          <w:u w:val="single"/>
        </w:rPr>
        <w:t>piedāvājumam pievienojot se</w:t>
      </w:r>
      <w:r w:rsidR="00957AD8">
        <w:rPr>
          <w:rFonts w:ascii="Times New Roman" w:hAnsi="Times New Roman"/>
          <w:b/>
          <w:sz w:val="24"/>
          <w:szCs w:val="24"/>
          <w:u w:val="single"/>
        </w:rPr>
        <w:t>rtifikāta vai apliecības kopiju.</w:t>
      </w:r>
    </w:p>
    <w:p w14:paraId="406C7774" w14:textId="5DE86F35" w:rsidR="00A23015" w:rsidRPr="00957AD8" w:rsidRDefault="00C54C0E" w:rsidP="003C27B7">
      <w:pPr>
        <w:pStyle w:val="ListParagraph"/>
        <w:numPr>
          <w:ilvl w:val="1"/>
          <w:numId w:val="33"/>
        </w:numPr>
        <w:spacing w:after="0" w:line="240" w:lineRule="auto"/>
        <w:jc w:val="both"/>
        <w:rPr>
          <w:rFonts w:ascii="Times New Roman" w:hAnsi="Times New Roman"/>
          <w:sz w:val="24"/>
          <w:szCs w:val="24"/>
        </w:rPr>
      </w:pPr>
      <w:r w:rsidRPr="00957AD8">
        <w:rPr>
          <w:rFonts w:ascii="Times New Roman" w:hAnsi="Times New Roman"/>
          <w:sz w:val="24"/>
          <w:szCs w:val="24"/>
        </w:rPr>
        <w:t xml:space="preserve">Nodrošināt speciālistu, kuram ir kvalifikācija darbam ar elektroiekārtām ar spriegumu līdz vismaz 1000 V, </w:t>
      </w:r>
      <w:r w:rsidRPr="00957AD8">
        <w:rPr>
          <w:rFonts w:ascii="Times New Roman" w:hAnsi="Times New Roman"/>
          <w:b/>
          <w:sz w:val="24"/>
          <w:szCs w:val="24"/>
          <w:u w:val="single"/>
        </w:rPr>
        <w:t>piedāvājumam pievienojot sertifikāta vai apliecības kopiju.</w:t>
      </w:r>
    </w:p>
    <w:p w14:paraId="1C2F6DB0" w14:textId="77777777" w:rsidR="00A23015" w:rsidRDefault="00A23015" w:rsidP="003B1136">
      <w:pPr>
        <w:spacing w:after="0" w:line="240" w:lineRule="auto"/>
        <w:jc w:val="right"/>
        <w:rPr>
          <w:rFonts w:ascii="Times New Roman" w:hAnsi="Times New Roman"/>
          <w:sz w:val="24"/>
          <w:szCs w:val="24"/>
        </w:rPr>
      </w:pPr>
    </w:p>
    <w:p w14:paraId="628FAEE2" w14:textId="77777777" w:rsidR="00A23015" w:rsidRDefault="00A23015" w:rsidP="005D0233">
      <w:pPr>
        <w:spacing w:after="0" w:line="240" w:lineRule="auto"/>
        <w:jc w:val="right"/>
        <w:rPr>
          <w:rFonts w:ascii="Times New Roman" w:hAnsi="Times New Roman"/>
          <w:sz w:val="24"/>
          <w:szCs w:val="24"/>
        </w:rPr>
        <w:sectPr w:rsidR="00A23015" w:rsidSect="00302F31">
          <w:footerReference w:type="default" r:id="rId9"/>
          <w:pgSz w:w="11906" w:h="16838"/>
          <w:pgMar w:top="851" w:right="991" w:bottom="851" w:left="1418" w:header="708" w:footer="283" w:gutter="0"/>
          <w:pgNumType w:start="6"/>
          <w:cols w:space="708"/>
          <w:docGrid w:linePitch="360"/>
        </w:sectPr>
      </w:pPr>
    </w:p>
    <w:p w14:paraId="3D350BEA" w14:textId="77777777" w:rsidR="00A23015" w:rsidRPr="006718E2" w:rsidRDefault="00A23015" w:rsidP="006718E2">
      <w:pPr>
        <w:spacing w:after="0" w:line="240" w:lineRule="auto"/>
        <w:jc w:val="right"/>
        <w:rPr>
          <w:rFonts w:ascii="Times New Roman" w:hAnsi="Times New Roman"/>
          <w:sz w:val="24"/>
          <w:szCs w:val="24"/>
        </w:rPr>
      </w:pPr>
      <w:r>
        <w:rPr>
          <w:rFonts w:ascii="Times New Roman" w:hAnsi="Times New Roman"/>
          <w:sz w:val="24"/>
          <w:szCs w:val="24"/>
        </w:rPr>
        <w:lastRenderedPageBreak/>
        <w:t>3.pielikums</w:t>
      </w:r>
    </w:p>
    <w:p w14:paraId="3716D47E" w14:textId="77777777" w:rsidR="009C147F" w:rsidRPr="009C147F" w:rsidRDefault="009C147F" w:rsidP="009C147F">
      <w:pPr>
        <w:spacing w:after="0" w:line="240" w:lineRule="auto"/>
        <w:jc w:val="center"/>
        <w:rPr>
          <w:rFonts w:ascii="Times New Roman" w:hAnsi="Times New Roman"/>
          <w:b/>
          <w:bCs/>
          <w:sz w:val="28"/>
          <w:szCs w:val="28"/>
        </w:rPr>
      </w:pPr>
      <w:r w:rsidRPr="009C147F">
        <w:rPr>
          <w:rFonts w:ascii="Times New Roman" w:hAnsi="Times New Roman"/>
          <w:b/>
          <w:bCs/>
          <w:sz w:val="28"/>
          <w:szCs w:val="28"/>
        </w:rPr>
        <w:t>Iepirkums</w:t>
      </w:r>
    </w:p>
    <w:p w14:paraId="01E2C05E" w14:textId="61FDECC9" w:rsidR="00792B71" w:rsidRPr="009C147F" w:rsidRDefault="00792B71" w:rsidP="00792B71">
      <w:pPr>
        <w:spacing w:after="0" w:line="240" w:lineRule="auto"/>
        <w:jc w:val="center"/>
        <w:rPr>
          <w:rFonts w:ascii="Times New Roman" w:hAnsi="Times New Roman"/>
          <w:b/>
          <w:sz w:val="28"/>
          <w:szCs w:val="28"/>
        </w:rPr>
      </w:pPr>
      <w:r w:rsidRPr="009C147F">
        <w:rPr>
          <w:rFonts w:ascii="Times New Roman" w:hAnsi="Times New Roman"/>
          <w:b/>
          <w:sz w:val="28"/>
          <w:szCs w:val="28"/>
        </w:rPr>
        <w:t>“</w:t>
      </w:r>
      <w:r w:rsidRPr="004265FE">
        <w:rPr>
          <w:rFonts w:ascii="Times New Roman" w:hAnsi="Times New Roman"/>
          <w:b/>
          <w:sz w:val="28"/>
          <w:szCs w:val="28"/>
        </w:rPr>
        <w:t xml:space="preserve">Video projektora </w:t>
      </w:r>
      <w:r w:rsidR="00302F31">
        <w:rPr>
          <w:rFonts w:ascii="Times New Roman" w:hAnsi="Times New Roman"/>
          <w:b/>
          <w:sz w:val="28"/>
          <w:szCs w:val="28"/>
        </w:rPr>
        <w:t>p</w:t>
      </w:r>
      <w:r w:rsidRPr="004265FE">
        <w:rPr>
          <w:rFonts w:ascii="Times New Roman" w:hAnsi="Times New Roman"/>
          <w:b/>
          <w:sz w:val="28"/>
          <w:szCs w:val="28"/>
        </w:rPr>
        <w:t>iegāde</w:t>
      </w:r>
      <w:r w:rsidR="004265FE">
        <w:rPr>
          <w:rFonts w:ascii="Times New Roman" w:hAnsi="Times New Roman"/>
          <w:b/>
          <w:sz w:val="28"/>
          <w:szCs w:val="28"/>
        </w:rPr>
        <w:t xml:space="preserve"> un uzstādīšana</w:t>
      </w:r>
      <w:r w:rsidRPr="009C147F">
        <w:rPr>
          <w:rFonts w:ascii="Times New Roman" w:hAnsi="Times New Roman"/>
          <w:b/>
          <w:sz w:val="28"/>
          <w:szCs w:val="28"/>
        </w:rPr>
        <w:t>”</w:t>
      </w:r>
    </w:p>
    <w:p w14:paraId="72FA7A69" w14:textId="77777777" w:rsidR="00792B71" w:rsidRPr="009C147F" w:rsidRDefault="00792B71" w:rsidP="00792B71">
      <w:pPr>
        <w:spacing w:after="0" w:line="240" w:lineRule="auto"/>
        <w:jc w:val="center"/>
        <w:rPr>
          <w:rFonts w:ascii="Times New Roman" w:hAnsi="Times New Roman"/>
          <w:b/>
          <w:sz w:val="28"/>
          <w:szCs w:val="28"/>
        </w:rPr>
      </w:pPr>
      <w:r w:rsidRPr="009C147F">
        <w:rPr>
          <w:rFonts w:ascii="Times New Roman" w:hAnsi="Times New Roman"/>
          <w:b/>
          <w:sz w:val="28"/>
          <w:szCs w:val="28"/>
        </w:rPr>
        <w:t xml:space="preserve"> identifikācijas Nr.JPD2017</w:t>
      </w:r>
      <w:r>
        <w:rPr>
          <w:rFonts w:ascii="Times New Roman" w:hAnsi="Times New Roman"/>
          <w:b/>
          <w:sz w:val="28"/>
          <w:szCs w:val="28"/>
        </w:rPr>
        <w:t>/</w:t>
      </w:r>
      <w:r w:rsidR="00BD7C82">
        <w:rPr>
          <w:rFonts w:ascii="Times New Roman" w:hAnsi="Times New Roman"/>
          <w:b/>
          <w:sz w:val="28"/>
          <w:szCs w:val="28"/>
        </w:rPr>
        <w:t>75/MI</w:t>
      </w:r>
    </w:p>
    <w:p w14:paraId="0E370B0E" w14:textId="77777777" w:rsidR="009C147F" w:rsidRDefault="009C147F" w:rsidP="005D0233">
      <w:pPr>
        <w:spacing w:after="0" w:line="240" w:lineRule="auto"/>
        <w:jc w:val="center"/>
        <w:rPr>
          <w:rFonts w:ascii="Times New Roman" w:hAnsi="Times New Roman"/>
          <w:sz w:val="32"/>
          <w:szCs w:val="32"/>
        </w:rPr>
      </w:pPr>
    </w:p>
    <w:p w14:paraId="70AFDAB2" w14:textId="77777777" w:rsidR="00A23015" w:rsidRPr="00B34976" w:rsidRDefault="00A23015" w:rsidP="005D0233">
      <w:pPr>
        <w:spacing w:after="0" w:line="240" w:lineRule="auto"/>
        <w:jc w:val="center"/>
        <w:rPr>
          <w:rFonts w:ascii="Times New Roman" w:hAnsi="Times New Roman"/>
          <w:sz w:val="32"/>
          <w:szCs w:val="32"/>
        </w:rPr>
      </w:pPr>
      <w:r>
        <w:rPr>
          <w:rFonts w:ascii="Times New Roman" w:hAnsi="Times New Roman"/>
          <w:sz w:val="32"/>
          <w:szCs w:val="32"/>
        </w:rPr>
        <w:t>TEHNISKĀ SPECIFIKĀCIJA/PRETENDENTA TEHNISKAIS PIEDĀVĀJUMS</w:t>
      </w:r>
    </w:p>
    <w:p w14:paraId="2565CADD" w14:textId="77777777" w:rsidR="00A23015" w:rsidRPr="00FC26EA" w:rsidRDefault="00A23015" w:rsidP="002F5F61">
      <w:pPr>
        <w:spacing w:after="0" w:line="360" w:lineRule="auto"/>
        <w:jc w:val="both"/>
        <w:rPr>
          <w:b/>
          <w:sz w:val="24"/>
          <w:szCs w:val="24"/>
          <w:u w:val="single"/>
        </w:rPr>
      </w:pP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067"/>
        <w:gridCol w:w="4868"/>
        <w:gridCol w:w="1542"/>
        <w:gridCol w:w="1115"/>
        <w:gridCol w:w="2576"/>
        <w:gridCol w:w="1248"/>
      </w:tblGrid>
      <w:tr w:rsidR="00A23015" w:rsidRPr="00FE58C6" w14:paraId="4FF5C045" w14:textId="77777777" w:rsidTr="006644E0">
        <w:trPr>
          <w:jc w:val="center"/>
        </w:trPr>
        <w:tc>
          <w:tcPr>
            <w:tcW w:w="741" w:type="dxa"/>
            <w:vAlign w:val="center"/>
          </w:tcPr>
          <w:p w14:paraId="4D243EDA" w14:textId="77777777"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Nr.</w:t>
            </w:r>
          </w:p>
        </w:tc>
        <w:tc>
          <w:tcPr>
            <w:tcW w:w="2067" w:type="dxa"/>
            <w:vAlign w:val="center"/>
          </w:tcPr>
          <w:p w14:paraId="028BFE60" w14:textId="77777777"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Nosaukums</w:t>
            </w:r>
          </w:p>
        </w:tc>
        <w:tc>
          <w:tcPr>
            <w:tcW w:w="4868" w:type="dxa"/>
            <w:vAlign w:val="center"/>
          </w:tcPr>
          <w:p w14:paraId="4FAA5FCC" w14:textId="77777777"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Minimālās tehniskās prasības</w:t>
            </w:r>
          </w:p>
        </w:tc>
        <w:tc>
          <w:tcPr>
            <w:tcW w:w="1542" w:type="dxa"/>
            <w:vAlign w:val="center"/>
          </w:tcPr>
          <w:p w14:paraId="5629F46B" w14:textId="77777777"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Mērvienība</w:t>
            </w:r>
          </w:p>
        </w:tc>
        <w:tc>
          <w:tcPr>
            <w:tcW w:w="1115" w:type="dxa"/>
            <w:vAlign w:val="center"/>
          </w:tcPr>
          <w:p w14:paraId="22929F83" w14:textId="77777777"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Skaits</w:t>
            </w:r>
          </w:p>
        </w:tc>
        <w:tc>
          <w:tcPr>
            <w:tcW w:w="2576" w:type="dxa"/>
            <w:vAlign w:val="center"/>
          </w:tcPr>
          <w:p w14:paraId="6DFE3AFB" w14:textId="77777777"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Pretendenta piedāvājums</w:t>
            </w:r>
            <w:r w:rsidR="00C31065">
              <w:rPr>
                <w:rFonts w:ascii="Times New Roman" w:hAnsi="Times New Roman"/>
                <w:b/>
                <w:sz w:val="24"/>
                <w:szCs w:val="24"/>
              </w:rPr>
              <w:t xml:space="preserve">  </w:t>
            </w:r>
          </w:p>
        </w:tc>
        <w:tc>
          <w:tcPr>
            <w:tcW w:w="1248" w:type="dxa"/>
            <w:vAlign w:val="center"/>
          </w:tcPr>
          <w:p w14:paraId="4D299995" w14:textId="77777777" w:rsidR="00A23015" w:rsidRPr="00FE58C6" w:rsidRDefault="00A23015" w:rsidP="00FE58C6">
            <w:pPr>
              <w:spacing w:after="0" w:line="240" w:lineRule="auto"/>
              <w:jc w:val="center"/>
              <w:rPr>
                <w:rFonts w:ascii="Times New Roman" w:hAnsi="Times New Roman"/>
                <w:b/>
                <w:sz w:val="24"/>
                <w:szCs w:val="24"/>
              </w:rPr>
            </w:pPr>
            <w:r w:rsidRPr="00FE58C6">
              <w:rPr>
                <w:rFonts w:ascii="Times New Roman" w:hAnsi="Times New Roman"/>
                <w:b/>
                <w:sz w:val="24"/>
                <w:szCs w:val="24"/>
              </w:rPr>
              <w:t>Modelis, ražotājs</w:t>
            </w:r>
          </w:p>
        </w:tc>
      </w:tr>
      <w:tr w:rsidR="000269D4" w:rsidRPr="00FE58C6" w14:paraId="53D02574" w14:textId="77777777" w:rsidTr="000269D4">
        <w:trPr>
          <w:trHeight w:val="30"/>
          <w:jc w:val="center"/>
        </w:trPr>
        <w:tc>
          <w:tcPr>
            <w:tcW w:w="741" w:type="dxa"/>
            <w:vMerge w:val="restart"/>
            <w:vAlign w:val="center"/>
          </w:tcPr>
          <w:p w14:paraId="21DDFA6C" w14:textId="77777777" w:rsidR="000269D4" w:rsidRPr="00FE58C6" w:rsidRDefault="000269D4" w:rsidP="00FE58C6">
            <w:pPr>
              <w:spacing w:after="0" w:line="240" w:lineRule="auto"/>
              <w:jc w:val="center"/>
              <w:rPr>
                <w:rFonts w:ascii="Times New Roman" w:hAnsi="Times New Roman"/>
              </w:rPr>
            </w:pPr>
            <w:r w:rsidRPr="00FE58C6">
              <w:rPr>
                <w:rFonts w:ascii="Times New Roman" w:hAnsi="Times New Roman"/>
              </w:rPr>
              <w:t>1.</w:t>
            </w:r>
          </w:p>
        </w:tc>
        <w:tc>
          <w:tcPr>
            <w:tcW w:w="2067" w:type="dxa"/>
            <w:vMerge w:val="restart"/>
            <w:vAlign w:val="center"/>
          </w:tcPr>
          <w:p w14:paraId="5BDCD587" w14:textId="77777777" w:rsidR="000269D4" w:rsidRPr="00FE58C6" w:rsidRDefault="000269D4" w:rsidP="009F32FB">
            <w:pPr>
              <w:spacing w:after="0" w:line="240" w:lineRule="auto"/>
              <w:jc w:val="both"/>
              <w:rPr>
                <w:rFonts w:ascii="Times New Roman" w:hAnsi="Times New Roman"/>
              </w:rPr>
            </w:pPr>
            <w:r>
              <w:rPr>
                <w:rFonts w:ascii="Times New Roman" w:hAnsi="Times New Roman"/>
              </w:rPr>
              <w:t>Profesionāls datu video projektors</w:t>
            </w:r>
          </w:p>
        </w:tc>
        <w:tc>
          <w:tcPr>
            <w:tcW w:w="4868" w:type="dxa"/>
            <w:vAlign w:val="center"/>
          </w:tcPr>
          <w:p w14:paraId="41F88325" w14:textId="5C0822F6" w:rsidR="000269D4" w:rsidRPr="0067606B" w:rsidRDefault="000269D4" w:rsidP="0067606B">
            <w:pPr>
              <w:pStyle w:val="ListParagraph"/>
              <w:numPr>
                <w:ilvl w:val="1"/>
                <w:numId w:val="28"/>
              </w:numPr>
              <w:spacing w:after="0" w:line="240" w:lineRule="auto"/>
              <w:ind w:left="623" w:hanging="567"/>
              <w:jc w:val="both"/>
              <w:rPr>
                <w:rFonts w:ascii="Times New Roman" w:hAnsi="Times New Roman"/>
                <w:color w:val="000000"/>
              </w:rPr>
            </w:pPr>
            <w:r w:rsidRPr="0067606B">
              <w:rPr>
                <w:rFonts w:ascii="Times New Roman" w:hAnsi="Times New Roman"/>
                <w:color w:val="000000"/>
              </w:rPr>
              <w:t xml:space="preserve">3 </w:t>
            </w:r>
            <w:proofErr w:type="spellStart"/>
            <w:r w:rsidRPr="0067606B">
              <w:rPr>
                <w:rFonts w:ascii="Times New Roman" w:hAnsi="Times New Roman"/>
                <w:i/>
                <w:color w:val="000000"/>
              </w:rPr>
              <w:t>chip</w:t>
            </w:r>
            <w:proofErr w:type="spellEnd"/>
            <w:r w:rsidRPr="0067606B">
              <w:rPr>
                <w:rFonts w:ascii="Times New Roman" w:hAnsi="Times New Roman"/>
                <w:color w:val="000000"/>
              </w:rPr>
              <w:t xml:space="preserve"> - DLP tehnoloģija</w:t>
            </w:r>
          </w:p>
        </w:tc>
        <w:tc>
          <w:tcPr>
            <w:tcW w:w="1542" w:type="dxa"/>
            <w:vMerge w:val="restart"/>
            <w:vAlign w:val="center"/>
          </w:tcPr>
          <w:p w14:paraId="75CBF9E1" w14:textId="77777777" w:rsidR="000269D4" w:rsidRPr="000A2834" w:rsidRDefault="000269D4" w:rsidP="00FE58C6">
            <w:pPr>
              <w:spacing w:after="0" w:line="240" w:lineRule="auto"/>
              <w:jc w:val="center"/>
              <w:rPr>
                <w:rFonts w:ascii="Times New Roman" w:hAnsi="Times New Roman"/>
              </w:rPr>
            </w:pPr>
            <w:r w:rsidRPr="000A2834">
              <w:rPr>
                <w:rFonts w:ascii="Times New Roman" w:hAnsi="Times New Roman"/>
              </w:rPr>
              <w:t>Gab.</w:t>
            </w:r>
          </w:p>
        </w:tc>
        <w:tc>
          <w:tcPr>
            <w:tcW w:w="1115" w:type="dxa"/>
            <w:vMerge w:val="restart"/>
            <w:vAlign w:val="center"/>
          </w:tcPr>
          <w:p w14:paraId="2D3E2BF8" w14:textId="77777777" w:rsidR="000269D4" w:rsidRPr="000A2834" w:rsidRDefault="000269D4" w:rsidP="00FE58C6">
            <w:pPr>
              <w:spacing w:after="0" w:line="240" w:lineRule="auto"/>
              <w:jc w:val="center"/>
              <w:rPr>
                <w:rFonts w:ascii="Times New Roman" w:hAnsi="Times New Roman"/>
              </w:rPr>
            </w:pPr>
            <w:r w:rsidRPr="000A2834">
              <w:rPr>
                <w:rFonts w:ascii="Times New Roman" w:hAnsi="Times New Roman"/>
              </w:rPr>
              <w:t>1</w:t>
            </w:r>
          </w:p>
        </w:tc>
        <w:tc>
          <w:tcPr>
            <w:tcW w:w="2576" w:type="dxa"/>
            <w:vAlign w:val="center"/>
          </w:tcPr>
          <w:p w14:paraId="45298D0E" w14:textId="77777777" w:rsidR="000269D4" w:rsidRPr="00FE58C6" w:rsidRDefault="000269D4" w:rsidP="00FE58C6">
            <w:pPr>
              <w:spacing w:after="0" w:line="240" w:lineRule="auto"/>
              <w:jc w:val="center"/>
              <w:rPr>
                <w:rFonts w:ascii="Times New Roman" w:hAnsi="Times New Roman"/>
              </w:rPr>
            </w:pPr>
          </w:p>
        </w:tc>
        <w:tc>
          <w:tcPr>
            <w:tcW w:w="1248" w:type="dxa"/>
            <w:vMerge w:val="restart"/>
            <w:vAlign w:val="center"/>
          </w:tcPr>
          <w:p w14:paraId="66152242" w14:textId="77777777" w:rsidR="000269D4" w:rsidRPr="00FE58C6" w:rsidRDefault="000269D4" w:rsidP="00FE58C6">
            <w:pPr>
              <w:spacing w:after="0" w:line="240" w:lineRule="auto"/>
              <w:jc w:val="center"/>
            </w:pPr>
          </w:p>
        </w:tc>
      </w:tr>
      <w:tr w:rsidR="000269D4" w:rsidRPr="00FE58C6" w14:paraId="576602BD" w14:textId="77777777" w:rsidTr="006644E0">
        <w:trPr>
          <w:trHeight w:val="24"/>
          <w:jc w:val="center"/>
        </w:trPr>
        <w:tc>
          <w:tcPr>
            <w:tcW w:w="741" w:type="dxa"/>
            <w:vMerge/>
            <w:vAlign w:val="center"/>
          </w:tcPr>
          <w:p w14:paraId="7339A70F"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05CAD513" w14:textId="77777777" w:rsidR="000269D4" w:rsidRDefault="000269D4" w:rsidP="009F32FB">
            <w:pPr>
              <w:spacing w:after="0" w:line="240" w:lineRule="auto"/>
              <w:jc w:val="both"/>
              <w:rPr>
                <w:rFonts w:ascii="Times New Roman" w:hAnsi="Times New Roman"/>
              </w:rPr>
            </w:pPr>
          </w:p>
        </w:tc>
        <w:tc>
          <w:tcPr>
            <w:tcW w:w="4868" w:type="dxa"/>
            <w:vAlign w:val="center"/>
          </w:tcPr>
          <w:p w14:paraId="515CFFA9"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 xml:space="preserve">Dabīgā izšķirtspēja - WUXGA, </w:t>
            </w:r>
            <w:r w:rsidRPr="005F67F2">
              <w:rPr>
                <w:rFonts w:ascii="Times New Roman" w:hAnsi="Times New Roman" w:cs="Times New Roman"/>
                <w:szCs w:val="22"/>
              </w:rPr>
              <w:t>1920x1200 attēla punkti</w:t>
            </w:r>
          </w:p>
        </w:tc>
        <w:tc>
          <w:tcPr>
            <w:tcW w:w="1542" w:type="dxa"/>
            <w:vMerge/>
            <w:vAlign w:val="center"/>
          </w:tcPr>
          <w:p w14:paraId="77C8D45A"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6E87785A"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5E21180B"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36A447DF" w14:textId="77777777" w:rsidR="000269D4" w:rsidRPr="00FE58C6" w:rsidRDefault="000269D4" w:rsidP="00FE58C6">
            <w:pPr>
              <w:spacing w:after="0" w:line="240" w:lineRule="auto"/>
              <w:jc w:val="center"/>
            </w:pPr>
          </w:p>
        </w:tc>
      </w:tr>
      <w:tr w:rsidR="000269D4" w:rsidRPr="00FE58C6" w14:paraId="49344A1E" w14:textId="77777777" w:rsidTr="006644E0">
        <w:trPr>
          <w:trHeight w:val="24"/>
          <w:jc w:val="center"/>
        </w:trPr>
        <w:tc>
          <w:tcPr>
            <w:tcW w:w="741" w:type="dxa"/>
            <w:vMerge/>
            <w:vAlign w:val="center"/>
          </w:tcPr>
          <w:p w14:paraId="7F83E67F"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022E8E2D" w14:textId="77777777" w:rsidR="000269D4" w:rsidRDefault="000269D4" w:rsidP="009F32FB">
            <w:pPr>
              <w:spacing w:after="0" w:line="240" w:lineRule="auto"/>
              <w:jc w:val="both"/>
              <w:rPr>
                <w:rFonts w:ascii="Times New Roman" w:hAnsi="Times New Roman"/>
              </w:rPr>
            </w:pPr>
          </w:p>
        </w:tc>
        <w:tc>
          <w:tcPr>
            <w:tcW w:w="4868" w:type="dxa"/>
            <w:vAlign w:val="center"/>
          </w:tcPr>
          <w:p w14:paraId="4F110786"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 xml:space="preserve">Gaismas jauda vismaz 14 000 </w:t>
            </w:r>
            <w:proofErr w:type="spellStart"/>
            <w:r w:rsidRPr="00BB3BB5">
              <w:rPr>
                <w:rFonts w:ascii="Times New Roman" w:hAnsi="Times New Roman" w:cs="Times New Roman"/>
                <w:i/>
                <w:szCs w:val="22"/>
              </w:rPr>
              <w:t>lumeni</w:t>
            </w:r>
            <w:proofErr w:type="spellEnd"/>
          </w:p>
        </w:tc>
        <w:tc>
          <w:tcPr>
            <w:tcW w:w="1542" w:type="dxa"/>
            <w:vMerge/>
            <w:vAlign w:val="center"/>
          </w:tcPr>
          <w:p w14:paraId="5B5A7BD8"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394DE7FC"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7CC97234"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572F35EB" w14:textId="77777777" w:rsidR="000269D4" w:rsidRPr="00FE58C6" w:rsidRDefault="000269D4" w:rsidP="00FE58C6">
            <w:pPr>
              <w:spacing w:after="0" w:line="240" w:lineRule="auto"/>
              <w:jc w:val="center"/>
            </w:pPr>
          </w:p>
        </w:tc>
      </w:tr>
      <w:tr w:rsidR="000269D4" w:rsidRPr="00FE58C6" w14:paraId="3D4B5920" w14:textId="77777777" w:rsidTr="006644E0">
        <w:trPr>
          <w:trHeight w:val="24"/>
          <w:jc w:val="center"/>
        </w:trPr>
        <w:tc>
          <w:tcPr>
            <w:tcW w:w="741" w:type="dxa"/>
            <w:vMerge/>
            <w:vAlign w:val="center"/>
          </w:tcPr>
          <w:p w14:paraId="760C4141"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4F304B14" w14:textId="77777777" w:rsidR="000269D4" w:rsidRDefault="000269D4" w:rsidP="009F32FB">
            <w:pPr>
              <w:spacing w:after="0" w:line="240" w:lineRule="auto"/>
              <w:jc w:val="both"/>
              <w:rPr>
                <w:rFonts w:ascii="Times New Roman" w:hAnsi="Times New Roman"/>
              </w:rPr>
            </w:pPr>
          </w:p>
        </w:tc>
        <w:tc>
          <w:tcPr>
            <w:tcW w:w="4868" w:type="dxa"/>
            <w:vAlign w:val="center"/>
          </w:tcPr>
          <w:p w14:paraId="0ABD30D6"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 xml:space="preserve">Jānodrošina projektora gaismas jaudas palielināšana no 14 000 </w:t>
            </w:r>
            <w:proofErr w:type="spellStart"/>
            <w:r w:rsidRPr="00BB3BB5">
              <w:rPr>
                <w:rFonts w:ascii="Times New Roman" w:hAnsi="Times New Roman" w:cs="Times New Roman"/>
                <w:i/>
                <w:szCs w:val="22"/>
              </w:rPr>
              <w:t>lumeniem</w:t>
            </w:r>
            <w:proofErr w:type="spellEnd"/>
            <w:r w:rsidRPr="00792B71">
              <w:rPr>
                <w:rFonts w:ascii="Times New Roman" w:hAnsi="Times New Roman" w:cs="Times New Roman"/>
                <w:szCs w:val="22"/>
              </w:rPr>
              <w:t xml:space="preserve"> līdz vismaz 20 000 </w:t>
            </w:r>
            <w:proofErr w:type="spellStart"/>
            <w:r w:rsidRPr="00BB3BB5">
              <w:rPr>
                <w:rFonts w:ascii="Times New Roman" w:hAnsi="Times New Roman" w:cs="Times New Roman"/>
                <w:i/>
                <w:szCs w:val="22"/>
              </w:rPr>
              <w:t>lumeniem</w:t>
            </w:r>
            <w:proofErr w:type="spellEnd"/>
            <w:r w:rsidRPr="00792B71">
              <w:rPr>
                <w:rFonts w:ascii="Times New Roman" w:hAnsi="Times New Roman" w:cs="Times New Roman"/>
                <w:szCs w:val="22"/>
              </w:rPr>
              <w:t xml:space="preserve"> ar programmatūras palīdzību (soļi 18 000lm; 20 000lm)</w:t>
            </w:r>
          </w:p>
        </w:tc>
        <w:tc>
          <w:tcPr>
            <w:tcW w:w="1542" w:type="dxa"/>
            <w:vMerge/>
            <w:vAlign w:val="center"/>
          </w:tcPr>
          <w:p w14:paraId="17072ACE"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0901E8FF"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29542F0B"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1D9D7983" w14:textId="77777777" w:rsidR="000269D4" w:rsidRPr="00FE58C6" w:rsidRDefault="000269D4" w:rsidP="00FE58C6">
            <w:pPr>
              <w:spacing w:after="0" w:line="240" w:lineRule="auto"/>
              <w:jc w:val="center"/>
            </w:pPr>
          </w:p>
        </w:tc>
      </w:tr>
      <w:tr w:rsidR="00792B71" w:rsidRPr="00FE58C6" w14:paraId="70BC1E8D" w14:textId="77777777" w:rsidTr="006644E0">
        <w:trPr>
          <w:trHeight w:val="24"/>
          <w:jc w:val="center"/>
        </w:trPr>
        <w:tc>
          <w:tcPr>
            <w:tcW w:w="741" w:type="dxa"/>
            <w:vMerge/>
            <w:vAlign w:val="center"/>
          </w:tcPr>
          <w:p w14:paraId="0EA705DB" w14:textId="77777777" w:rsidR="00792B71" w:rsidRPr="00FE58C6" w:rsidRDefault="00792B71" w:rsidP="00FE58C6">
            <w:pPr>
              <w:spacing w:after="0" w:line="240" w:lineRule="auto"/>
              <w:jc w:val="center"/>
              <w:rPr>
                <w:rFonts w:ascii="Times New Roman" w:hAnsi="Times New Roman"/>
              </w:rPr>
            </w:pPr>
          </w:p>
        </w:tc>
        <w:tc>
          <w:tcPr>
            <w:tcW w:w="2067" w:type="dxa"/>
            <w:vMerge/>
            <w:vAlign w:val="center"/>
          </w:tcPr>
          <w:p w14:paraId="3898653F" w14:textId="77777777" w:rsidR="00792B71" w:rsidRDefault="00792B71" w:rsidP="009F32FB">
            <w:pPr>
              <w:spacing w:after="0" w:line="240" w:lineRule="auto"/>
              <w:jc w:val="both"/>
              <w:rPr>
                <w:rFonts w:ascii="Times New Roman" w:hAnsi="Times New Roman"/>
              </w:rPr>
            </w:pPr>
          </w:p>
        </w:tc>
        <w:tc>
          <w:tcPr>
            <w:tcW w:w="4868" w:type="dxa"/>
            <w:vAlign w:val="center"/>
          </w:tcPr>
          <w:p w14:paraId="4970EEB0" w14:textId="77777777" w:rsidR="00792B71" w:rsidRPr="00792B71" w:rsidRDefault="00792B71"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Kontrasta attiecība ne mazāka kā 1 850:1 standarta režīmā un 2 600:1 augsta kontrasta režīmā</w:t>
            </w:r>
          </w:p>
        </w:tc>
        <w:tc>
          <w:tcPr>
            <w:tcW w:w="1542" w:type="dxa"/>
            <w:vMerge/>
            <w:vAlign w:val="center"/>
          </w:tcPr>
          <w:p w14:paraId="0C81B6C0" w14:textId="77777777" w:rsidR="00792B71" w:rsidRPr="000269D4" w:rsidRDefault="00792B71" w:rsidP="00FE58C6">
            <w:pPr>
              <w:spacing w:after="0" w:line="240" w:lineRule="auto"/>
              <w:jc w:val="center"/>
              <w:rPr>
                <w:rFonts w:ascii="Times New Roman" w:hAnsi="Times New Roman"/>
                <w:highlight w:val="yellow"/>
              </w:rPr>
            </w:pPr>
          </w:p>
        </w:tc>
        <w:tc>
          <w:tcPr>
            <w:tcW w:w="1115" w:type="dxa"/>
            <w:vMerge/>
            <w:vAlign w:val="center"/>
          </w:tcPr>
          <w:p w14:paraId="674C8AEF" w14:textId="77777777" w:rsidR="00792B71" w:rsidRPr="000269D4" w:rsidRDefault="00792B71" w:rsidP="00FE58C6">
            <w:pPr>
              <w:spacing w:after="0" w:line="240" w:lineRule="auto"/>
              <w:jc w:val="center"/>
              <w:rPr>
                <w:rFonts w:ascii="Times New Roman" w:hAnsi="Times New Roman"/>
                <w:highlight w:val="yellow"/>
              </w:rPr>
            </w:pPr>
          </w:p>
        </w:tc>
        <w:tc>
          <w:tcPr>
            <w:tcW w:w="2576" w:type="dxa"/>
            <w:vAlign w:val="center"/>
          </w:tcPr>
          <w:p w14:paraId="7E7AF2F3" w14:textId="77777777" w:rsidR="00792B71" w:rsidRPr="00FE58C6" w:rsidRDefault="00792B71" w:rsidP="00FE58C6">
            <w:pPr>
              <w:spacing w:after="0" w:line="240" w:lineRule="auto"/>
              <w:jc w:val="center"/>
              <w:rPr>
                <w:rFonts w:ascii="Times New Roman" w:hAnsi="Times New Roman"/>
              </w:rPr>
            </w:pPr>
          </w:p>
        </w:tc>
        <w:tc>
          <w:tcPr>
            <w:tcW w:w="1248" w:type="dxa"/>
            <w:vMerge/>
            <w:vAlign w:val="center"/>
          </w:tcPr>
          <w:p w14:paraId="4DC74558" w14:textId="77777777" w:rsidR="00792B71" w:rsidRPr="00FE58C6" w:rsidRDefault="00792B71" w:rsidP="00FE58C6">
            <w:pPr>
              <w:spacing w:after="0" w:line="240" w:lineRule="auto"/>
              <w:jc w:val="center"/>
            </w:pPr>
          </w:p>
        </w:tc>
      </w:tr>
      <w:tr w:rsidR="000269D4" w:rsidRPr="00FE58C6" w14:paraId="7F110DE2" w14:textId="77777777" w:rsidTr="006644E0">
        <w:trPr>
          <w:trHeight w:val="24"/>
          <w:jc w:val="center"/>
        </w:trPr>
        <w:tc>
          <w:tcPr>
            <w:tcW w:w="741" w:type="dxa"/>
            <w:vMerge/>
            <w:vAlign w:val="center"/>
          </w:tcPr>
          <w:p w14:paraId="7BED0267"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4E821AEF" w14:textId="77777777" w:rsidR="000269D4" w:rsidRDefault="000269D4" w:rsidP="009F32FB">
            <w:pPr>
              <w:spacing w:after="0" w:line="240" w:lineRule="auto"/>
              <w:jc w:val="both"/>
              <w:rPr>
                <w:rFonts w:ascii="Times New Roman" w:hAnsi="Times New Roman"/>
              </w:rPr>
            </w:pPr>
          </w:p>
        </w:tc>
        <w:tc>
          <w:tcPr>
            <w:tcW w:w="4868" w:type="dxa"/>
            <w:vAlign w:val="center"/>
          </w:tcPr>
          <w:p w14:paraId="705023DB"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 xml:space="preserve">Projektora lampas mūžs ne mazāks kā </w:t>
            </w:r>
            <w:r w:rsidR="00C31065">
              <w:rPr>
                <w:rFonts w:ascii="Times New Roman" w:hAnsi="Times New Roman" w:cs="Times New Roman"/>
                <w:szCs w:val="22"/>
              </w:rPr>
              <w:t xml:space="preserve">      1</w:t>
            </w:r>
            <w:r w:rsidRPr="00792B71">
              <w:rPr>
                <w:rFonts w:ascii="Times New Roman" w:hAnsi="Times New Roman" w:cs="Times New Roman"/>
                <w:szCs w:val="22"/>
              </w:rPr>
              <w:t>750 stundas</w:t>
            </w:r>
          </w:p>
        </w:tc>
        <w:tc>
          <w:tcPr>
            <w:tcW w:w="1542" w:type="dxa"/>
            <w:vMerge/>
            <w:vAlign w:val="center"/>
          </w:tcPr>
          <w:p w14:paraId="4D7C6B04"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39224601"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72E46E20"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4061B2B1" w14:textId="77777777" w:rsidR="000269D4" w:rsidRPr="00FE58C6" w:rsidRDefault="000269D4" w:rsidP="00FE58C6">
            <w:pPr>
              <w:spacing w:after="0" w:line="240" w:lineRule="auto"/>
              <w:jc w:val="center"/>
            </w:pPr>
          </w:p>
        </w:tc>
      </w:tr>
      <w:tr w:rsidR="000269D4" w:rsidRPr="00FE58C6" w14:paraId="6A3B15B1" w14:textId="77777777" w:rsidTr="006644E0">
        <w:trPr>
          <w:trHeight w:val="24"/>
          <w:jc w:val="center"/>
        </w:trPr>
        <w:tc>
          <w:tcPr>
            <w:tcW w:w="741" w:type="dxa"/>
            <w:vMerge/>
            <w:vAlign w:val="center"/>
          </w:tcPr>
          <w:p w14:paraId="4C4E9249"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7D4EC5AB" w14:textId="77777777" w:rsidR="000269D4" w:rsidRDefault="000269D4" w:rsidP="009F32FB">
            <w:pPr>
              <w:spacing w:after="0" w:line="240" w:lineRule="auto"/>
              <w:jc w:val="both"/>
              <w:rPr>
                <w:rFonts w:ascii="Times New Roman" w:hAnsi="Times New Roman"/>
              </w:rPr>
            </w:pPr>
          </w:p>
        </w:tc>
        <w:tc>
          <w:tcPr>
            <w:tcW w:w="4868" w:type="dxa"/>
            <w:vAlign w:val="center"/>
          </w:tcPr>
          <w:p w14:paraId="52023871"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Komplektā objektīvs ar motorizēto tālummaiņu diapazonā no 1.16 - 1.49:1</w:t>
            </w:r>
          </w:p>
        </w:tc>
        <w:tc>
          <w:tcPr>
            <w:tcW w:w="1542" w:type="dxa"/>
            <w:vMerge/>
            <w:vAlign w:val="center"/>
          </w:tcPr>
          <w:p w14:paraId="3A3C22B0"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300B9966"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4808A144"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0E1F84EC" w14:textId="77777777" w:rsidR="000269D4" w:rsidRPr="00FE58C6" w:rsidRDefault="000269D4" w:rsidP="00FE58C6">
            <w:pPr>
              <w:spacing w:after="0" w:line="240" w:lineRule="auto"/>
              <w:jc w:val="center"/>
            </w:pPr>
          </w:p>
        </w:tc>
      </w:tr>
      <w:tr w:rsidR="000269D4" w:rsidRPr="00FE58C6" w14:paraId="1B96198F" w14:textId="77777777" w:rsidTr="006644E0">
        <w:trPr>
          <w:trHeight w:val="24"/>
          <w:jc w:val="center"/>
        </w:trPr>
        <w:tc>
          <w:tcPr>
            <w:tcW w:w="741" w:type="dxa"/>
            <w:vMerge/>
            <w:vAlign w:val="center"/>
          </w:tcPr>
          <w:p w14:paraId="77BC1DD6"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06D18239" w14:textId="77777777" w:rsidR="000269D4" w:rsidRDefault="000269D4" w:rsidP="009F32FB">
            <w:pPr>
              <w:spacing w:after="0" w:line="240" w:lineRule="auto"/>
              <w:jc w:val="both"/>
              <w:rPr>
                <w:rFonts w:ascii="Times New Roman" w:hAnsi="Times New Roman"/>
              </w:rPr>
            </w:pPr>
          </w:p>
        </w:tc>
        <w:tc>
          <w:tcPr>
            <w:tcW w:w="4868" w:type="dxa"/>
            <w:vAlign w:val="center"/>
          </w:tcPr>
          <w:p w14:paraId="2E7D7257"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Iespējama optikas nobīde no centra ass horizontāli (gan pa labi, gan pa kreisi) vismaz +/-40%</w:t>
            </w:r>
          </w:p>
        </w:tc>
        <w:tc>
          <w:tcPr>
            <w:tcW w:w="1542" w:type="dxa"/>
            <w:vMerge/>
            <w:vAlign w:val="center"/>
          </w:tcPr>
          <w:p w14:paraId="1D983ED6"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74AF594D"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0601DCB5"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107CB771" w14:textId="77777777" w:rsidR="000269D4" w:rsidRPr="00FE58C6" w:rsidRDefault="000269D4" w:rsidP="00FE58C6">
            <w:pPr>
              <w:spacing w:after="0" w:line="240" w:lineRule="auto"/>
              <w:jc w:val="center"/>
            </w:pPr>
          </w:p>
        </w:tc>
      </w:tr>
      <w:tr w:rsidR="000269D4" w:rsidRPr="00FE58C6" w14:paraId="0210B683" w14:textId="77777777" w:rsidTr="006644E0">
        <w:trPr>
          <w:trHeight w:val="24"/>
          <w:jc w:val="center"/>
        </w:trPr>
        <w:tc>
          <w:tcPr>
            <w:tcW w:w="741" w:type="dxa"/>
            <w:vMerge/>
            <w:vAlign w:val="center"/>
          </w:tcPr>
          <w:p w14:paraId="685F3C91"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28A37AAB" w14:textId="77777777" w:rsidR="000269D4" w:rsidRDefault="000269D4" w:rsidP="009F32FB">
            <w:pPr>
              <w:spacing w:after="0" w:line="240" w:lineRule="auto"/>
              <w:jc w:val="both"/>
              <w:rPr>
                <w:rFonts w:ascii="Times New Roman" w:hAnsi="Times New Roman"/>
              </w:rPr>
            </w:pPr>
          </w:p>
        </w:tc>
        <w:tc>
          <w:tcPr>
            <w:tcW w:w="4868" w:type="dxa"/>
            <w:vAlign w:val="center"/>
          </w:tcPr>
          <w:p w14:paraId="22A5AC7E"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Iespējama optikas nobīde no centra ass vertikāli vismaz -30% līdz +120%</w:t>
            </w:r>
          </w:p>
        </w:tc>
        <w:tc>
          <w:tcPr>
            <w:tcW w:w="1542" w:type="dxa"/>
            <w:vMerge/>
            <w:vAlign w:val="center"/>
          </w:tcPr>
          <w:p w14:paraId="48D7245B"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009A94F3"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4550D23E"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489E758E" w14:textId="77777777" w:rsidR="000269D4" w:rsidRPr="00FE58C6" w:rsidRDefault="000269D4" w:rsidP="00FE58C6">
            <w:pPr>
              <w:spacing w:after="0" w:line="240" w:lineRule="auto"/>
              <w:jc w:val="center"/>
            </w:pPr>
          </w:p>
        </w:tc>
      </w:tr>
      <w:tr w:rsidR="000269D4" w:rsidRPr="00FE58C6" w14:paraId="48F58870" w14:textId="77777777" w:rsidTr="006644E0">
        <w:trPr>
          <w:trHeight w:val="24"/>
          <w:jc w:val="center"/>
        </w:trPr>
        <w:tc>
          <w:tcPr>
            <w:tcW w:w="741" w:type="dxa"/>
            <w:vMerge/>
            <w:vAlign w:val="center"/>
          </w:tcPr>
          <w:p w14:paraId="56365E9C"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7ED86827" w14:textId="77777777" w:rsidR="000269D4" w:rsidRDefault="000269D4" w:rsidP="009F32FB">
            <w:pPr>
              <w:spacing w:after="0" w:line="240" w:lineRule="auto"/>
              <w:jc w:val="both"/>
              <w:rPr>
                <w:rFonts w:ascii="Times New Roman" w:hAnsi="Times New Roman"/>
              </w:rPr>
            </w:pPr>
          </w:p>
        </w:tc>
        <w:tc>
          <w:tcPr>
            <w:tcW w:w="4868" w:type="dxa"/>
            <w:vAlign w:val="center"/>
          </w:tcPr>
          <w:p w14:paraId="4F209D13"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 xml:space="preserve">Projektors nodrošina objektīva iestatījumu (tādu kā - </w:t>
            </w:r>
            <w:proofErr w:type="spellStart"/>
            <w:r w:rsidRPr="00BB3BB5">
              <w:rPr>
                <w:rFonts w:ascii="Times New Roman" w:hAnsi="Times New Roman" w:cs="Times New Roman"/>
                <w:i/>
                <w:szCs w:val="22"/>
              </w:rPr>
              <w:t>zoom</w:t>
            </w:r>
            <w:proofErr w:type="spellEnd"/>
            <w:r w:rsidRPr="00BB3BB5">
              <w:rPr>
                <w:rFonts w:ascii="Times New Roman" w:hAnsi="Times New Roman" w:cs="Times New Roman"/>
                <w:i/>
                <w:szCs w:val="22"/>
              </w:rPr>
              <w:t xml:space="preserve">; </w:t>
            </w:r>
            <w:proofErr w:type="spellStart"/>
            <w:r w:rsidRPr="00BB3BB5">
              <w:rPr>
                <w:rFonts w:ascii="Times New Roman" w:hAnsi="Times New Roman" w:cs="Times New Roman"/>
                <w:i/>
                <w:szCs w:val="22"/>
              </w:rPr>
              <w:t>focus</w:t>
            </w:r>
            <w:proofErr w:type="spellEnd"/>
            <w:r w:rsidRPr="00BB3BB5">
              <w:rPr>
                <w:rFonts w:ascii="Times New Roman" w:hAnsi="Times New Roman" w:cs="Times New Roman"/>
                <w:i/>
                <w:szCs w:val="22"/>
              </w:rPr>
              <w:t xml:space="preserve">; </w:t>
            </w:r>
            <w:proofErr w:type="spellStart"/>
            <w:r w:rsidRPr="00BB3BB5">
              <w:rPr>
                <w:rFonts w:ascii="Times New Roman" w:hAnsi="Times New Roman" w:cs="Times New Roman"/>
                <w:i/>
                <w:szCs w:val="22"/>
              </w:rPr>
              <w:t>lens</w:t>
            </w:r>
            <w:proofErr w:type="spellEnd"/>
            <w:r w:rsidRPr="00BB3BB5">
              <w:rPr>
                <w:rFonts w:ascii="Times New Roman" w:hAnsi="Times New Roman" w:cs="Times New Roman"/>
                <w:i/>
                <w:szCs w:val="22"/>
              </w:rPr>
              <w:t xml:space="preserve"> </w:t>
            </w:r>
            <w:proofErr w:type="spellStart"/>
            <w:r w:rsidRPr="00BB3BB5">
              <w:rPr>
                <w:rFonts w:ascii="Times New Roman" w:hAnsi="Times New Roman" w:cs="Times New Roman"/>
                <w:i/>
                <w:szCs w:val="22"/>
              </w:rPr>
              <w:t>shift</w:t>
            </w:r>
            <w:proofErr w:type="spellEnd"/>
            <w:r w:rsidRPr="00792B71">
              <w:rPr>
                <w:rFonts w:ascii="Times New Roman" w:hAnsi="Times New Roman" w:cs="Times New Roman"/>
                <w:szCs w:val="22"/>
              </w:rPr>
              <w:t>) saglabāšanu (</w:t>
            </w:r>
            <w:proofErr w:type="spellStart"/>
            <w:r w:rsidRPr="00BB3BB5">
              <w:rPr>
                <w:rFonts w:ascii="Times New Roman" w:hAnsi="Times New Roman" w:cs="Times New Roman"/>
                <w:i/>
                <w:szCs w:val="22"/>
              </w:rPr>
              <w:t>preset</w:t>
            </w:r>
            <w:proofErr w:type="spellEnd"/>
            <w:r w:rsidRPr="00792B71">
              <w:rPr>
                <w:rFonts w:ascii="Times New Roman" w:hAnsi="Times New Roman" w:cs="Times New Roman"/>
                <w:szCs w:val="22"/>
              </w:rPr>
              <w:t>) un ērtu aktivizēšanu izmantojot vadības programmatūru.</w:t>
            </w:r>
          </w:p>
        </w:tc>
        <w:tc>
          <w:tcPr>
            <w:tcW w:w="1542" w:type="dxa"/>
            <w:vMerge/>
            <w:vAlign w:val="center"/>
          </w:tcPr>
          <w:p w14:paraId="3136B3F3"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1AA24726"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5E90366C"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5D84C139" w14:textId="77777777" w:rsidR="000269D4" w:rsidRPr="00FE58C6" w:rsidRDefault="000269D4" w:rsidP="00FE58C6">
            <w:pPr>
              <w:spacing w:after="0" w:line="240" w:lineRule="auto"/>
              <w:jc w:val="center"/>
            </w:pPr>
          </w:p>
        </w:tc>
      </w:tr>
      <w:tr w:rsidR="000269D4" w:rsidRPr="00FE58C6" w14:paraId="115AC6A8" w14:textId="77777777" w:rsidTr="006644E0">
        <w:trPr>
          <w:trHeight w:val="24"/>
          <w:jc w:val="center"/>
        </w:trPr>
        <w:tc>
          <w:tcPr>
            <w:tcW w:w="741" w:type="dxa"/>
            <w:vMerge/>
            <w:vAlign w:val="center"/>
          </w:tcPr>
          <w:p w14:paraId="0E801DA3"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63FDADBC" w14:textId="77777777" w:rsidR="000269D4" w:rsidRDefault="000269D4" w:rsidP="009F32FB">
            <w:pPr>
              <w:spacing w:after="0" w:line="240" w:lineRule="auto"/>
              <w:jc w:val="both"/>
              <w:rPr>
                <w:rFonts w:ascii="Times New Roman" w:hAnsi="Times New Roman"/>
              </w:rPr>
            </w:pPr>
          </w:p>
        </w:tc>
        <w:tc>
          <w:tcPr>
            <w:tcW w:w="4868" w:type="dxa"/>
            <w:vAlign w:val="center"/>
          </w:tcPr>
          <w:p w14:paraId="15FEF5FE"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Pēc nepieciešamības projektoru iespējams komplektēt ar tā paša ražotāja papildus objektīviem diapazonā no 0.73 - 11.5:1</w:t>
            </w:r>
          </w:p>
        </w:tc>
        <w:tc>
          <w:tcPr>
            <w:tcW w:w="1542" w:type="dxa"/>
            <w:vMerge/>
            <w:vAlign w:val="center"/>
          </w:tcPr>
          <w:p w14:paraId="712FCBF1"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51AFBF01"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5E3F7D47"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44B5E68F" w14:textId="77777777" w:rsidR="000269D4" w:rsidRPr="00FE58C6" w:rsidRDefault="000269D4" w:rsidP="00FE58C6">
            <w:pPr>
              <w:spacing w:after="0" w:line="240" w:lineRule="auto"/>
              <w:jc w:val="center"/>
            </w:pPr>
          </w:p>
        </w:tc>
      </w:tr>
      <w:tr w:rsidR="000269D4" w:rsidRPr="00FE58C6" w14:paraId="19BC040B" w14:textId="77777777" w:rsidTr="006644E0">
        <w:trPr>
          <w:trHeight w:val="24"/>
          <w:jc w:val="center"/>
        </w:trPr>
        <w:tc>
          <w:tcPr>
            <w:tcW w:w="741" w:type="dxa"/>
            <w:vMerge/>
            <w:vAlign w:val="center"/>
          </w:tcPr>
          <w:p w14:paraId="6283D22D"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7622FC8F" w14:textId="77777777" w:rsidR="000269D4" w:rsidRDefault="000269D4" w:rsidP="009F32FB">
            <w:pPr>
              <w:spacing w:after="0" w:line="240" w:lineRule="auto"/>
              <w:jc w:val="both"/>
              <w:rPr>
                <w:rFonts w:ascii="Times New Roman" w:hAnsi="Times New Roman"/>
              </w:rPr>
            </w:pPr>
          </w:p>
        </w:tc>
        <w:tc>
          <w:tcPr>
            <w:tcW w:w="4868" w:type="dxa"/>
            <w:vAlign w:val="center"/>
          </w:tcPr>
          <w:p w14:paraId="373FEF96"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Projektora uzbūve no modulāriem moduļiem, kas ērti nomaināmi un nodrošina servisa iespēju uz vietas</w:t>
            </w:r>
          </w:p>
        </w:tc>
        <w:tc>
          <w:tcPr>
            <w:tcW w:w="1542" w:type="dxa"/>
            <w:vMerge/>
            <w:vAlign w:val="center"/>
          </w:tcPr>
          <w:p w14:paraId="2AD72E3A"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1C152DA8"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73853D8D"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59973AEA" w14:textId="77777777" w:rsidR="000269D4" w:rsidRPr="00FE58C6" w:rsidRDefault="000269D4" w:rsidP="00FE58C6">
            <w:pPr>
              <w:spacing w:after="0" w:line="240" w:lineRule="auto"/>
              <w:jc w:val="center"/>
            </w:pPr>
          </w:p>
        </w:tc>
      </w:tr>
      <w:tr w:rsidR="000269D4" w:rsidRPr="00FE58C6" w14:paraId="0BE30D7E" w14:textId="77777777" w:rsidTr="006644E0">
        <w:trPr>
          <w:trHeight w:val="24"/>
          <w:jc w:val="center"/>
        </w:trPr>
        <w:tc>
          <w:tcPr>
            <w:tcW w:w="741" w:type="dxa"/>
            <w:vMerge/>
            <w:vAlign w:val="center"/>
          </w:tcPr>
          <w:p w14:paraId="5CF3D616"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1168FDC2" w14:textId="77777777" w:rsidR="000269D4" w:rsidRDefault="000269D4" w:rsidP="009F32FB">
            <w:pPr>
              <w:spacing w:after="0" w:line="240" w:lineRule="auto"/>
              <w:jc w:val="both"/>
              <w:rPr>
                <w:rFonts w:ascii="Times New Roman" w:hAnsi="Times New Roman"/>
              </w:rPr>
            </w:pPr>
          </w:p>
        </w:tc>
        <w:tc>
          <w:tcPr>
            <w:tcW w:w="4868" w:type="dxa"/>
            <w:vAlign w:val="center"/>
          </w:tcPr>
          <w:p w14:paraId="03DBC74F"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Iebūvēts attēla apstrādes procesors (</w:t>
            </w:r>
            <w:proofErr w:type="spellStart"/>
            <w:r w:rsidRPr="00BB3BB5">
              <w:rPr>
                <w:rFonts w:ascii="Times New Roman" w:hAnsi="Times New Roman" w:cs="Times New Roman"/>
                <w:i/>
                <w:szCs w:val="22"/>
              </w:rPr>
              <w:t>edge</w:t>
            </w:r>
            <w:proofErr w:type="spellEnd"/>
            <w:r w:rsidRPr="00BB3BB5">
              <w:rPr>
                <w:rFonts w:ascii="Times New Roman" w:hAnsi="Times New Roman" w:cs="Times New Roman"/>
                <w:i/>
                <w:szCs w:val="22"/>
              </w:rPr>
              <w:t xml:space="preserve"> </w:t>
            </w:r>
            <w:proofErr w:type="spellStart"/>
            <w:r w:rsidRPr="00BB3BB5">
              <w:rPr>
                <w:rFonts w:ascii="Times New Roman" w:hAnsi="Times New Roman" w:cs="Times New Roman"/>
                <w:i/>
                <w:szCs w:val="22"/>
              </w:rPr>
              <w:t>blending</w:t>
            </w:r>
            <w:proofErr w:type="spellEnd"/>
            <w:r w:rsidRPr="00BB3BB5">
              <w:rPr>
                <w:rFonts w:ascii="Times New Roman" w:hAnsi="Times New Roman" w:cs="Times New Roman"/>
                <w:i/>
                <w:szCs w:val="22"/>
              </w:rPr>
              <w:t xml:space="preserve">, </w:t>
            </w:r>
            <w:proofErr w:type="spellStart"/>
            <w:r w:rsidRPr="00BB3BB5">
              <w:rPr>
                <w:rFonts w:ascii="Times New Roman" w:hAnsi="Times New Roman" w:cs="Times New Roman"/>
                <w:i/>
                <w:szCs w:val="22"/>
              </w:rPr>
              <w:t>warping</w:t>
            </w:r>
            <w:proofErr w:type="spellEnd"/>
            <w:r w:rsidRPr="00792B71">
              <w:rPr>
                <w:rFonts w:ascii="Times New Roman" w:hAnsi="Times New Roman" w:cs="Times New Roman"/>
                <w:szCs w:val="22"/>
              </w:rPr>
              <w:t>)</w:t>
            </w:r>
          </w:p>
        </w:tc>
        <w:tc>
          <w:tcPr>
            <w:tcW w:w="1542" w:type="dxa"/>
            <w:vMerge/>
            <w:vAlign w:val="center"/>
          </w:tcPr>
          <w:p w14:paraId="2179CE49"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58EB7CEB"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5D241843"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4CC3BAD3" w14:textId="77777777" w:rsidR="000269D4" w:rsidRPr="00FE58C6" w:rsidRDefault="000269D4" w:rsidP="00FE58C6">
            <w:pPr>
              <w:spacing w:after="0" w:line="240" w:lineRule="auto"/>
              <w:jc w:val="center"/>
            </w:pPr>
          </w:p>
        </w:tc>
      </w:tr>
      <w:tr w:rsidR="000269D4" w:rsidRPr="00FE58C6" w14:paraId="2F009595" w14:textId="77777777" w:rsidTr="006644E0">
        <w:trPr>
          <w:trHeight w:val="24"/>
          <w:jc w:val="center"/>
        </w:trPr>
        <w:tc>
          <w:tcPr>
            <w:tcW w:w="741" w:type="dxa"/>
            <w:vMerge/>
            <w:vAlign w:val="center"/>
          </w:tcPr>
          <w:p w14:paraId="20895046"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4ED95B6E" w14:textId="77777777" w:rsidR="000269D4" w:rsidRDefault="000269D4" w:rsidP="009F32FB">
            <w:pPr>
              <w:spacing w:after="0" w:line="240" w:lineRule="auto"/>
              <w:jc w:val="both"/>
              <w:rPr>
                <w:rFonts w:ascii="Times New Roman" w:hAnsi="Times New Roman"/>
              </w:rPr>
            </w:pPr>
          </w:p>
        </w:tc>
        <w:tc>
          <w:tcPr>
            <w:tcW w:w="4868" w:type="dxa"/>
            <w:vAlign w:val="center"/>
          </w:tcPr>
          <w:p w14:paraId="0395682D"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Nodrošina vismaz 2 PIP logu atbalstu (piesaistāmi no avotu pieslēgumiem)</w:t>
            </w:r>
          </w:p>
        </w:tc>
        <w:tc>
          <w:tcPr>
            <w:tcW w:w="1542" w:type="dxa"/>
            <w:vMerge/>
            <w:vAlign w:val="center"/>
          </w:tcPr>
          <w:p w14:paraId="15CA3854"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09DFA7EA"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643974BA"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0B3FF0AB" w14:textId="77777777" w:rsidR="000269D4" w:rsidRPr="00FE58C6" w:rsidRDefault="000269D4" w:rsidP="00FE58C6">
            <w:pPr>
              <w:spacing w:after="0" w:line="240" w:lineRule="auto"/>
              <w:jc w:val="center"/>
            </w:pPr>
          </w:p>
        </w:tc>
      </w:tr>
      <w:tr w:rsidR="000269D4" w:rsidRPr="00FE58C6" w14:paraId="0E21876D" w14:textId="77777777" w:rsidTr="006644E0">
        <w:trPr>
          <w:trHeight w:val="24"/>
          <w:jc w:val="center"/>
        </w:trPr>
        <w:tc>
          <w:tcPr>
            <w:tcW w:w="741" w:type="dxa"/>
            <w:vMerge/>
            <w:vAlign w:val="center"/>
          </w:tcPr>
          <w:p w14:paraId="44773737"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2C8E1AC3" w14:textId="77777777" w:rsidR="000269D4" w:rsidRDefault="000269D4" w:rsidP="009F32FB">
            <w:pPr>
              <w:spacing w:after="0" w:line="240" w:lineRule="auto"/>
              <w:jc w:val="both"/>
              <w:rPr>
                <w:rFonts w:ascii="Times New Roman" w:hAnsi="Times New Roman"/>
              </w:rPr>
            </w:pPr>
          </w:p>
        </w:tc>
        <w:tc>
          <w:tcPr>
            <w:tcW w:w="4868" w:type="dxa"/>
            <w:vAlign w:val="center"/>
          </w:tcPr>
          <w:p w14:paraId="62A58640"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Projektora vadības atbalsts no mobilajām ierīcēm ar oriģinālu projektora ražotāja aplikāciju</w:t>
            </w:r>
          </w:p>
        </w:tc>
        <w:tc>
          <w:tcPr>
            <w:tcW w:w="1542" w:type="dxa"/>
            <w:vMerge/>
            <w:vAlign w:val="center"/>
          </w:tcPr>
          <w:p w14:paraId="031C362C"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6C56DF31"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5BBD5742"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09C96482" w14:textId="77777777" w:rsidR="000269D4" w:rsidRPr="00FE58C6" w:rsidRDefault="000269D4" w:rsidP="00FE58C6">
            <w:pPr>
              <w:spacing w:after="0" w:line="240" w:lineRule="auto"/>
              <w:jc w:val="center"/>
            </w:pPr>
          </w:p>
        </w:tc>
      </w:tr>
      <w:tr w:rsidR="000269D4" w:rsidRPr="00FE58C6" w14:paraId="52D664E4" w14:textId="77777777" w:rsidTr="006644E0">
        <w:trPr>
          <w:trHeight w:val="24"/>
          <w:jc w:val="center"/>
        </w:trPr>
        <w:tc>
          <w:tcPr>
            <w:tcW w:w="741" w:type="dxa"/>
            <w:vMerge/>
            <w:vAlign w:val="center"/>
          </w:tcPr>
          <w:p w14:paraId="37551CEA"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57431F50" w14:textId="77777777" w:rsidR="000269D4" w:rsidRDefault="000269D4" w:rsidP="009F32FB">
            <w:pPr>
              <w:spacing w:after="0" w:line="240" w:lineRule="auto"/>
              <w:jc w:val="both"/>
              <w:rPr>
                <w:rFonts w:ascii="Times New Roman" w:hAnsi="Times New Roman"/>
              </w:rPr>
            </w:pPr>
          </w:p>
        </w:tc>
        <w:tc>
          <w:tcPr>
            <w:tcW w:w="4868" w:type="dxa"/>
            <w:vAlign w:val="center"/>
          </w:tcPr>
          <w:p w14:paraId="451525E4"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Iebūvēts attēla aizslēgs (</w:t>
            </w:r>
            <w:proofErr w:type="spellStart"/>
            <w:r w:rsidRPr="00BB3BB5">
              <w:rPr>
                <w:rFonts w:ascii="Times New Roman" w:hAnsi="Times New Roman" w:cs="Times New Roman"/>
                <w:i/>
                <w:szCs w:val="22"/>
              </w:rPr>
              <w:t>shutter</w:t>
            </w:r>
            <w:proofErr w:type="spellEnd"/>
            <w:r w:rsidRPr="00792B71">
              <w:rPr>
                <w:rFonts w:ascii="Times New Roman" w:hAnsi="Times New Roman" w:cs="Times New Roman"/>
                <w:szCs w:val="22"/>
              </w:rPr>
              <w:t>)</w:t>
            </w:r>
          </w:p>
        </w:tc>
        <w:tc>
          <w:tcPr>
            <w:tcW w:w="1542" w:type="dxa"/>
            <w:vMerge/>
            <w:vAlign w:val="center"/>
          </w:tcPr>
          <w:p w14:paraId="575B6FE6"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69E09CC0"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68EA558D"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00E10055" w14:textId="77777777" w:rsidR="000269D4" w:rsidRPr="00FE58C6" w:rsidRDefault="000269D4" w:rsidP="00FE58C6">
            <w:pPr>
              <w:spacing w:after="0" w:line="240" w:lineRule="auto"/>
              <w:jc w:val="center"/>
            </w:pPr>
          </w:p>
        </w:tc>
      </w:tr>
      <w:tr w:rsidR="000269D4" w:rsidRPr="00FE58C6" w14:paraId="0A38B639" w14:textId="77777777" w:rsidTr="006644E0">
        <w:trPr>
          <w:trHeight w:val="24"/>
          <w:jc w:val="center"/>
        </w:trPr>
        <w:tc>
          <w:tcPr>
            <w:tcW w:w="741" w:type="dxa"/>
            <w:vMerge/>
            <w:vAlign w:val="center"/>
          </w:tcPr>
          <w:p w14:paraId="05E95886"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63F5B584" w14:textId="77777777" w:rsidR="000269D4" w:rsidRDefault="000269D4" w:rsidP="009F32FB">
            <w:pPr>
              <w:spacing w:after="0" w:line="240" w:lineRule="auto"/>
              <w:jc w:val="both"/>
              <w:rPr>
                <w:rFonts w:ascii="Times New Roman" w:hAnsi="Times New Roman"/>
              </w:rPr>
            </w:pPr>
          </w:p>
        </w:tc>
        <w:tc>
          <w:tcPr>
            <w:tcW w:w="4868" w:type="dxa"/>
            <w:vAlign w:val="center"/>
          </w:tcPr>
          <w:p w14:paraId="64416291"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Projektora korpusā iebūvēts LCD displejs ērtai projektora iestatījumu veikšanai un attēla (</w:t>
            </w:r>
            <w:proofErr w:type="spellStart"/>
            <w:r w:rsidRPr="00BB3BB5">
              <w:rPr>
                <w:rFonts w:ascii="Times New Roman" w:hAnsi="Times New Roman" w:cs="Times New Roman"/>
                <w:i/>
                <w:szCs w:val="22"/>
              </w:rPr>
              <w:t>preview</w:t>
            </w:r>
            <w:proofErr w:type="spellEnd"/>
            <w:r w:rsidRPr="00792B71">
              <w:rPr>
                <w:rFonts w:ascii="Times New Roman" w:hAnsi="Times New Roman" w:cs="Times New Roman"/>
                <w:szCs w:val="22"/>
              </w:rPr>
              <w:t>) nodrošināšanai</w:t>
            </w:r>
          </w:p>
        </w:tc>
        <w:tc>
          <w:tcPr>
            <w:tcW w:w="1542" w:type="dxa"/>
            <w:vMerge/>
            <w:vAlign w:val="center"/>
          </w:tcPr>
          <w:p w14:paraId="3B6F37CE"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34BCBF97"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480ED0F5"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7B731D51" w14:textId="77777777" w:rsidR="000269D4" w:rsidRPr="00FE58C6" w:rsidRDefault="000269D4" w:rsidP="00FE58C6">
            <w:pPr>
              <w:spacing w:after="0" w:line="240" w:lineRule="auto"/>
              <w:jc w:val="center"/>
            </w:pPr>
          </w:p>
        </w:tc>
      </w:tr>
      <w:tr w:rsidR="000269D4" w:rsidRPr="00FE58C6" w14:paraId="29D2C0BA" w14:textId="77777777" w:rsidTr="006644E0">
        <w:trPr>
          <w:trHeight w:val="24"/>
          <w:jc w:val="center"/>
        </w:trPr>
        <w:tc>
          <w:tcPr>
            <w:tcW w:w="741" w:type="dxa"/>
            <w:vMerge/>
            <w:vAlign w:val="center"/>
          </w:tcPr>
          <w:p w14:paraId="3CB35DAF"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481DC629" w14:textId="77777777" w:rsidR="000269D4" w:rsidRDefault="000269D4" w:rsidP="009F32FB">
            <w:pPr>
              <w:spacing w:after="0" w:line="240" w:lineRule="auto"/>
              <w:jc w:val="both"/>
              <w:rPr>
                <w:rFonts w:ascii="Times New Roman" w:hAnsi="Times New Roman"/>
              </w:rPr>
            </w:pPr>
          </w:p>
        </w:tc>
        <w:tc>
          <w:tcPr>
            <w:tcW w:w="4868" w:type="dxa"/>
            <w:vAlign w:val="center"/>
          </w:tcPr>
          <w:p w14:paraId="3947E697"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Ieejas pieslēgumi vismaz DVI-I (HDCP), SDI/HDSDI/</w:t>
            </w:r>
            <w:proofErr w:type="spellStart"/>
            <w:r w:rsidRPr="00792B71">
              <w:rPr>
                <w:rFonts w:ascii="Times New Roman" w:hAnsi="Times New Roman" w:cs="Times New Roman"/>
                <w:szCs w:val="22"/>
              </w:rPr>
              <w:t>dual</w:t>
            </w:r>
            <w:proofErr w:type="spellEnd"/>
            <w:r w:rsidRPr="00792B71">
              <w:rPr>
                <w:rFonts w:ascii="Times New Roman" w:hAnsi="Times New Roman" w:cs="Times New Roman"/>
                <w:szCs w:val="22"/>
              </w:rPr>
              <w:t xml:space="preserve"> HDSDI/3G</w:t>
            </w:r>
          </w:p>
        </w:tc>
        <w:tc>
          <w:tcPr>
            <w:tcW w:w="1542" w:type="dxa"/>
            <w:vMerge/>
            <w:vAlign w:val="center"/>
          </w:tcPr>
          <w:p w14:paraId="16660494"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62CA4D72"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060A0AA6"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4A473BED" w14:textId="77777777" w:rsidR="000269D4" w:rsidRPr="00FE58C6" w:rsidRDefault="000269D4" w:rsidP="00FE58C6">
            <w:pPr>
              <w:spacing w:after="0" w:line="240" w:lineRule="auto"/>
              <w:jc w:val="center"/>
            </w:pPr>
          </w:p>
        </w:tc>
      </w:tr>
      <w:tr w:rsidR="000269D4" w:rsidRPr="00FE58C6" w14:paraId="53184035" w14:textId="77777777" w:rsidTr="006644E0">
        <w:trPr>
          <w:trHeight w:val="24"/>
          <w:jc w:val="center"/>
        </w:trPr>
        <w:tc>
          <w:tcPr>
            <w:tcW w:w="741" w:type="dxa"/>
            <w:vMerge/>
            <w:vAlign w:val="center"/>
          </w:tcPr>
          <w:p w14:paraId="153859F1"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2DDF3922" w14:textId="77777777" w:rsidR="000269D4" w:rsidRDefault="000269D4" w:rsidP="009F32FB">
            <w:pPr>
              <w:spacing w:after="0" w:line="240" w:lineRule="auto"/>
              <w:jc w:val="both"/>
              <w:rPr>
                <w:rFonts w:ascii="Times New Roman" w:hAnsi="Times New Roman"/>
              </w:rPr>
            </w:pPr>
          </w:p>
        </w:tc>
        <w:tc>
          <w:tcPr>
            <w:tcW w:w="4868" w:type="dxa"/>
            <w:vAlign w:val="center"/>
          </w:tcPr>
          <w:p w14:paraId="679FAB3C"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 xml:space="preserve">Projektora kontrole vismaz XLR (ar vadu), IR, RS-232, DMX512 </w:t>
            </w:r>
            <w:proofErr w:type="spellStart"/>
            <w:r w:rsidRPr="00BB3BB5">
              <w:rPr>
                <w:rFonts w:ascii="Times New Roman" w:hAnsi="Times New Roman" w:cs="Times New Roman"/>
                <w:i/>
                <w:szCs w:val="22"/>
              </w:rPr>
              <w:t>in</w:t>
            </w:r>
            <w:proofErr w:type="spellEnd"/>
            <w:r w:rsidRPr="00BB3BB5">
              <w:rPr>
                <w:rFonts w:ascii="Times New Roman" w:hAnsi="Times New Roman" w:cs="Times New Roman"/>
                <w:i/>
                <w:szCs w:val="22"/>
              </w:rPr>
              <w:t>/</w:t>
            </w:r>
            <w:proofErr w:type="spellStart"/>
            <w:r w:rsidRPr="00BB3BB5">
              <w:rPr>
                <w:rFonts w:ascii="Times New Roman" w:hAnsi="Times New Roman" w:cs="Times New Roman"/>
                <w:i/>
                <w:szCs w:val="22"/>
              </w:rPr>
              <w:t>out</w:t>
            </w:r>
            <w:proofErr w:type="spellEnd"/>
            <w:r w:rsidRPr="00792B71">
              <w:rPr>
                <w:rFonts w:ascii="Times New Roman" w:hAnsi="Times New Roman" w:cs="Times New Roman"/>
                <w:szCs w:val="22"/>
              </w:rPr>
              <w:t xml:space="preserve">, integrēts </w:t>
            </w:r>
            <w:proofErr w:type="spellStart"/>
            <w:r w:rsidRPr="00792B71">
              <w:rPr>
                <w:rFonts w:ascii="Times New Roman" w:hAnsi="Times New Roman" w:cs="Times New Roman"/>
                <w:szCs w:val="22"/>
              </w:rPr>
              <w:t>web</w:t>
            </w:r>
            <w:proofErr w:type="spellEnd"/>
            <w:r w:rsidRPr="00792B71">
              <w:rPr>
                <w:rFonts w:ascii="Times New Roman" w:hAnsi="Times New Roman" w:cs="Times New Roman"/>
                <w:szCs w:val="22"/>
              </w:rPr>
              <w:t xml:space="preserve"> pārlūks, vadības programmatūra kontrolēšanai ar datoru (</w:t>
            </w:r>
            <w:proofErr w:type="spellStart"/>
            <w:r w:rsidRPr="00BB3BB5">
              <w:rPr>
                <w:rFonts w:ascii="Times New Roman" w:hAnsi="Times New Roman" w:cs="Times New Roman"/>
                <w:i/>
                <w:szCs w:val="22"/>
              </w:rPr>
              <w:t>Toolset</w:t>
            </w:r>
            <w:proofErr w:type="spellEnd"/>
            <w:r w:rsidRPr="00792B71">
              <w:rPr>
                <w:rFonts w:ascii="Times New Roman" w:hAnsi="Times New Roman" w:cs="Times New Roman"/>
                <w:szCs w:val="22"/>
              </w:rPr>
              <w:t>), RJ45.</w:t>
            </w:r>
          </w:p>
        </w:tc>
        <w:tc>
          <w:tcPr>
            <w:tcW w:w="1542" w:type="dxa"/>
            <w:vMerge/>
            <w:vAlign w:val="center"/>
          </w:tcPr>
          <w:p w14:paraId="73790D7C"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06075572"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6265B294"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7280D27F" w14:textId="77777777" w:rsidR="000269D4" w:rsidRPr="00FE58C6" w:rsidRDefault="000269D4" w:rsidP="00FE58C6">
            <w:pPr>
              <w:spacing w:after="0" w:line="240" w:lineRule="auto"/>
              <w:jc w:val="center"/>
            </w:pPr>
          </w:p>
        </w:tc>
      </w:tr>
      <w:tr w:rsidR="000269D4" w:rsidRPr="00FE58C6" w14:paraId="28EE3E5C" w14:textId="77777777" w:rsidTr="006644E0">
        <w:trPr>
          <w:trHeight w:val="24"/>
          <w:jc w:val="center"/>
        </w:trPr>
        <w:tc>
          <w:tcPr>
            <w:tcW w:w="741" w:type="dxa"/>
            <w:vMerge/>
            <w:vAlign w:val="center"/>
          </w:tcPr>
          <w:p w14:paraId="646404A6"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6C133483" w14:textId="77777777" w:rsidR="000269D4" w:rsidRDefault="000269D4" w:rsidP="009F32FB">
            <w:pPr>
              <w:spacing w:after="0" w:line="240" w:lineRule="auto"/>
              <w:jc w:val="both"/>
              <w:rPr>
                <w:rFonts w:ascii="Times New Roman" w:hAnsi="Times New Roman"/>
              </w:rPr>
            </w:pPr>
          </w:p>
        </w:tc>
        <w:tc>
          <w:tcPr>
            <w:tcW w:w="4868" w:type="dxa"/>
            <w:vAlign w:val="center"/>
          </w:tcPr>
          <w:p w14:paraId="37D2681F" w14:textId="77777777" w:rsidR="000269D4" w:rsidRPr="00792B71" w:rsidRDefault="000269D4" w:rsidP="0067606B">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Projektora izmēri ne lielāki kā 475 x 725 x 385 mm, svars ne lielāks par 50kg</w:t>
            </w:r>
          </w:p>
        </w:tc>
        <w:tc>
          <w:tcPr>
            <w:tcW w:w="1542" w:type="dxa"/>
            <w:vMerge/>
            <w:vAlign w:val="center"/>
          </w:tcPr>
          <w:p w14:paraId="1DF141B5"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4B728B6E"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045BCA2A"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50676082" w14:textId="77777777" w:rsidR="000269D4" w:rsidRPr="00FE58C6" w:rsidRDefault="000269D4" w:rsidP="00FE58C6">
            <w:pPr>
              <w:spacing w:after="0" w:line="240" w:lineRule="auto"/>
              <w:jc w:val="center"/>
            </w:pPr>
          </w:p>
        </w:tc>
      </w:tr>
      <w:tr w:rsidR="000269D4" w:rsidRPr="00FE58C6" w14:paraId="7788CB0B" w14:textId="77777777" w:rsidTr="006644E0">
        <w:trPr>
          <w:trHeight w:val="24"/>
          <w:jc w:val="center"/>
        </w:trPr>
        <w:tc>
          <w:tcPr>
            <w:tcW w:w="741" w:type="dxa"/>
            <w:vMerge/>
            <w:vAlign w:val="center"/>
          </w:tcPr>
          <w:p w14:paraId="56DB0ECF" w14:textId="77777777" w:rsidR="000269D4" w:rsidRPr="00FE58C6" w:rsidRDefault="000269D4" w:rsidP="00FE58C6">
            <w:pPr>
              <w:spacing w:after="0" w:line="240" w:lineRule="auto"/>
              <w:jc w:val="center"/>
              <w:rPr>
                <w:rFonts w:ascii="Times New Roman" w:hAnsi="Times New Roman"/>
              </w:rPr>
            </w:pPr>
          </w:p>
        </w:tc>
        <w:tc>
          <w:tcPr>
            <w:tcW w:w="2067" w:type="dxa"/>
            <w:vMerge/>
            <w:vAlign w:val="center"/>
          </w:tcPr>
          <w:p w14:paraId="2CD40EAA" w14:textId="77777777" w:rsidR="000269D4" w:rsidRDefault="000269D4" w:rsidP="009F32FB">
            <w:pPr>
              <w:spacing w:after="0" w:line="240" w:lineRule="auto"/>
              <w:jc w:val="both"/>
              <w:rPr>
                <w:rFonts w:ascii="Times New Roman" w:hAnsi="Times New Roman"/>
              </w:rPr>
            </w:pPr>
          </w:p>
        </w:tc>
        <w:tc>
          <w:tcPr>
            <w:tcW w:w="4868" w:type="dxa"/>
            <w:vAlign w:val="center"/>
          </w:tcPr>
          <w:p w14:paraId="5E436613" w14:textId="47897A3C" w:rsidR="000269D4" w:rsidRPr="00792B71" w:rsidRDefault="000269D4" w:rsidP="00EC0DA2">
            <w:pPr>
              <w:pStyle w:val="TableContents"/>
              <w:numPr>
                <w:ilvl w:val="1"/>
                <w:numId w:val="28"/>
              </w:numPr>
              <w:ind w:left="623" w:hanging="567"/>
              <w:jc w:val="both"/>
              <w:rPr>
                <w:rFonts w:ascii="Times New Roman" w:hAnsi="Times New Roman" w:cs="Times New Roman"/>
                <w:szCs w:val="22"/>
              </w:rPr>
            </w:pPr>
            <w:r w:rsidRPr="00792B71">
              <w:rPr>
                <w:rFonts w:ascii="Times New Roman" w:hAnsi="Times New Roman" w:cs="Times New Roman"/>
                <w:szCs w:val="22"/>
              </w:rPr>
              <w:t xml:space="preserve">Projektora garantija </w:t>
            </w:r>
            <w:r w:rsidRPr="001654C5">
              <w:rPr>
                <w:rFonts w:ascii="Times New Roman" w:hAnsi="Times New Roman" w:cs="Times New Roman"/>
                <w:szCs w:val="22"/>
              </w:rPr>
              <w:t xml:space="preserve">vismaz </w:t>
            </w:r>
            <w:r w:rsidR="00EC0DA2">
              <w:rPr>
                <w:rFonts w:ascii="Times New Roman" w:hAnsi="Times New Roman" w:cs="Times New Roman"/>
                <w:szCs w:val="22"/>
              </w:rPr>
              <w:t>36 mēneši</w:t>
            </w:r>
            <w:bookmarkStart w:id="5" w:name="_GoBack"/>
            <w:bookmarkEnd w:id="5"/>
          </w:p>
        </w:tc>
        <w:tc>
          <w:tcPr>
            <w:tcW w:w="1542" w:type="dxa"/>
            <w:vMerge/>
            <w:vAlign w:val="center"/>
          </w:tcPr>
          <w:p w14:paraId="5AAFCA55" w14:textId="77777777" w:rsidR="000269D4" w:rsidRPr="000269D4" w:rsidRDefault="000269D4" w:rsidP="00FE58C6">
            <w:pPr>
              <w:spacing w:after="0" w:line="240" w:lineRule="auto"/>
              <w:jc w:val="center"/>
              <w:rPr>
                <w:rFonts w:ascii="Times New Roman" w:hAnsi="Times New Roman"/>
                <w:highlight w:val="yellow"/>
              </w:rPr>
            </w:pPr>
          </w:p>
        </w:tc>
        <w:tc>
          <w:tcPr>
            <w:tcW w:w="1115" w:type="dxa"/>
            <w:vMerge/>
            <w:vAlign w:val="center"/>
          </w:tcPr>
          <w:p w14:paraId="24F1FA25" w14:textId="77777777" w:rsidR="000269D4" w:rsidRPr="000269D4" w:rsidRDefault="000269D4" w:rsidP="00FE58C6">
            <w:pPr>
              <w:spacing w:after="0" w:line="240" w:lineRule="auto"/>
              <w:jc w:val="center"/>
              <w:rPr>
                <w:rFonts w:ascii="Times New Roman" w:hAnsi="Times New Roman"/>
                <w:highlight w:val="yellow"/>
              </w:rPr>
            </w:pPr>
          </w:p>
        </w:tc>
        <w:tc>
          <w:tcPr>
            <w:tcW w:w="2576" w:type="dxa"/>
            <w:vAlign w:val="center"/>
          </w:tcPr>
          <w:p w14:paraId="72161A0E" w14:textId="77777777" w:rsidR="000269D4" w:rsidRPr="00FE58C6" w:rsidRDefault="000269D4" w:rsidP="00FE58C6">
            <w:pPr>
              <w:spacing w:after="0" w:line="240" w:lineRule="auto"/>
              <w:jc w:val="center"/>
              <w:rPr>
                <w:rFonts w:ascii="Times New Roman" w:hAnsi="Times New Roman"/>
              </w:rPr>
            </w:pPr>
          </w:p>
        </w:tc>
        <w:tc>
          <w:tcPr>
            <w:tcW w:w="1248" w:type="dxa"/>
            <w:vMerge/>
            <w:vAlign w:val="center"/>
          </w:tcPr>
          <w:p w14:paraId="54F28944" w14:textId="77777777" w:rsidR="000269D4" w:rsidRPr="00FE58C6" w:rsidRDefault="000269D4" w:rsidP="00FE58C6">
            <w:pPr>
              <w:spacing w:after="0" w:line="240" w:lineRule="auto"/>
              <w:jc w:val="center"/>
            </w:pPr>
          </w:p>
        </w:tc>
      </w:tr>
      <w:tr w:rsidR="00792B71" w:rsidRPr="00FE58C6" w14:paraId="46E93748" w14:textId="77777777" w:rsidTr="00792B71">
        <w:trPr>
          <w:trHeight w:val="383"/>
          <w:jc w:val="center"/>
        </w:trPr>
        <w:tc>
          <w:tcPr>
            <w:tcW w:w="741" w:type="dxa"/>
            <w:vMerge w:val="restart"/>
            <w:vAlign w:val="center"/>
          </w:tcPr>
          <w:p w14:paraId="55E260ED" w14:textId="77777777" w:rsidR="00792B71" w:rsidRPr="00FE58C6" w:rsidRDefault="00792B71" w:rsidP="00FE58C6">
            <w:pPr>
              <w:spacing w:after="0" w:line="240" w:lineRule="auto"/>
              <w:jc w:val="center"/>
              <w:rPr>
                <w:rFonts w:ascii="Times New Roman" w:hAnsi="Times New Roman"/>
              </w:rPr>
            </w:pPr>
            <w:r w:rsidRPr="00FE58C6">
              <w:rPr>
                <w:rFonts w:ascii="Times New Roman" w:hAnsi="Times New Roman"/>
              </w:rPr>
              <w:t>2.</w:t>
            </w:r>
          </w:p>
        </w:tc>
        <w:tc>
          <w:tcPr>
            <w:tcW w:w="2067" w:type="dxa"/>
            <w:vMerge w:val="restart"/>
            <w:vAlign w:val="center"/>
          </w:tcPr>
          <w:p w14:paraId="68AD4EB8" w14:textId="77777777" w:rsidR="00792B71" w:rsidRPr="00FE58C6" w:rsidRDefault="00792B71" w:rsidP="009F32FB">
            <w:pPr>
              <w:spacing w:after="0" w:line="240" w:lineRule="auto"/>
              <w:jc w:val="both"/>
              <w:rPr>
                <w:rFonts w:ascii="Times New Roman" w:hAnsi="Times New Roman"/>
              </w:rPr>
            </w:pPr>
            <w:r>
              <w:rPr>
                <w:rFonts w:ascii="Times New Roman" w:hAnsi="Times New Roman"/>
              </w:rPr>
              <w:t>Projektora stiprinājumu komplekts</w:t>
            </w:r>
          </w:p>
        </w:tc>
        <w:tc>
          <w:tcPr>
            <w:tcW w:w="4868" w:type="dxa"/>
            <w:vAlign w:val="center"/>
          </w:tcPr>
          <w:p w14:paraId="5BB1D4E4" w14:textId="76676531" w:rsidR="00792B71" w:rsidRPr="0067606B" w:rsidRDefault="00792B71" w:rsidP="0067606B">
            <w:pPr>
              <w:pStyle w:val="ListParagraph"/>
              <w:numPr>
                <w:ilvl w:val="1"/>
                <w:numId w:val="30"/>
              </w:numPr>
              <w:spacing w:after="0"/>
              <w:jc w:val="both"/>
              <w:rPr>
                <w:rFonts w:ascii="Times New Roman" w:hAnsi="Times New Roman"/>
              </w:rPr>
            </w:pPr>
            <w:r w:rsidRPr="0067606B">
              <w:rPr>
                <w:rFonts w:ascii="Times New Roman" w:hAnsi="Times New Roman"/>
              </w:rPr>
              <w:t>Pielāgots projektora stiprinājumu komplekts.</w:t>
            </w:r>
          </w:p>
        </w:tc>
        <w:tc>
          <w:tcPr>
            <w:tcW w:w="1542" w:type="dxa"/>
            <w:vMerge w:val="restart"/>
            <w:vAlign w:val="center"/>
          </w:tcPr>
          <w:p w14:paraId="504105D2" w14:textId="77777777" w:rsidR="00792B71" w:rsidRPr="008D0050" w:rsidRDefault="008D0050" w:rsidP="00FE58C6">
            <w:pPr>
              <w:spacing w:after="0" w:line="240" w:lineRule="auto"/>
              <w:jc w:val="center"/>
              <w:rPr>
                <w:rFonts w:ascii="Times New Roman" w:hAnsi="Times New Roman"/>
              </w:rPr>
            </w:pPr>
            <w:r w:rsidRPr="008D0050">
              <w:rPr>
                <w:rFonts w:ascii="Times New Roman" w:hAnsi="Times New Roman"/>
              </w:rPr>
              <w:t>Komplekts</w:t>
            </w:r>
          </w:p>
        </w:tc>
        <w:tc>
          <w:tcPr>
            <w:tcW w:w="1115" w:type="dxa"/>
            <w:vMerge w:val="restart"/>
            <w:vAlign w:val="center"/>
          </w:tcPr>
          <w:p w14:paraId="69891EB5" w14:textId="77777777" w:rsidR="00792B71" w:rsidRPr="008D0050" w:rsidRDefault="008D0050" w:rsidP="00FE58C6">
            <w:pPr>
              <w:spacing w:after="0" w:line="240" w:lineRule="auto"/>
              <w:jc w:val="center"/>
              <w:rPr>
                <w:rFonts w:ascii="Times New Roman" w:hAnsi="Times New Roman"/>
              </w:rPr>
            </w:pPr>
            <w:r w:rsidRPr="008D0050">
              <w:rPr>
                <w:rFonts w:ascii="Times New Roman" w:hAnsi="Times New Roman"/>
              </w:rPr>
              <w:t>1</w:t>
            </w:r>
          </w:p>
        </w:tc>
        <w:tc>
          <w:tcPr>
            <w:tcW w:w="2576" w:type="dxa"/>
            <w:vAlign w:val="center"/>
          </w:tcPr>
          <w:p w14:paraId="4C6BE24A" w14:textId="77777777" w:rsidR="00792B71" w:rsidRPr="00FE58C6" w:rsidRDefault="00792B71" w:rsidP="00FE58C6">
            <w:pPr>
              <w:spacing w:after="0" w:line="240" w:lineRule="auto"/>
              <w:jc w:val="center"/>
              <w:rPr>
                <w:rFonts w:ascii="Times New Roman" w:hAnsi="Times New Roman"/>
              </w:rPr>
            </w:pPr>
          </w:p>
        </w:tc>
        <w:tc>
          <w:tcPr>
            <w:tcW w:w="1248" w:type="dxa"/>
            <w:vMerge w:val="restart"/>
            <w:vAlign w:val="center"/>
          </w:tcPr>
          <w:p w14:paraId="61D5173C" w14:textId="77777777" w:rsidR="00792B71" w:rsidRPr="00FE58C6" w:rsidRDefault="00792B71" w:rsidP="00FE58C6">
            <w:pPr>
              <w:spacing w:after="0" w:line="240" w:lineRule="auto"/>
              <w:jc w:val="center"/>
            </w:pPr>
          </w:p>
        </w:tc>
      </w:tr>
      <w:tr w:rsidR="00792B71" w:rsidRPr="00FE58C6" w14:paraId="4FFE0F4F" w14:textId="77777777" w:rsidTr="006644E0">
        <w:trPr>
          <w:trHeight w:val="382"/>
          <w:jc w:val="center"/>
        </w:trPr>
        <w:tc>
          <w:tcPr>
            <w:tcW w:w="741" w:type="dxa"/>
            <w:vMerge/>
            <w:vAlign w:val="center"/>
          </w:tcPr>
          <w:p w14:paraId="7BFAA0DD" w14:textId="77777777" w:rsidR="00792B71" w:rsidRPr="00FE58C6" w:rsidRDefault="00792B71" w:rsidP="00FE58C6">
            <w:pPr>
              <w:spacing w:after="0" w:line="240" w:lineRule="auto"/>
              <w:jc w:val="center"/>
              <w:rPr>
                <w:rFonts w:ascii="Times New Roman" w:hAnsi="Times New Roman"/>
              </w:rPr>
            </w:pPr>
          </w:p>
        </w:tc>
        <w:tc>
          <w:tcPr>
            <w:tcW w:w="2067" w:type="dxa"/>
            <w:vMerge/>
            <w:vAlign w:val="center"/>
          </w:tcPr>
          <w:p w14:paraId="58FA4B13" w14:textId="77777777" w:rsidR="00792B71" w:rsidRDefault="00792B71" w:rsidP="009F32FB">
            <w:pPr>
              <w:spacing w:after="0" w:line="240" w:lineRule="auto"/>
              <w:jc w:val="both"/>
              <w:rPr>
                <w:rFonts w:ascii="Times New Roman" w:hAnsi="Times New Roman"/>
              </w:rPr>
            </w:pPr>
          </w:p>
        </w:tc>
        <w:tc>
          <w:tcPr>
            <w:tcW w:w="4868" w:type="dxa"/>
            <w:vAlign w:val="center"/>
          </w:tcPr>
          <w:p w14:paraId="151EFD6F" w14:textId="08F6354C" w:rsidR="00792B71" w:rsidRPr="0067606B" w:rsidRDefault="0067606B" w:rsidP="0067606B">
            <w:pPr>
              <w:pStyle w:val="ListParagraph"/>
              <w:numPr>
                <w:ilvl w:val="1"/>
                <w:numId w:val="30"/>
              </w:numPr>
              <w:spacing w:after="0"/>
              <w:jc w:val="both"/>
              <w:rPr>
                <w:rFonts w:ascii="Times New Roman" w:hAnsi="Times New Roman"/>
              </w:rPr>
            </w:pPr>
            <w:r w:rsidRPr="0067606B">
              <w:rPr>
                <w:rFonts w:ascii="Times New Roman" w:hAnsi="Times New Roman"/>
              </w:rPr>
              <w:t xml:space="preserve"> </w:t>
            </w:r>
            <w:r w:rsidR="00792B71" w:rsidRPr="0067606B">
              <w:rPr>
                <w:rFonts w:ascii="Times New Roman" w:hAnsi="Times New Roman"/>
              </w:rPr>
              <w:t xml:space="preserve">Pretendentam jānodrošina projektora stiprināšana pie </w:t>
            </w:r>
            <w:proofErr w:type="spellStart"/>
            <w:r w:rsidR="00792B71" w:rsidRPr="0067606B">
              <w:rPr>
                <w:rFonts w:ascii="Times New Roman" w:hAnsi="Times New Roman"/>
              </w:rPr>
              <w:t>priekšgaismu</w:t>
            </w:r>
            <w:proofErr w:type="spellEnd"/>
            <w:r w:rsidR="00792B71" w:rsidRPr="0067606B">
              <w:rPr>
                <w:rFonts w:ascii="Times New Roman" w:hAnsi="Times New Roman"/>
              </w:rPr>
              <w:t xml:space="preserve"> alumīnija kopnes vismaz 4 punktos ar iespēju pielāgot </w:t>
            </w:r>
            <w:proofErr w:type="spellStart"/>
            <w:r w:rsidR="00792B71" w:rsidRPr="0067606B">
              <w:rPr>
                <w:rFonts w:ascii="Times New Roman" w:hAnsi="Times New Roman"/>
              </w:rPr>
              <w:t>iekares</w:t>
            </w:r>
            <w:proofErr w:type="spellEnd"/>
            <w:r w:rsidR="00792B71" w:rsidRPr="0067606B">
              <w:rPr>
                <w:rFonts w:ascii="Times New Roman" w:hAnsi="Times New Roman"/>
              </w:rPr>
              <w:t xml:space="preserve"> augstumu pēc nepieciešamības</w:t>
            </w:r>
          </w:p>
        </w:tc>
        <w:tc>
          <w:tcPr>
            <w:tcW w:w="1542" w:type="dxa"/>
            <w:vMerge/>
            <w:vAlign w:val="center"/>
          </w:tcPr>
          <w:p w14:paraId="60ED4385" w14:textId="77777777" w:rsidR="00792B71" w:rsidRPr="00FE58C6" w:rsidRDefault="00792B71" w:rsidP="00FE58C6">
            <w:pPr>
              <w:spacing w:after="0" w:line="240" w:lineRule="auto"/>
              <w:jc w:val="center"/>
              <w:rPr>
                <w:rFonts w:ascii="Times New Roman" w:hAnsi="Times New Roman"/>
              </w:rPr>
            </w:pPr>
          </w:p>
        </w:tc>
        <w:tc>
          <w:tcPr>
            <w:tcW w:w="1115" w:type="dxa"/>
            <w:vMerge/>
            <w:vAlign w:val="center"/>
          </w:tcPr>
          <w:p w14:paraId="09442800" w14:textId="77777777" w:rsidR="00792B71" w:rsidRPr="00FE58C6" w:rsidRDefault="00792B71" w:rsidP="00FE58C6">
            <w:pPr>
              <w:spacing w:after="0" w:line="240" w:lineRule="auto"/>
              <w:jc w:val="center"/>
              <w:rPr>
                <w:rFonts w:ascii="Times New Roman" w:hAnsi="Times New Roman"/>
              </w:rPr>
            </w:pPr>
          </w:p>
        </w:tc>
        <w:tc>
          <w:tcPr>
            <w:tcW w:w="2576" w:type="dxa"/>
            <w:vAlign w:val="center"/>
          </w:tcPr>
          <w:p w14:paraId="16BF43F2" w14:textId="77777777" w:rsidR="00792B71" w:rsidRPr="00FE58C6" w:rsidRDefault="00792B71" w:rsidP="00FE58C6">
            <w:pPr>
              <w:spacing w:after="0" w:line="240" w:lineRule="auto"/>
              <w:jc w:val="center"/>
              <w:rPr>
                <w:rFonts w:ascii="Times New Roman" w:hAnsi="Times New Roman"/>
              </w:rPr>
            </w:pPr>
          </w:p>
        </w:tc>
        <w:tc>
          <w:tcPr>
            <w:tcW w:w="1248" w:type="dxa"/>
            <w:vMerge/>
            <w:vAlign w:val="center"/>
          </w:tcPr>
          <w:p w14:paraId="429E5A61" w14:textId="77777777" w:rsidR="00792B71" w:rsidRPr="00FE58C6" w:rsidRDefault="00792B71" w:rsidP="00FE58C6">
            <w:pPr>
              <w:spacing w:after="0" w:line="240" w:lineRule="auto"/>
              <w:jc w:val="center"/>
            </w:pPr>
          </w:p>
        </w:tc>
      </w:tr>
      <w:tr w:rsidR="00792B71" w:rsidRPr="00FE58C6" w14:paraId="0AA1C793" w14:textId="77777777" w:rsidTr="00792B71">
        <w:trPr>
          <w:trHeight w:val="129"/>
          <w:jc w:val="center"/>
        </w:trPr>
        <w:tc>
          <w:tcPr>
            <w:tcW w:w="741" w:type="dxa"/>
            <w:vMerge w:val="restart"/>
            <w:vAlign w:val="center"/>
          </w:tcPr>
          <w:p w14:paraId="609E1BE5" w14:textId="77777777" w:rsidR="00792B71" w:rsidRPr="00FE58C6" w:rsidRDefault="00792B71" w:rsidP="00FE58C6">
            <w:pPr>
              <w:spacing w:after="0" w:line="240" w:lineRule="auto"/>
              <w:jc w:val="center"/>
              <w:rPr>
                <w:rFonts w:ascii="Times New Roman" w:hAnsi="Times New Roman"/>
              </w:rPr>
            </w:pPr>
            <w:r>
              <w:rPr>
                <w:rFonts w:ascii="Times New Roman" w:hAnsi="Times New Roman"/>
              </w:rPr>
              <w:t>3.</w:t>
            </w:r>
          </w:p>
        </w:tc>
        <w:tc>
          <w:tcPr>
            <w:tcW w:w="2067" w:type="dxa"/>
            <w:vMerge w:val="restart"/>
            <w:vAlign w:val="center"/>
          </w:tcPr>
          <w:p w14:paraId="2CA103FF" w14:textId="77777777" w:rsidR="00792B71" w:rsidRPr="00FE58C6" w:rsidRDefault="00792B71" w:rsidP="009F32FB">
            <w:pPr>
              <w:spacing w:after="0" w:line="240" w:lineRule="auto"/>
              <w:jc w:val="both"/>
              <w:rPr>
                <w:rFonts w:ascii="Times New Roman" w:hAnsi="Times New Roman"/>
              </w:rPr>
            </w:pPr>
            <w:r>
              <w:rPr>
                <w:rFonts w:ascii="Times New Roman" w:hAnsi="Times New Roman"/>
              </w:rPr>
              <w:t>Video signāla komutācija</w:t>
            </w:r>
          </w:p>
        </w:tc>
        <w:tc>
          <w:tcPr>
            <w:tcW w:w="4868" w:type="dxa"/>
            <w:vAlign w:val="center"/>
          </w:tcPr>
          <w:p w14:paraId="38232561" w14:textId="0418969B" w:rsidR="00792B71" w:rsidRPr="0067606B" w:rsidRDefault="00792B71" w:rsidP="0067606B">
            <w:pPr>
              <w:pStyle w:val="ListParagraph"/>
              <w:numPr>
                <w:ilvl w:val="1"/>
                <w:numId w:val="31"/>
              </w:numPr>
              <w:spacing w:after="0"/>
              <w:jc w:val="both"/>
              <w:rPr>
                <w:rFonts w:ascii="Times New Roman" w:hAnsi="Times New Roman"/>
              </w:rPr>
            </w:pPr>
            <w:r w:rsidRPr="0067606B">
              <w:rPr>
                <w:rFonts w:ascii="Times New Roman" w:hAnsi="Times New Roman"/>
              </w:rPr>
              <w:t xml:space="preserve">Ierīkot vismaz 3 </w:t>
            </w:r>
            <w:proofErr w:type="spellStart"/>
            <w:r w:rsidRPr="0067606B">
              <w:rPr>
                <w:rFonts w:ascii="Times New Roman" w:hAnsi="Times New Roman"/>
              </w:rPr>
              <w:t>HDBaseT</w:t>
            </w:r>
            <w:proofErr w:type="spellEnd"/>
            <w:r w:rsidRPr="0067606B">
              <w:rPr>
                <w:rFonts w:ascii="Times New Roman" w:hAnsi="Times New Roman"/>
              </w:rPr>
              <w:t xml:space="preserve"> signāla pieslēgumvietas nodrošinot komutāciju un savienojumu ar projektoru - 1 uz skatuves, 1 zālē pie operatora pults, 1 operatora telpā - zāles aizmugurē.</w:t>
            </w:r>
          </w:p>
        </w:tc>
        <w:tc>
          <w:tcPr>
            <w:tcW w:w="1542" w:type="dxa"/>
            <w:vMerge w:val="restart"/>
            <w:vAlign w:val="center"/>
          </w:tcPr>
          <w:p w14:paraId="375DC89D" w14:textId="77777777" w:rsidR="00792B71" w:rsidRPr="00FE58C6" w:rsidRDefault="008D0050" w:rsidP="00FE58C6">
            <w:pPr>
              <w:spacing w:after="0" w:line="240" w:lineRule="auto"/>
              <w:jc w:val="center"/>
              <w:rPr>
                <w:rFonts w:ascii="Times New Roman" w:hAnsi="Times New Roman"/>
              </w:rPr>
            </w:pPr>
            <w:r>
              <w:rPr>
                <w:rFonts w:ascii="Times New Roman" w:hAnsi="Times New Roman"/>
              </w:rPr>
              <w:t>Komplekts</w:t>
            </w:r>
          </w:p>
        </w:tc>
        <w:tc>
          <w:tcPr>
            <w:tcW w:w="1115" w:type="dxa"/>
            <w:vMerge w:val="restart"/>
            <w:vAlign w:val="center"/>
          </w:tcPr>
          <w:p w14:paraId="23E608BA" w14:textId="77777777" w:rsidR="00792B71" w:rsidRPr="00FE58C6" w:rsidRDefault="008D0050" w:rsidP="00FE58C6">
            <w:pPr>
              <w:spacing w:after="0" w:line="240" w:lineRule="auto"/>
              <w:jc w:val="center"/>
              <w:rPr>
                <w:rFonts w:ascii="Times New Roman" w:hAnsi="Times New Roman"/>
              </w:rPr>
            </w:pPr>
            <w:r>
              <w:rPr>
                <w:rFonts w:ascii="Times New Roman" w:hAnsi="Times New Roman"/>
              </w:rPr>
              <w:t>1</w:t>
            </w:r>
          </w:p>
        </w:tc>
        <w:tc>
          <w:tcPr>
            <w:tcW w:w="2576" w:type="dxa"/>
            <w:vAlign w:val="center"/>
          </w:tcPr>
          <w:p w14:paraId="4AE98B4E" w14:textId="77777777" w:rsidR="00792B71" w:rsidRPr="00FE58C6" w:rsidRDefault="00792B71" w:rsidP="00FE58C6">
            <w:pPr>
              <w:spacing w:after="0" w:line="240" w:lineRule="auto"/>
              <w:jc w:val="center"/>
              <w:rPr>
                <w:rFonts w:ascii="Times New Roman" w:hAnsi="Times New Roman"/>
              </w:rPr>
            </w:pPr>
          </w:p>
        </w:tc>
        <w:tc>
          <w:tcPr>
            <w:tcW w:w="1248" w:type="dxa"/>
            <w:vMerge w:val="restart"/>
            <w:vAlign w:val="center"/>
          </w:tcPr>
          <w:p w14:paraId="7C9210F7" w14:textId="77777777" w:rsidR="00792B71" w:rsidRPr="00FE58C6" w:rsidRDefault="00792B71" w:rsidP="00FE58C6">
            <w:pPr>
              <w:spacing w:after="0" w:line="240" w:lineRule="auto"/>
              <w:jc w:val="center"/>
            </w:pPr>
          </w:p>
        </w:tc>
      </w:tr>
      <w:tr w:rsidR="00792B71" w:rsidRPr="00FE58C6" w14:paraId="3AC578C0" w14:textId="77777777" w:rsidTr="006644E0">
        <w:trPr>
          <w:trHeight w:val="127"/>
          <w:jc w:val="center"/>
        </w:trPr>
        <w:tc>
          <w:tcPr>
            <w:tcW w:w="741" w:type="dxa"/>
            <w:vMerge/>
            <w:vAlign w:val="center"/>
          </w:tcPr>
          <w:p w14:paraId="7B71FEFB" w14:textId="77777777" w:rsidR="00792B71" w:rsidRDefault="00792B71" w:rsidP="00FE58C6">
            <w:pPr>
              <w:spacing w:after="0" w:line="240" w:lineRule="auto"/>
              <w:jc w:val="center"/>
              <w:rPr>
                <w:rFonts w:ascii="Times New Roman" w:hAnsi="Times New Roman"/>
              </w:rPr>
            </w:pPr>
          </w:p>
        </w:tc>
        <w:tc>
          <w:tcPr>
            <w:tcW w:w="2067" w:type="dxa"/>
            <w:vMerge/>
            <w:vAlign w:val="center"/>
          </w:tcPr>
          <w:p w14:paraId="5F4FE64E" w14:textId="77777777" w:rsidR="00792B71" w:rsidRDefault="00792B71" w:rsidP="009F32FB">
            <w:pPr>
              <w:spacing w:after="0" w:line="240" w:lineRule="auto"/>
              <w:jc w:val="both"/>
              <w:rPr>
                <w:rFonts w:ascii="Times New Roman" w:hAnsi="Times New Roman"/>
              </w:rPr>
            </w:pPr>
          </w:p>
        </w:tc>
        <w:tc>
          <w:tcPr>
            <w:tcW w:w="4868" w:type="dxa"/>
            <w:vAlign w:val="center"/>
          </w:tcPr>
          <w:p w14:paraId="174339BF" w14:textId="7BB859BC" w:rsidR="00792B71" w:rsidRPr="0067606B" w:rsidRDefault="00792B71" w:rsidP="0067606B">
            <w:pPr>
              <w:pStyle w:val="ListParagraph"/>
              <w:numPr>
                <w:ilvl w:val="1"/>
                <w:numId w:val="31"/>
              </w:numPr>
              <w:spacing w:after="0"/>
              <w:jc w:val="both"/>
              <w:rPr>
                <w:rFonts w:ascii="Times New Roman" w:hAnsi="Times New Roman"/>
              </w:rPr>
            </w:pPr>
            <w:proofErr w:type="spellStart"/>
            <w:r w:rsidRPr="0067606B">
              <w:rPr>
                <w:rFonts w:ascii="Times New Roman" w:hAnsi="Times New Roman"/>
              </w:rPr>
              <w:t>HDBaseT</w:t>
            </w:r>
            <w:proofErr w:type="spellEnd"/>
            <w:r w:rsidRPr="0067606B">
              <w:rPr>
                <w:rFonts w:ascii="Times New Roman" w:hAnsi="Times New Roman"/>
              </w:rPr>
              <w:t xml:space="preserve"> signāla līnijām jāatbalsta izšķirtspēja vismaz līdz 4Kx2K (3840x2160@30Hz un 4096x2160@24Hz) un 1080p </w:t>
            </w:r>
            <w:r w:rsidRPr="0067606B">
              <w:rPr>
                <w:rFonts w:ascii="Times New Roman" w:hAnsi="Times New Roman"/>
              </w:rPr>
              <w:lastRenderedPageBreak/>
              <w:t xml:space="preserve">(1920x1080@60Hz). Komplektācijā </w:t>
            </w:r>
            <w:r w:rsidR="00BB3BB5" w:rsidRPr="0067606B">
              <w:rPr>
                <w:rFonts w:ascii="Times New Roman" w:hAnsi="Times New Roman"/>
              </w:rPr>
              <w:t>jānodrošina</w:t>
            </w:r>
            <w:r w:rsidRPr="0067606B">
              <w:rPr>
                <w:rFonts w:ascii="Times New Roman" w:hAnsi="Times New Roman"/>
              </w:rPr>
              <w:t xml:space="preserve"> HDMI &gt; </w:t>
            </w:r>
            <w:proofErr w:type="spellStart"/>
            <w:r w:rsidRPr="0067606B">
              <w:rPr>
                <w:rFonts w:ascii="Times New Roman" w:hAnsi="Times New Roman"/>
              </w:rPr>
              <w:t>HDBaseT</w:t>
            </w:r>
            <w:proofErr w:type="spellEnd"/>
            <w:r w:rsidRPr="0067606B">
              <w:rPr>
                <w:rFonts w:ascii="Times New Roman" w:hAnsi="Times New Roman"/>
              </w:rPr>
              <w:t xml:space="preserve"> signāla raidītāja un </w:t>
            </w:r>
            <w:proofErr w:type="spellStart"/>
            <w:r w:rsidRPr="0067606B">
              <w:rPr>
                <w:rFonts w:ascii="Times New Roman" w:hAnsi="Times New Roman"/>
              </w:rPr>
              <w:t>HDBaseT</w:t>
            </w:r>
            <w:proofErr w:type="spellEnd"/>
            <w:r w:rsidRPr="0067606B">
              <w:rPr>
                <w:rFonts w:ascii="Times New Roman" w:hAnsi="Times New Roman"/>
              </w:rPr>
              <w:t xml:space="preserve"> &gt; HDMI signāla uztvērēja komplekts.</w:t>
            </w:r>
          </w:p>
        </w:tc>
        <w:tc>
          <w:tcPr>
            <w:tcW w:w="1542" w:type="dxa"/>
            <w:vMerge/>
            <w:vAlign w:val="center"/>
          </w:tcPr>
          <w:p w14:paraId="090B0E16" w14:textId="77777777" w:rsidR="00792B71" w:rsidRPr="00FE58C6" w:rsidRDefault="00792B71" w:rsidP="00FE58C6">
            <w:pPr>
              <w:spacing w:after="0" w:line="240" w:lineRule="auto"/>
              <w:jc w:val="center"/>
              <w:rPr>
                <w:rFonts w:ascii="Times New Roman" w:hAnsi="Times New Roman"/>
              </w:rPr>
            </w:pPr>
          </w:p>
        </w:tc>
        <w:tc>
          <w:tcPr>
            <w:tcW w:w="1115" w:type="dxa"/>
            <w:vMerge/>
            <w:vAlign w:val="center"/>
          </w:tcPr>
          <w:p w14:paraId="0828103A" w14:textId="77777777" w:rsidR="00792B71" w:rsidRPr="00FE58C6" w:rsidRDefault="00792B71" w:rsidP="00FE58C6">
            <w:pPr>
              <w:spacing w:after="0" w:line="240" w:lineRule="auto"/>
              <w:jc w:val="center"/>
              <w:rPr>
                <w:rFonts w:ascii="Times New Roman" w:hAnsi="Times New Roman"/>
              </w:rPr>
            </w:pPr>
          </w:p>
        </w:tc>
        <w:tc>
          <w:tcPr>
            <w:tcW w:w="2576" w:type="dxa"/>
            <w:vAlign w:val="center"/>
          </w:tcPr>
          <w:p w14:paraId="04033753" w14:textId="77777777" w:rsidR="00792B71" w:rsidRPr="00FE58C6" w:rsidRDefault="00792B71" w:rsidP="00FE58C6">
            <w:pPr>
              <w:spacing w:after="0" w:line="240" w:lineRule="auto"/>
              <w:jc w:val="center"/>
              <w:rPr>
                <w:rFonts w:ascii="Times New Roman" w:hAnsi="Times New Roman"/>
              </w:rPr>
            </w:pPr>
          </w:p>
        </w:tc>
        <w:tc>
          <w:tcPr>
            <w:tcW w:w="1248" w:type="dxa"/>
            <w:vMerge/>
            <w:vAlign w:val="center"/>
          </w:tcPr>
          <w:p w14:paraId="0A6E0BC0" w14:textId="77777777" w:rsidR="00792B71" w:rsidRPr="00FE58C6" w:rsidRDefault="00792B71" w:rsidP="00FE58C6">
            <w:pPr>
              <w:spacing w:after="0" w:line="240" w:lineRule="auto"/>
              <w:jc w:val="center"/>
            </w:pPr>
          </w:p>
        </w:tc>
      </w:tr>
      <w:tr w:rsidR="00792B71" w:rsidRPr="00FE58C6" w14:paraId="7E60997B" w14:textId="77777777" w:rsidTr="006644E0">
        <w:trPr>
          <w:trHeight w:val="127"/>
          <w:jc w:val="center"/>
        </w:trPr>
        <w:tc>
          <w:tcPr>
            <w:tcW w:w="741" w:type="dxa"/>
            <w:vMerge/>
            <w:vAlign w:val="center"/>
          </w:tcPr>
          <w:p w14:paraId="44B639D6" w14:textId="77777777" w:rsidR="00792B71" w:rsidRDefault="00792B71" w:rsidP="00FE58C6">
            <w:pPr>
              <w:spacing w:after="0" w:line="240" w:lineRule="auto"/>
              <w:jc w:val="center"/>
              <w:rPr>
                <w:rFonts w:ascii="Times New Roman" w:hAnsi="Times New Roman"/>
              </w:rPr>
            </w:pPr>
          </w:p>
        </w:tc>
        <w:tc>
          <w:tcPr>
            <w:tcW w:w="2067" w:type="dxa"/>
            <w:vMerge/>
            <w:vAlign w:val="center"/>
          </w:tcPr>
          <w:p w14:paraId="1DD5A9A6" w14:textId="77777777" w:rsidR="00792B71" w:rsidRDefault="00792B71" w:rsidP="009F32FB">
            <w:pPr>
              <w:spacing w:after="0" w:line="240" w:lineRule="auto"/>
              <w:jc w:val="both"/>
              <w:rPr>
                <w:rFonts w:ascii="Times New Roman" w:hAnsi="Times New Roman"/>
              </w:rPr>
            </w:pPr>
          </w:p>
        </w:tc>
        <w:tc>
          <w:tcPr>
            <w:tcW w:w="4868" w:type="dxa"/>
            <w:vAlign w:val="center"/>
          </w:tcPr>
          <w:p w14:paraId="28DA1627" w14:textId="42A0631F" w:rsidR="00792B71" w:rsidRPr="0067606B" w:rsidRDefault="00792B71" w:rsidP="0067606B">
            <w:pPr>
              <w:pStyle w:val="ListParagraph"/>
              <w:numPr>
                <w:ilvl w:val="1"/>
                <w:numId w:val="31"/>
              </w:numPr>
              <w:spacing w:after="0"/>
              <w:jc w:val="both"/>
              <w:rPr>
                <w:rFonts w:ascii="Times New Roman" w:hAnsi="Times New Roman"/>
              </w:rPr>
            </w:pPr>
            <w:r w:rsidRPr="0067606B">
              <w:rPr>
                <w:rFonts w:ascii="Times New Roman" w:hAnsi="Times New Roman"/>
              </w:rPr>
              <w:t>Ierīkot vismaz 1 SDI signāla pieslēgumvietu operatora telpā - zāles aizmugurē, nodrošinot komutāciju un savienojumu ar projektoru.</w:t>
            </w:r>
          </w:p>
        </w:tc>
        <w:tc>
          <w:tcPr>
            <w:tcW w:w="1542" w:type="dxa"/>
            <w:vMerge/>
            <w:vAlign w:val="center"/>
          </w:tcPr>
          <w:p w14:paraId="5190AFA2" w14:textId="77777777" w:rsidR="00792B71" w:rsidRPr="00FE58C6" w:rsidRDefault="00792B71" w:rsidP="00FE58C6">
            <w:pPr>
              <w:spacing w:after="0" w:line="240" w:lineRule="auto"/>
              <w:jc w:val="center"/>
              <w:rPr>
                <w:rFonts w:ascii="Times New Roman" w:hAnsi="Times New Roman"/>
              </w:rPr>
            </w:pPr>
          </w:p>
        </w:tc>
        <w:tc>
          <w:tcPr>
            <w:tcW w:w="1115" w:type="dxa"/>
            <w:vMerge/>
            <w:vAlign w:val="center"/>
          </w:tcPr>
          <w:p w14:paraId="36AEAF0C" w14:textId="77777777" w:rsidR="00792B71" w:rsidRPr="00FE58C6" w:rsidRDefault="00792B71" w:rsidP="00FE58C6">
            <w:pPr>
              <w:spacing w:after="0" w:line="240" w:lineRule="auto"/>
              <w:jc w:val="center"/>
              <w:rPr>
                <w:rFonts w:ascii="Times New Roman" w:hAnsi="Times New Roman"/>
              </w:rPr>
            </w:pPr>
          </w:p>
        </w:tc>
        <w:tc>
          <w:tcPr>
            <w:tcW w:w="2576" w:type="dxa"/>
            <w:vAlign w:val="center"/>
          </w:tcPr>
          <w:p w14:paraId="667E26FD" w14:textId="77777777" w:rsidR="00792B71" w:rsidRPr="00FE58C6" w:rsidRDefault="00792B71" w:rsidP="00FE58C6">
            <w:pPr>
              <w:spacing w:after="0" w:line="240" w:lineRule="auto"/>
              <w:jc w:val="center"/>
              <w:rPr>
                <w:rFonts w:ascii="Times New Roman" w:hAnsi="Times New Roman"/>
              </w:rPr>
            </w:pPr>
          </w:p>
        </w:tc>
        <w:tc>
          <w:tcPr>
            <w:tcW w:w="1248" w:type="dxa"/>
            <w:vMerge/>
            <w:vAlign w:val="center"/>
          </w:tcPr>
          <w:p w14:paraId="10AAAAA1" w14:textId="77777777" w:rsidR="00792B71" w:rsidRPr="00FE58C6" w:rsidRDefault="00792B71" w:rsidP="00FE58C6">
            <w:pPr>
              <w:spacing w:after="0" w:line="240" w:lineRule="auto"/>
              <w:jc w:val="center"/>
            </w:pPr>
          </w:p>
        </w:tc>
      </w:tr>
      <w:tr w:rsidR="00792B71" w:rsidRPr="00FE58C6" w14:paraId="67536D6A" w14:textId="77777777" w:rsidTr="006644E0">
        <w:trPr>
          <w:trHeight w:val="127"/>
          <w:jc w:val="center"/>
        </w:trPr>
        <w:tc>
          <w:tcPr>
            <w:tcW w:w="741" w:type="dxa"/>
            <w:vMerge/>
            <w:vAlign w:val="center"/>
          </w:tcPr>
          <w:p w14:paraId="5AED1053" w14:textId="77777777" w:rsidR="00792B71" w:rsidRDefault="00792B71" w:rsidP="00FE58C6">
            <w:pPr>
              <w:spacing w:after="0" w:line="240" w:lineRule="auto"/>
              <w:jc w:val="center"/>
              <w:rPr>
                <w:rFonts w:ascii="Times New Roman" w:hAnsi="Times New Roman"/>
              </w:rPr>
            </w:pPr>
          </w:p>
        </w:tc>
        <w:tc>
          <w:tcPr>
            <w:tcW w:w="2067" w:type="dxa"/>
            <w:vMerge/>
            <w:vAlign w:val="center"/>
          </w:tcPr>
          <w:p w14:paraId="539817BE" w14:textId="77777777" w:rsidR="00792B71" w:rsidRDefault="00792B71" w:rsidP="009F32FB">
            <w:pPr>
              <w:spacing w:after="0" w:line="240" w:lineRule="auto"/>
              <w:jc w:val="both"/>
              <w:rPr>
                <w:rFonts w:ascii="Times New Roman" w:hAnsi="Times New Roman"/>
              </w:rPr>
            </w:pPr>
          </w:p>
        </w:tc>
        <w:tc>
          <w:tcPr>
            <w:tcW w:w="4868" w:type="dxa"/>
            <w:vAlign w:val="center"/>
          </w:tcPr>
          <w:p w14:paraId="0CD3BAD4" w14:textId="62CE2F96" w:rsidR="00792B71" w:rsidRPr="0067606B" w:rsidRDefault="00792B71" w:rsidP="0067606B">
            <w:pPr>
              <w:pStyle w:val="ListParagraph"/>
              <w:numPr>
                <w:ilvl w:val="1"/>
                <w:numId w:val="31"/>
              </w:numPr>
              <w:spacing w:after="0"/>
              <w:jc w:val="both"/>
              <w:rPr>
                <w:rFonts w:ascii="Times New Roman" w:hAnsi="Times New Roman"/>
              </w:rPr>
            </w:pPr>
            <w:r w:rsidRPr="0067606B">
              <w:rPr>
                <w:rFonts w:ascii="Times New Roman" w:hAnsi="Times New Roman"/>
              </w:rPr>
              <w:t>SDI signāla līnijai jāatbalsta izšķirtspēja vismaz līdz HD-SDI (720p, 1080i) un 3G (1080p60).</w:t>
            </w:r>
          </w:p>
        </w:tc>
        <w:tc>
          <w:tcPr>
            <w:tcW w:w="1542" w:type="dxa"/>
            <w:vMerge/>
            <w:vAlign w:val="center"/>
          </w:tcPr>
          <w:p w14:paraId="31B31296" w14:textId="77777777" w:rsidR="00792B71" w:rsidRPr="00FE58C6" w:rsidRDefault="00792B71" w:rsidP="00FE58C6">
            <w:pPr>
              <w:spacing w:after="0" w:line="240" w:lineRule="auto"/>
              <w:jc w:val="center"/>
              <w:rPr>
                <w:rFonts w:ascii="Times New Roman" w:hAnsi="Times New Roman"/>
              </w:rPr>
            </w:pPr>
          </w:p>
        </w:tc>
        <w:tc>
          <w:tcPr>
            <w:tcW w:w="1115" w:type="dxa"/>
            <w:vMerge/>
            <w:vAlign w:val="center"/>
          </w:tcPr>
          <w:p w14:paraId="3DDCC77B" w14:textId="77777777" w:rsidR="00792B71" w:rsidRPr="00FE58C6" w:rsidRDefault="00792B71" w:rsidP="00FE58C6">
            <w:pPr>
              <w:spacing w:after="0" w:line="240" w:lineRule="auto"/>
              <w:jc w:val="center"/>
              <w:rPr>
                <w:rFonts w:ascii="Times New Roman" w:hAnsi="Times New Roman"/>
              </w:rPr>
            </w:pPr>
          </w:p>
        </w:tc>
        <w:tc>
          <w:tcPr>
            <w:tcW w:w="2576" w:type="dxa"/>
            <w:vAlign w:val="center"/>
          </w:tcPr>
          <w:p w14:paraId="59DD7BFE" w14:textId="77777777" w:rsidR="00792B71" w:rsidRPr="00FE58C6" w:rsidRDefault="00792B71" w:rsidP="00FE58C6">
            <w:pPr>
              <w:spacing w:after="0" w:line="240" w:lineRule="auto"/>
              <w:jc w:val="center"/>
              <w:rPr>
                <w:rFonts w:ascii="Times New Roman" w:hAnsi="Times New Roman"/>
              </w:rPr>
            </w:pPr>
          </w:p>
        </w:tc>
        <w:tc>
          <w:tcPr>
            <w:tcW w:w="1248" w:type="dxa"/>
            <w:vMerge/>
            <w:vAlign w:val="center"/>
          </w:tcPr>
          <w:p w14:paraId="20EAB5F6" w14:textId="77777777" w:rsidR="00792B71" w:rsidRPr="00FE58C6" w:rsidRDefault="00792B71" w:rsidP="00FE58C6">
            <w:pPr>
              <w:spacing w:after="0" w:line="240" w:lineRule="auto"/>
              <w:jc w:val="center"/>
            </w:pPr>
          </w:p>
        </w:tc>
      </w:tr>
    </w:tbl>
    <w:p w14:paraId="06996D8D" w14:textId="77777777" w:rsidR="003D6F7C" w:rsidRDefault="003D6F7C" w:rsidP="001F2002">
      <w:pPr>
        <w:spacing w:after="0" w:line="360" w:lineRule="auto"/>
        <w:jc w:val="both"/>
        <w:rPr>
          <w:rFonts w:ascii="Times New Roman" w:hAnsi="Times New Roman"/>
          <w:b/>
          <w:sz w:val="24"/>
          <w:szCs w:val="24"/>
          <w:u w:val="single"/>
        </w:rPr>
      </w:pPr>
    </w:p>
    <w:p w14:paraId="470C7F3B" w14:textId="77777777" w:rsidR="00A23015" w:rsidRPr="00261FAE" w:rsidRDefault="00A23015" w:rsidP="001F2002">
      <w:pPr>
        <w:spacing w:after="0" w:line="360" w:lineRule="auto"/>
        <w:jc w:val="both"/>
        <w:rPr>
          <w:rFonts w:ascii="Times New Roman" w:hAnsi="Times New Roman"/>
          <w:b/>
          <w:sz w:val="24"/>
          <w:szCs w:val="24"/>
          <w:u w:val="single"/>
        </w:rPr>
      </w:pPr>
      <w:r w:rsidRPr="008256B0">
        <w:rPr>
          <w:rFonts w:ascii="Times New Roman" w:hAnsi="Times New Roman"/>
          <w:b/>
          <w:sz w:val="24"/>
          <w:szCs w:val="24"/>
          <w:u w:val="single"/>
        </w:rPr>
        <w:t xml:space="preserve">Papildus nosacījumi </w:t>
      </w:r>
      <w:r w:rsidRPr="00261FAE">
        <w:rPr>
          <w:rFonts w:ascii="Times New Roman" w:hAnsi="Times New Roman"/>
          <w:b/>
          <w:sz w:val="24"/>
          <w:szCs w:val="24"/>
          <w:u w:val="single"/>
        </w:rPr>
        <w:t>līguma izpildei:</w:t>
      </w:r>
    </w:p>
    <w:p w14:paraId="4579DF70" w14:textId="54C3EBB3" w:rsidR="00A23015" w:rsidRPr="00261FAE" w:rsidRDefault="00A23015" w:rsidP="002F5F61">
      <w:pPr>
        <w:pStyle w:val="ListParagraph"/>
        <w:numPr>
          <w:ilvl w:val="0"/>
          <w:numId w:val="3"/>
        </w:numPr>
        <w:spacing w:after="0" w:line="240" w:lineRule="auto"/>
        <w:jc w:val="both"/>
        <w:rPr>
          <w:rFonts w:ascii="Times New Roman" w:hAnsi="Times New Roman"/>
          <w:b/>
          <w:i/>
          <w:sz w:val="24"/>
          <w:szCs w:val="24"/>
        </w:rPr>
      </w:pPr>
      <w:r w:rsidRPr="00261FAE">
        <w:rPr>
          <w:rFonts w:ascii="Times New Roman" w:hAnsi="Times New Roman"/>
          <w:sz w:val="24"/>
          <w:szCs w:val="24"/>
        </w:rPr>
        <w:t>Garantijas laiks</w:t>
      </w:r>
      <w:r w:rsidRPr="00261FAE">
        <w:t xml:space="preserve"> </w:t>
      </w:r>
      <w:r w:rsidR="00792B71" w:rsidRPr="00261FAE">
        <w:rPr>
          <w:rFonts w:ascii="Times New Roman" w:hAnsi="Times New Roman"/>
          <w:sz w:val="24"/>
          <w:szCs w:val="24"/>
        </w:rPr>
        <w:t>video projektoram</w:t>
      </w:r>
      <w:r w:rsidRPr="00261FAE">
        <w:rPr>
          <w:rFonts w:ascii="Times New Roman" w:hAnsi="Times New Roman"/>
          <w:sz w:val="24"/>
          <w:szCs w:val="24"/>
        </w:rPr>
        <w:t xml:space="preserve"> ne mazāk, kā </w:t>
      </w:r>
      <w:r w:rsidR="00792B71" w:rsidRPr="00261FAE">
        <w:rPr>
          <w:rFonts w:ascii="Times New Roman" w:hAnsi="Times New Roman"/>
          <w:sz w:val="24"/>
          <w:szCs w:val="24"/>
        </w:rPr>
        <w:t>_</w:t>
      </w:r>
      <w:r w:rsidR="00304332">
        <w:rPr>
          <w:rFonts w:ascii="Times New Roman" w:hAnsi="Times New Roman"/>
          <w:sz w:val="24"/>
          <w:szCs w:val="24"/>
        </w:rPr>
        <w:t>__</w:t>
      </w:r>
      <w:r w:rsidRPr="00261FAE">
        <w:rPr>
          <w:rFonts w:ascii="Times New Roman" w:hAnsi="Times New Roman"/>
          <w:sz w:val="24"/>
          <w:szCs w:val="24"/>
        </w:rPr>
        <w:t xml:space="preserve"> </w:t>
      </w:r>
      <w:r w:rsidR="001654C5">
        <w:rPr>
          <w:rFonts w:ascii="Times New Roman" w:hAnsi="Times New Roman"/>
          <w:sz w:val="24"/>
          <w:szCs w:val="24"/>
        </w:rPr>
        <w:t>mēneši</w:t>
      </w:r>
      <w:r w:rsidR="005C45CF">
        <w:rPr>
          <w:rFonts w:ascii="Times New Roman" w:hAnsi="Times New Roman"/>
          <w:sz w:val="24"/>
          <w:szCs w:val="24"/>
        </w:rPr>
        <w:t xml:space="preserve">, </w:t>
      </w:r>
      <w:r w:rsidR="005C45CF" w:rsidRPr="000F4A2D">
        <w:rPr>
          <w:rFonts w:ascii="Times New Roman" w:hAnsi="Times New Roman"/>
          <w:color w:val="000000"/>
          <w:sz w:val="24"/>
          <w:szCs w:val="24"/>
        </w:rPr>
        <w:t>no abpusējas Preces pieņemšanas - nodošanas akta parakstīšanas dienas</w:t>
      </w:r>
      <w:r w:rsidRPr="00261FAE">
        <w:rPr>
          <w:rFonts w:ascii="Times New Roman" w:hAnsi="Times New Roman"/>
          <w:sz w:val="24"/>
          <w:szCs w:val="24"/>
        </w:rPr>
        <w:t>.</w:t>
      </w:r>
    </w:p>
    <w:p w14:paraId="6F7D9FD4" w14:textId="77777777" w:rsidR="00A23015" w:rsidRDefault="00A23015" w:rsidP="002F5F61">
      <w:pPr>
        <w:pStyle w:val="ListParagraph"/>
        <w:numPr>
          <w:ilvl w:val="0"/>
          <w:numId w:val="3"/>
        </w:numPr>
        <w:spacing w:after="0" w:line="240" w:lineRule="auto"/>
        <w:jc w:val="both"/>
        <w:rPr>
          <w:rFonts w:ascii="Times New Roman" w:hAnsi="Times New Roman"/>
          <w:sz w:val="24"/>
          <w:szCs w:val="24"/>
        </w:rPr>
      </w:pPr>
      <w:r w:rsidRPr="00261FAE">
        <w:rPr>
          <w:rFonts w:ascii="Times New Roman" w:hAnsi="Times New Roman"/>
          <w:sz w:val="24"/>
          <w:szCs w:val="24"/>
        </w:rPr>
        <w:t>Precei (</w:t>
      </w:r>
      <w:r w:rsidR="00792B71" w:rsidRPr="00261FAE">
        <w:rPr>
          <w:rFonts w:ascii="Times New Roman" w:hAnsi="Times New Roman"/>
          <w:sz w:val="24"/>
          <w:szCs w:val="24"/>
        </w:rPr>
        <w:t>video projektoram</w:t>
      </w:r>
      <w:r w:rsidRPr="00261FAE">
        <w:rPr>
          <w:rFonts w:ascii="Times New Roman" w:hAnsi="Times New Roman"/>
          <w:sz w:val="24"/>
          <w:szCs w:val="24"/>
        </w:rPr>
        <w:t>) jābūt</w:t>
      </w:r>
      <w:r w:rsidRPr="00386C1C">
        <w:rPr>
          <w:rFonts w:ascii="Times New Roman" w:hAnsi="Times New Roman"/>
          <w:sz w:val="24"/>
          <w:szCs w:val="24"/>
        </w:rPr>
        <w:t xml:space="preserve"> jaunai, nelietotai, kvalitatīvai un jāatbilst visiem attiecīgajiem Latvijas Republikā spēkā esošajiem standartiem un obligātajām prasībām</w:t>
      </w:r>
      <w:r>
        <w:rPr>
          <w:rFonts w:ascii="Times New Roman" w:hAnsi="Times New Roman"/>
          <w:sz w:val="24"/>
          <w:szCs w:val="24"/>
        </w:rPr>
        <w:t xml:space="preserve"> </w:t>
      </w:r>
      <w:r w:rsidRPr="00386C1C">
        <w:rPr>
          <w:rFonts w:ascii="Times New Roman" w:hAnsi="Times New Roman"/>
          <w:sz w:val="24"/>
          <w:szCs w:val="24"/>
        </w:rPr>
        <w:t>drošības jomā</w:t>
      </w:r>
      <w:r>
        <w:rPr>
          <w:rFonts w:ascii="Times New Roman" w:hAnsi="Times New Roman"/>
          <w:sz w:val="24"/>
          <w:szCs w:val="24"/>
        </w:rPr>
        <w:t xml:space="preserve"> un jābūt nekaitīgai lietošanai.</w:t>
      </w:r>
      <w:r w:rsidRPr="00FE64DB">
        <w:rPr>
          <w:rFonts w:ascii="Times New Roman" w:hAnsi="Times New Roman"/>
          <w:sz w:val="24"/>
          <w:szCs w:val="24"/>
        </w:rPr>
        <w:t xml:space="preserve"> Preces nedrīkst būt lietotas vai atjaunotas.</w:t>
      </w:r>
    </w:p>
    <w:p w14:paraId="4169878B" w14:textId="77777777" w:rsidR="00A23015" w:rsidRPr="007A33E5" w:rsidRDefault="00A23015" w:rsidP="002F5F61">
      <w:pPr>
        <w:pStyle w:val="ListParagraph"/>
        <w:numPr>
          <w:ilvl w:val="0"/>
          <w:numId w:val="3"/>
        </w:numPr>
        <w:spacing w:after="0" w:line="240" w:lineRule="auto"/>
        <w:jc w:val="both"/>
        <w:rPr>
          <w:rFonts w:ascii="Times New Roman" w:hAnsi="Times New Roman"/>
          <w:b/>
          <w:i/>
          <w:sz w:val="24"/>
          <w:szCs w:val="24"/>
        </w:rPr>
      </w:pPr>
      <w:r>
        <w:rPr>
          <w:rFonts w:ascii="Times New Roman" w:hAnsi="Times New Roman"/>
          <w:sz w:val="24"/>
          <w:szCs w:val="24"/>
        </w:rPr>
        <w:t xml:space="preserve">Piegādātājs </w:t>
      </w:r>
      <w:r w:rsidRPr="006B43B6">
        <w:rPr>
          <w:rFonts w:ascii="Times New Roman" w:hAnsi="Times New Roman"/>
          <w:sz w:val="24"/>
          <w:szCs w:val="24"/>
        </w:rPr>
        <w:t>garantē kvalitatīvu pasūtījuma izpildi.</w:t>
      </w:r>
    </w:p>
    <w:p w14:paraId="0881BF55" w14:textId="77777777" w:rsidR="00A23015" w:rsidRDefault="00A23015" w:rsidP="009E5332">
      <w:pPr>
        <w:pStyle w:val="ListParagraph"/>
        <w:numPr>
          <w:ilvl w:val="0"/>
          <w:numId w:val="3"/>
        </w:numPr>
        <w:spacing w:after="0" w:line="240" w:lineRule="auto"/>
        <w:jc w:val="both"/>
        <w:rPr>
          <w:rFonts w:ascii="Times New Roman" w:hAnsi="Times New Roman"/>
          <w:sz w:val="24"/>
          <w:szCs w:val="24"/>
        </w:rPr>
      </w:pPr>
      <w:r w:rsidRPr="00DC6F44">
        <w:rPr>
          <w:rFonts w:ascii="Times New Roman" w:hAnsi="Times New Roman"/>
          <w:sz w:val="24"/>
          <w:szCs w:val="24"/>
        </w:rPr>
        <w:t>Samaksa tiks veikta pēc preces piegādes.</w:t>
      </w:r>
    </w:p>
    <w:p w14:paraId="7495DF91" w14:textId="32D04D47" w:rsidR="00D15228" w:rsidRDefault="005F67F2" w:rsidP="005F67F2">
      <w:pPr>
        <w:pStyle w:val="ListParagraph"/>
        <w:numPr>
          <w:ilvl w:val="0"/>
          <w:numId w:val="3"/>
        </w:numPr>
        <w:spacing w:after="0" w:line="240" w:lineRule="auto"/>
        <w:jc w:val="both"/>
        <w:rPr>
          <w:rFonts w:ascii="Times New Roman" w:hAnsi="Times New Roman"/>
          <w:sz w:val="24"/>
          <w:szCs w:val="24"/>
        </w:rPr>
      </w:pPr>
      <w:r w:rsidRPr="005F67F2">
        <w:rPr>
          <w:rFonts w:ascii="Times New Roman" w:hAnsi="Times New Roman"/>
          <w:sz w:val="24"/>
          <w:szCs w:val="24"/>
        </w:rPr>
        <w:t>Ievērot visas drošības normas uzstādot iekārtas un lietot visus nepieciešamos drošības normu noteiktos aksesuārus uzstādot tehniku.</w:t>
      </w:r>
    </w:p>
    <w:p w14:paraId="5E00861A" w14:textId="0AE45370" w:rsidR="00A63779" w:rsidRPr="005F67F2" w:rsidRDefault="00A63779" w:rsidP="00A63779">
      <w:pPr>
        <w:pStyle w:val="ListParagraph"/>
        <w:numPr>
          <w:ilvl w:val="0"/>
          <w:numId w:val="3"/>
        </w:numPr>
        <w:spacing w:after="0" w:line="240" w:lineRule="auto"/>
        <w:jc w:val="both"/>
        <w:rPr>
          <w:rFonts w:ascii="Times New Roman" w:hAnsi="Times New Roman"/>
          <w:sz w:val="24"/>
          <w:szCs w:val="24"/>
        </w:rPr>
      </w:pPr>
      <w:r w:rsidRPr="00A63779">
        <w:rPr>
          <w:rFonts w:ascii="Times New Roman" w:hAnsi="Times New Roman"/>
          <w:sz w:val="24"/>
          <w:szCs w:val="24"/>
        </w:rPr>
        <w:t>Video projektora</w:t>
      </w:r>
      <w:r>
        <w:rPr>
          <w:rFonts w:ascii="Times New Roman" w:hAnsi="Times New Roman"/>
          <w:sz w:val="24"/>
          <w:szCs w:val="24"/>
        </w:rPr>
        <w:t xml:space="preserve"> uzstādīšanas datums un laiks, iepriekš jāsaskaņo ar Pasūtītāju.</w:t>
      </w:r>
    </w:p>
    <w:p w14:paraId="6B01AF40" w14:textId="77777777" w:rsidR="005F67F2" w:rsidRDefault="005F67F2" w:rsidP="0074774E">
      <w:pPr>
        <w:pStyle w:val="ListParagraph"/>
        <w:spacing w:after="0" w:line="360" w:lineRule="auto"/>
        <w:jc w:val="both"/>
        <w:rPr>
          <w:rFonts w:ascii="Times New Roman" w:hAnsi="Times New Roman"/>
          <w:b/>
          <w:i/>
          <w:sz w:val="24"/>
          <w:szCs w:val="24"/>
        </w:rPr>
      </w:pPr>
    </w:p>
    <w:p w14:paraId="34AEA6A7" w14:textId="77777777" w:rsidR="00A23015" w:rsidRPr="00D54FE2" w:rsidRDefault="00A23015" w:rsidP="0074774E">
      <w:pPr>
        <w:pStyle w:val="ListParagraph"/>
        <w:spacing w:after="0" w:line="360" w:lineRule="auto"/>
        <w:jc w:val="both"/>
        <w:rPr>
          <w:rFonts w:ascii="Times New Roman" w:hAnsi="Times New Roman"/>
          <w:b/>
          <w:i/>
          <w:color w:val="FF0000"/>
          <w:sz w:val="24"/>
          <w:szCs w:val="24"/>
        </w:rPr>
      </w:pPr>
      <w:r w:rsidRPr="006B43B6">
        <w:rPr>
          <w:rFonts w:ascii="Times New Roman" w:hAnsi="Times New Roman"/>
          <w:b/>
          <w:i/>
          <w:sz w:val="24"/>
          <w:szCs w:val="24"/>
        </w:rPr>
        <w:t>Pretendents vai tā pilnvarotā persona:</w:t>
      </w:r>
    </w:p>
    <w:p w14:paraId="2B3C1A94" w14:textId="77777777" w:rsidR="00A23015" w:rsidRPr="00D9086D" w:rsidRDefault="00A23015" w:rsidP="00187DFC">
      <w:pPr>
        <w:spacing w:after="0" w:line="360" w:lineRule="auto"/>
        <w:rPr>
          <w:rFonts w:ascii="Times New Roman" w:hAnsi="Times New Roman"/>
          <w:b/>
          <w:i/>
          <w:sz w:val="24"/>
          <w:szCs w:val="24"/>
        </w:rPr>
      </w:pPr>
      <w:r w:rsidRPr="00D9086D">
        <w:rPr>
          <w:rFonts w:ascii="Times New Roman" w:hAnsi="Times New Roman"/>
          <w:b/>
          <w:i/>
          <w:sz w:val="24"/>
          <w:szCs w:val="24"/>
        </w:rPr>
        <w:t>____________________________________________________</w:t>
      </w:r>
    </w:p>
    <w:p w14:paraId="3BD4654D" w14:textId="77777777" w:rsidR="00A23015" w:rsidRPr="00D9086D" w:rsidRDefault="00A23015" w:rsidP="00187DFC">
      <w:pPr>
        <w:spacing w:after="0" w:line="360" w:lineRule="auto"/>
        <w:rPr>
          <w:rFonts w:ascii="Times New Roman" w:hAnsi="Times New Roman"/>
          <w:b/>
          <w:i/>
          <w:sz w:val="24"/>
          <w:szCs w:val="24"/>
        </w:rPr>
      </w:pPr>
      <w:r w:rsidRPr="00D9086D">
        <w:rPr>
          <w:rFonts w:ascii="Times New Roman" w:hAnsi="Times New Roman"/>
          <w:b/>
          <w:i/>
          <w:sz w:val="24"/>
          <w:szCs w:val="24"/>
        </w:rPr>
        <w:t xml:space="preserve">(vārds, uzvārds, amats, paraksts) </w:t>
      </w:r>
    </w:p>
    <w:p w14:paraId="5E3F0407" w14:textId="77777777" w:rsidR="00A23015" w:rsidRPr="00D9086D" w:rsidRDefault="00B54FFB" w:rsidP="00187DFC">
      <w:pPr>
        <w:spacing w:after="0" w:line="360" w:lineRule="auto"/>
        <w:rPr>
          <w:rFonts w:ascii="Times New Roman" w:hAnsi="Times New Roman"/>
          <w:b/>
          <w:i/>
          <w:sz w:val="24"/>
          <w:szCs w:val="24"/>
        </w:rPr>
      </w:pPr>
      <w:r>
        <w:rPr>
          <w:rFonts w:ascii="Times New Roman" w:hAnsi="Times New Roman"/>
          <w:b/>
          <w:i/>
          <w:sz w:val="24"/>
          <w:szCs w:val="24"/>
        </w:rPr>
        <w:t>2017</w:t>
      </w:r>
      <w:r w:rsidR="00A23015" w:rsidRPr="00D9086D">
        <w:rPr>
          <w:rFonts w:ascii="Times New Roman" w:hAnsi="Times New Roman"/>
          <w:b/>
          <w:i/>
          <w:sz w:val="24"/>
          <w:szCs w:val="24"/>
        </w:rPr>
        <w:t>.gada_________________________</w:t>
      </w:r>
    </w:p>
    <w:p w14:paraId="328A5E34" w14:textId="77777777" w:rsidR="00A23015" w:rsidRDefault="00A23015">
      <w:pPr>
        <w:rPr>
          <w:b/>
          <w:sz w:val="28"/>
          <w:szCs w:val="28"/>
        </w:rPr>
      </w:pPr>
    </w:p>
    <w:p w14:paraId="014CCCAF" w14:textId="77777777" w:rsidR="00A23015" w:rsidRDefault="00A23015">
      <w:pPr>
        <w:rPr>
          <w:b/>
          <w:sz w:val="28"/>
          <w:szCs w:val="28"/>
        </w:rPr>
        <w:sectPr w:rsidR="00A23015" w:rsidSect="006718E2">
          <w:type w:val="evenPage"/>
          <w:pgSz w:w="16838" w:h="11906" w:orient="landscape" w:code="9"/>
          <w:pgMar w:top="851" w:right="1134" w:bottom="993" w:left="1134" w:header="709" w:footer="284" w:gutter="0"/>
          <w:cols w:space="708"/>
          <w:docGrid w:linePitch="360"/>
        </w:sectPr>
      </w:pPr>
    </w:p>
    <w:p w14:paraId="7A54F63D" w14:textId="77777777" w:rsidR="00A23015" w:rsidRPr="000501B6" w:rsidRDefault="00A23015" w:rsidP="009E5332">
      <w:pPr>
        <w:spacing w:after="0" w:line="240" w:lineRule="auto"/>
        <w:jc w:val="right"/>
        <w:rPr>
          <w:rFonts w:ascii="Times New Roman" w:hAnsi="Times New Roman"/>
          <w:sz w:val="24"/>
          <w:szCs w:val="24"/>
        </w:rPr>
      </w:pPr>
      <w:r w:rsidRPr="000501B6">
        <w:rPr>
          <w:rFonts w:ascii="Times New Roman" w:hAnsi="Times New Roman"/>
          <w:sz w:val="24"/>
          <w:szCs w:val="24"/>
        </w:rPr>
        <w:lastRenderedPageBreak/>
        <w:t>4.pielikums</w:t>
      </w:r>
    </w:p>
    <w:p w14:paraId="287789DC" w14:textId="77777777" w:rsidR="00A23015" w:rsidRPr="000501B6" w:rsidRDefault="00A23015" w:rsidP="006A0E76">
      <w:pPr>
        <w:spacing w:after="0" w:line="240" w:lineRule="auto"/>
        <w:jc w:val="right"/>
        <w:rPr>
          <w:rFonts w:ascii="Times New Roman" w:hAnsi="Times New Roman"/>
          <w:b/>
          <w:i/>
          <w:sz w:val="24"/>
          <w:szCs w:val="24"/>
        </w:rPr>
      </w:pPr>
      <w:r w:rsidRPr="000501B6">
        <w:rPr>
          <w:rFonts w:ascii="Times New Roman" w:hAnsi="Times New Roman"/>
          <w:b/>
          <w:i/>
          <w:sz w:val="24"/>
          <w:szCs w:val="24"/>
        </w:rPr>
        <w:t>Projekts</w:t>
      </w:r>
    </w:p>
    <w:p w14:paraId="0CF07A24" w14:textId="77777777" w:rsidR="00A23015" w:rsidRPr="000501B6" w:rsidRDefault="00A23015" w:rsidP="006A0E76">
      <w:pPr>
        <w:jc w:val="center"/>
        <w:rPr>
          <w:rFonts w:ascii="Times New Roman" w:hAnsi="Times New Roman"/>
          <w:sz w:val="24"/>
          <w:szCs w:val="24"/>
        </w:rPr>
      </w:pPr>
      <w:smartTag w:uri="schemas-tilde-lv/tildestengine" w:element="veidnes">
        <w:smartTagPr>
          <w:attr w:name="text" w:val="līgums"/>
          <w:attr w:name="baseform" w:val="līgums"/>
          <w:attr w:name="id" w:val="-1"/>
        </w:smartTagPr>
        <w:r w:rsidRPr="000501B6">
          <w:rPr>
            <w:rFonts w:ascii="Times New Roman" w:hAnsi="Times New Roman"/>
            <w:sz w:val="24"/>
            <w:szCs w:val="24"/>
          </w:rPr>
          <w:t>LĪGUMS</w:t>
        </w:r>
      </w:smartTag>
    </w:p>
    <w:p w14:paraId="008A79EB" w14:textId="77777777" w:rsidR="00A23015" w:rsidRPr="002D6BF9" w:rsidRDefault="00A23015" w:rsidP="006A0E76">
      <w:pPr>
        <w:jc w:val="center"/>
        <w:rPr>
          <w:rFonts w:ascii="Times New Roman" w:hAnsi="Times New Roman"/>
          <w:sz w:val="28"/>
          <w:szCs w:val="28"/>
        </w:rPr>
      </w:pPr>
      <w:r w:rsidRPr="002D6BF9">
        <w:rPr>
          <w:rFonts w:ascii="Times New Roman" w:hAnsi="Times New Roman"/>
          <w:sz w:val="28"/>
          <w:szCs w:val="28"/>
        </w:rPr>
        <w:t>Iepirkumam</w:t>
      </w:r>
    </w:p>
    <w:p w14:paraId="5B73E0BF" w14:textId="6571D42E" w:rsidR="00BB3BB5" w:rsidRPr="009C147F" w:rsidRDefault="00BB3BB5" w:rsidP="00BB3BB5">
      <w:pPr>
        <w:spacing w:after="0" w:line="240" w:lineRule="auto"/>
        <w:jc w:val="center"/>
        <w:rPr>
          <w:rFonts w:ascii="Times New Roman" w:hAnsi="Times New Roman"/>
          <w:b/>
          <w:sz w:val="28"/>
          <w:szCs w:val="28"/>
        </w:rPr>
      </w:pPr>
      <w:r w:rsidRPr="009C147F">
        <w:rPr>
          <w:rFonts w:ascii="Times New Roman" w:hAnsi="Times New Roman"/>
          <w:b/>
          <w:sz w:val="28"/>
          <w:szCs w:val="28"/>
        </w:rPr>
        <w:t>“</w:t>
      </w:r>
      <w:r w:rsidRPr="007A18D1">
        <w:rPr>
          <w:rFonts w:ascii="Times New Roman" w:hAnsi="Times New Roman"/>
          <w:b/>
          <w:sz w:val="28"/>
          <w:szCs w:val="28"/>
        </w:rPr>
        <w:t xml:space="preserve">Video projektora </w:t>
      </w:r>
      <w:r w:rsidR="00302F31">
        <w:rPr>
          <w:rFonts w:ascii="Times New Roman" w:hAnsi="Times New Roman"/>
          <w:b/>
          <w:sz w:val="28"/>
          <w:szCs w:val="28"/>
        </w:rPr>
        <w:t>p</w:t>
      </w:r>
      <w:r w:rsidRPr="007A18D1">
        <w:rPr>
          <w:rFonts w:ascii="Times New Roman" w:hAnsi="Times New Roman"/>
          <w:b/>
          <w:sz w:val="28"/>
          <w:szCs w:val="28"/>
        </w:rPr>
        <w:t>iegāde</w:t>
      </w:r>
      <w:r w:rsidR="007A18D1">
        <w:rPr>
          <w:rFonts w:ascii="Times New Roman" w:hAnsi="Times New Roman"/>
          <w:b/>
          <w:sz w:val="28"/>
          <w:szCs w:val="28"/>
        </w:rPr>
        <w:t xml:space="preserve"> un uzstādīšana</w:t>
      </w:r>
      <w:r w:rsidRPr="009C147F">
        <w:rPr>
          <w:rFonts w:ascii="Times New Roman" w:hAnsi="Times New Roman"/>
          <w:b/>
          <w:sz w:val="28"/>
          <w:szCs w:val="28"/>
        </w:rPr>
        <w:t>”</w:t>
      </w:r>
    </w:p>
    <w:p w14:paraId="0781D7F5" w14:textId="77777777" w:rsidR="00BB3BB5" w:rsidRPr="009C147F" w:rsidRDefault="00BB3BB5" w:rsidP="00BB3BB5">
      <w:pPr>
        <w:spacing w:after="0" w:line="240" w:lineRule="auto"/>
        <w:jc w:val="center"/>
        <w:rPr>
          <w:rFonts w:ascii="Times New Roman" w:hAnsi="Times New Roman"/>
          <w:b/>
          <w:sz w:val="28"/>
          <w:szCs w:val="28"/>
        </w:rPr>
      </w:pPr>
      <w:r w:rsidRPr="009C147F">
        <w:rPr>
          <w:rFonts w:ascii="Times New Roman" w:hAnsi="Times New Roman"/>
          <w:b/>
          <w:sz w:val="28"/>
          <w:szCs w:val="28"/>
        </w:rPr>
        <w:t xml:space="preserve"> identifikācijas Nr.JPD2017</w:t>
      </w:r>
      <w:r w:rsidR="00FA698F">
        <w:rPr>
          <w:rFonts w:ascii="Times New Roman" w:hAnsi="Times New Roman"/>
          <w:b/>
          <w:sz w:val="28"/>
          <w:szCs w:val="28"/>
        </w:rPr>
        <w:t>/75/MI</w:t>
      </w:r>
    </w:p>
    <w:p w14:paraId="1B468568" w14:textId="77777777" w:rsidR="001772E0" w:rsidRPr="00A24352" w:rsidRDefault="001772E0" w:rsidP="001772E0">
      <w:pPr>
        <w:spacing w:after="0" w:line="240" w:lineRule="auto"/>
        <w:jc w:val="center"/>
        <w:rPr>
          <w:rFonts w:ascii="Times New Roman" w:hAnsi="Times New Roman"/>
          <w:b/>
          <w:sz w:val="28"/>
          <w:szCs w:val="28"/>
        </w:rPr>
      </w:pPr>
    </w:p>
    <w:p w14:paraId="7B78B17B" w14:textId="77777777" w:rsidR="00A23015" w:rsidRDefault="00A23015" w:rsidP="0046442E">
      <w:pPr>
        <w:spacing w:after="0" w:line="240" w:lineRule="auto"/>
        <w:jc w:val="center"/>
        <w:rPr>
          <w:rFonts w:ascii="Times New Roman" w:hAnsi="Times New Roman"/>
          <w:sz w:val="24"/>
          <w:szCs w:val="24"/>
        </w:rPr>
      </w:pPr>
      <w:r w:rsidRPr="000501B6">
        <w:rPr>
          <w:rFonts w:ascii="Times New Roman" w:hAnsi="Times New Roman"/>
          <w:sz w:val="24"/>
          <w:szCs w:val="24"/>
        </w:rPr>
        <w:t xml:space="preserve">Jelgavā                                                                      </w:t>
      </w:r>
      <w:r w:rsidRPr="000501B6">
        <w:rPr>
          <w:rFonts w:ascii="Times New Roman" w:hAnsi="Times New Roman"/>
          <w:sz w:val="24"/>
          <w:szCs w:val="24"/>
        </w:rPr>
        <w:tab/>
      </w:r>
      <w:r w:rsidRPr="000501B6">
        <w:rPr>
          <w:rFonts w:ascii="Times New Roman" w:hAnsi="Times New Roman"/>
          <w:sz w:val="24"/>
          <w:szCs w:val="24"/>
        </w:rPr>
        <w:tab/>
      </w:r>
      <w:r w:rsidRPr="000501B6">
        <w:rPr>
          <w:rFonts w:ascii="Times New Roman" w:hAnsi="Times New Roman"/>
          <w:sz w:val="24"/>
          <w:szCs w:val="24"/>
        </w:rPr>
        <w:tab/>
        <w:t xml:space="preserve">       </w:t>
      </w:r>
      <w:r w:rsidR="00B54FFB">
        <w:rPr>
          <w:rFonts w:ascii="Times New Roman" w:hAnsi="Times New Roman"/>
          <w:sz w:val="24"/>
          <w:szCs w:val="24"/>
        </w:rPr>
        <w:t xml:space="preserve">         2017</w:t>
      </w:r>
      <w:r w:rsidRPr="000501B6">
        <w:rPr>
          <w:rFonts w:ascii="Times New Roman" w:hAnsi="Times New Roman"/>
          <w:sz w:val="24"/>
          <w:szCs w:val="24"/>
        </w:rPr>
        <w:t>.gada ________</w:t>
      </w:r>
    </w:p>
    <w:p w14:paraId="603DBF8E" w14:textId="77777777" w:rsidR="00A23015" w:rsidRPr="000501B6" w:rsidRDefault="00A23015" w:rsidP="0046442E">
      <w:pPr>
        <w:spacing w:after="0" w:line="240" w:lineRule="auto"/>
        <w:jc w:val="center"/>
        <w:rPr>
          <w:rFonts w:ascii="Times New Roman" w:hAnsi="Times New Roman"/>
          <w:sz w:val="24"/>
          <w:szCs w:val="24"/>
        </w:rPr>
      </w:pPr>
    </w:p>
    <w:p w14:paraId="3BEA9ECD" w14:textId="77777777" w:rsidR="00A23015" w:rsidRPr="000501B6" w:rsidRDefault="00A23015" w:rsidP="006A0E76">
      <w:pPr>
        <w:spacing w:after="0" w:line="240" w:lineRule="auto"/>
        <w:jc w:val="both"/>
        <w:rPr>
          <w:rFonts w:ascii="Times New Roman" w:hAnsi="Times New Roman"/>
          <w:sz w:val="24"/>
          <w:szCs w:val="24"/>
        </w:rPr>
      </w:pPr>
      <w:r w:rsidRPr="000501B6">
        <w:rPr>
          <w:rFonts w:ascii="Times New Roman" w:hAnsi="Times New Roman"/>
          <w:b/>
          <w:sz w:val="24"/>
          <w:szCs w:val="24"/>
        </w:rPr>
        <w:t>Jelgavas pilsētas pašvaldības iestāde “Kultūra”</w:t>
      </w:r>
      <w:r>
        <w:rPr>
          <w:rFonts w:ascii="Times New Roman" w:hAnsi="Times New Roman"/>
          <w:sz w:val="24"/>
          <w:szCs w:val="24"/>
        </w:rPr>
        <w:t xml:space="preserve">, reģ.Nr.90001282471, adrese: Krišjāņa </w:t>
      </w:r>
      <w:r w:rsidRPr="000501B6">
        <w:rPr>
          <w:rFonts w:ascii="Times New Roman" w:hAnsi="Times New Roman"/>
          <w:sz w:val="24"/>
          <w:szCs w:val="24"/>
        </w:rPr>
        <w:t xml:space="preserve">Barona iela 6, Jelgava, LV-3001, tās vadītāja Mintauta Buškevica personā, kurš rīkojas uz Nolikuma pamata, turpmāk saukta “Pasūtītājs”, no vienas puses un </w:t>
      </w:r>
    </w:p>
    <w:p w14:paraId="32DAEDBF" w14:textId="77777777" w:rsidR="00A23015" w:rsidRDefault="00A23015" w:rsidP="006A0E76">
      <w:pPr>
        <w:spacing w:after="0" w:line="240" w:lineRule="auto"/>
        <w:jc w:val="both"/>
        <w:rPr>
          <w:rFonts w:ascii="Times New Roman" w:hAnsi="Times New Roman"/>
          <w:sz w:val="24"/>
          <w:szCs w:val="24"/>
        </w:rPr>
      </w:pPr>
      <w:r w:rsidRPr="000501B6">
        <w:rPr>
          <w:rFonts w:ascii="Times New Roman" w:hAnsi="Times New Roman"/>
          <w:sz w:val="24"/>
          <w:szCs w:val="24"/>
        </w:rPr>
        <w:t xml:space="preserve">________, </w:t>
      </w:r>
      <w:proofErr w:type="spellStart"/>
      <w:r w:rsidRPr="000501B6">
        <w:rPr>
          <w:rFonts w:ascii="Times New Roman" w:hAnsi="Times New Roman"/>
          <w:sz w:val="24"/>
          <w:szCs w:val="24"/>
        </w:rPr>
        <w:t>reģ.Nr</w:t>
      </w:r>
      <w:proofErr w:type="spellEnd"/>
      <w:r w:rsidRPr="000501B6">
        <w:rPr>
          <w:rFonts w:ascii="Times New Roman" w:hAnsi="Times New Roman"/>
          <w:sz w:val="24"/>
          <w:szCs w:val="24"/>
        </w:rPr>
        <w:t>._______, adrese: ______, amats, vārds, uzvārds, kurš/a rīkojas uz ______ pamata, turpmāk saukts “Piegādātājs”, no otras puses, un abi kopā saukti Puses, no brīvas gribas, bez maldības un viltus noslēdz sekojošu līgumu:</w:t>
      </w:r>
    </w:p>
    <w:p w14:paraId="13DF98F9" w14:textId="77777777" w:rsidR="00A23015" w:rsidRPr="000501B6" w:rsidRDefault="00A23015" w:rsidP="006A0E76">
      <w:pPr>
        <w:spacing w:after="0" w:line="240" w:lineRule="auto"/>
        <w:jc w:val="both"/>
        <w:rPr>
          <w:rFonts w:ascii="Times New Roman" w:hAnsi="Times New Roman"/>
          <w:sz w:val="24"/>
          <w:szCs w:val="24"/>
        </w:rPr>
      </w:pPr>
    </w:p>
    <w:p w14:paraId="03FC411B" w14:textId="77777777" w:rsidR="00A23015" w:rsidRPr="000501B6" w:rsidRDefault="00A23015" w:rsidP="002F5F61">
      <w:pPr>
        <w:numPr>
          <w:ilvl w:val="0"/>
          <w:numId w:val="4"/>
        </w:numPr>
        <w:spacing w:after="0" w:line="240" w:lineRule="auto"/>
        <w:contextualSpacing/>
        <w:jc w:val="center"/>
        <w:rPr>
          <w:rFonts w:ascii="Times New Roman" w:hAnsi="Times New Roman"/>
          <w:b/>
          <w:bCs/>
          <w:sz w:val="24"/>
          <w:szCs w:val="24"/>
        </w:rPr>
      </w:pPr>
      <w:r w:rsidRPr="000501B6">
        <w:rPr>
          <w:rFonts w:ascii="Times New Roman" w:hAnsi="Times New Roman"/>
          <w:b/>
          <w:bCs/>
          <w:sz w:val="24"/>
          <w:szCs w:val="24"/>
        </w:rPr>
        <w:t>Līguma priekšmets</w:t>
      </w:r>
    </w:p>
    <w:p w14:paraId="7F5A6892" w14:textId="5AE5CE8A" w:rsidR="00A23015" w:rsidRPr="00304332" w:rsidRDefault="00A23015" w:rsidP="001772E0">
      <w:pPr>
        <w:numPr>
          <w:ilvl w:val="1"/>
          <w:numId w:val="4"/>
        </w:numPr>
        <w:spacing w:after="0" w:line="240" w:lineRule="auto"/>
        <w:contextualSpacing/>
        <w:jc w:val="both"/>
        <w:rPr>
          <w:rFonts w:ascii="Times New Roman" w:hAnsi="Times New Roman"/>
          <w:sz w:val="24"/>
          <w:szCs w:val="24"/>
        </w:rPr>
      </w:pPr>
      <w:r w:rsidRPr="000501B6">
        <w:rPr>
          <w:rFonts w:ascii="Times New Roman" w:hAnsi="Times New Roman"/>
          <w:sz w:val="24"/>
          <w:szCs w:val="24"/>
        </w:rPr>
        <w:t xml:space="preserve">Līgums tiek noslēgts pamatojoties uz </w:t>
      </w:r>
      <w:r w:rsidRPr="00304332">
        <w:rPr>
          <w:rFonts w:ascii="Times New Roman" w:hAnsi="Times New Roman"/>
          <w:sz w:val="24"/>
          <w:szCs w:val="24"/>
        </w:rPr>
        <w:t xml:space="preserve">iepirkuma </w:t>
      </w:r>
      <w:r w:rsidR="001772E0" w:rsidRPr="00304332">
        <w:rPr>
          <w:rFonts w:ascii="Times New Roman" w:hAnsi="Times New Roman"/>
          <w:sz w:val="24"/>
          <w:szCs w:val="24"/>
        </w:rPr>
        <w:t>“</w:t>
      </w:r>
      <w:r w:rsidR="00304332" w:rsidRPr="00304332">
        <w:rPr>
          <w:rFonts w:ascii="Times New Roman" w:hAnsi="Times New Roman"/>
          <w:sz w:val="24"/>
          <w:szCs w:val="24"/>
        </w:rPr>
        <w:t xml:space="preserve">Video projektora </w:t>
      </w:r>
      <w:r w:rsidR="00302F31">
        <w:rPr>
          <w:rFonts w:ascii="Times New Roman" w:hAnsi="Times New Roman"/>
          <w:sz w:val="24"/>
          <w:szCs w:val="24"/>
        </w:rPr>
        <w:t>p</w:t>
      </w:r>
      <w:r w:rsidR="00304332" w:rsidRPr="00304332">
        <w:rPr>
          <w:rFonts w:ascii="Times New Roman" w:hAnsi="Times New Roman"/>
          <w:sz w:val="24"/>
          <w:szCs w:val="24"/>
        </w:rPr>
        <w:t>iegāde un uzstādīšana</w:t>
      </w:r>
      <w:r w:rsidR="001772E0" w:rsidRPr="00304332">
        <w:rPr>
          <w:rFonts w:ascii="Times New Roman" w:hAnsi="Times New Roman"/>
          <w:sz w:val="24"/>
          <w:szCs w:val="24"/>
        </w:rPr>
        <w:t xml:space="preserve">”, </w:t>
      </w:r>
      <w:r w:rsidR="00B54FFB" w:rsidRPr="00304332">
        <w:rPr>
          <w:rFonts w:ascii="Times New Roman" w:hAnsi="Times New Roman"/>
          <w:sz w:val="24"/>
          <w:szCs w:val="24"/>
        </w:rPr>
        <w:t>identifikācijas Nr.JPD2017/</w:t>
      </w:r>
      <w:r w:rsidR="00FA698F">
        <w:rPr>
          <w:rFonts w:ascii="Times New Roman" w:hAnsi="Times New Roman"/>
          <w:sz w:val="24"/>
          <w:szCs w:val="24"/>
        </w:rPr>
        <w:t>75/MI</w:t>
      </w:r>
      <w:r w:rsidRPr="00304332">
        <w:rPr>
          <w:rFonts w:ascii="Times New Roman" w:hAnsi="Times New Roman"/>
          <w:sz w:val="24"/>
          <w:szCs w:val="28"/>
        </w:rPr>
        <w:t xml:space="preserve"> </w:t>
      </w:r>
      <w:r w:rsidRPr="00304332">
        <w:rPr>
          <w:rFonts w:ascii="Times New Roman" w:hAnsi="Times New Roman"/>
          <w:sz w:val="24"/>
          <w:szCs w:val="24"/>
        </w:rPr>
        <w:t>(turpmāk saukts – iepirkums)</w:t>
      </w:r>
      <w:r w:rsidR="001772E0" w:rsidRPr="00304332">
        <w:rPr>
          <w:rFonts w:ascii="Times New Roman" w:hAnsi="Times New Roman"/>
          <w:sz w:val="24"/>
          <w:szCs w:val="24"/>
        </w:rPr>
        <w:t>,</w:t>
      </w:r>
      <w:r w:rsidRPr="00304332">
        <w:rPr>
          <w:rFonts w:ascii="Times New Roman" w:hAnsi="Times New Roman"/>
          <w:sz w:val="24"/>
          <w:szCs w:val="24"/>
        </w:rPr>
        <w:t xml:space="preserve"> rezultātiem, un saskaņā ar Piegādātāja tehnisko specifikāciju (Pielikums Nr.1), Piegādātāja fin</w:t>
      </w:r>
      <w:r w:rsidR="007908BA">
        <w:rPr>
          <w:rFonts w:ascii="Times New Roman" w:hAnsi="Times New Roman"/>
          <w:sz w:val="24"/>
          <w:szCs w:val="24"/>
        </w:rPr>
        <w:t>anšu piedāvājumu (Pielikums Nr.1</w:t>
      </w:r>
      <w:r w:rsidRPr="00304332">
        <w:rPr>
          <w:rFonts w:ascii="Times New Roman" w:hAnsi="Times New Roman"/>
          <w:sz w:val="24"/>
          <w:szCs w:val="24"/>
        </w:rPr>
        <w:t>), pielikumi ir šī līguma neatņemamas sastāvdaļas.</w:t>
      </w:r>
    </w:p>
    <w:p w14:paraId="4A6A98FB" w14:textId="77777777" w:rsidR="00A23015" w:rsidRPr="00376BC6" w:rsidRDefault="00A23015" w:rsidP="002F5F61">
      <w:pPr>
        <w:numPr>
          <w:ilvl w:val="1"/>
          <w:numId w:val="4"/>
        </w:numPr>
        <w:spacing w:after="0" w:line="240" w:lineRule="auto"/>
        <w:contextualSpacing/>
        <w:jc w:val="both"/>
        <w:rPr>
          <w:rFonts w:ascii="Times New Roman" w:hAnsi="Times New Roman"/>
          <w:sz w:val="24"/>
          <w:szCs w:val="24"/>
        </w:rPr>
      </w:pPr>
      <w:r w:rsidRPr="00304332">
        <w:rPr>
          <w:rFonts w:ascii="Times New Roman" w:hAnsi="Times New Roman"/>
          <w:sz w:val="24"/>
          <w:szCs w:val="24"/>
        </w:rPr>
        <w:t xml:space="preserve"> Līguma ietvaros Piegādātājs apņemas piegādāt </w:t>
      </w:r>
      <w:r w:rsidR="007908BA">
        <w:rPr>
          <w:rFonts w:ascii="Times New Roman" w:hAnsi="Times New Roman"/>
          <w:sz w:val="24"/>
          <w:szCs w:val="24"/>
        </w:rPr>
        <w:t xml:space="preserve">video projektoru un to </w:t>
      </w:r>
      <w:proofErr w:type="spellStart"/>
      <w:r w:rsidR="007908BA">
        <w:rPr>
          <w:rFonts w:ascii="Times New Roman" w:hAnsi="Times New Roman"/>
          <w:sz w:val="24"/>
          <w:szCs w:val="24"/>
        </w:rPr>
        <w:t>uzstādīt</w:t>
      </w:r>
      <w:r w:rsidRPr="00304332">
        <w:rPr>
          <w:rFonts w:ascii="Times New Roman" w:hAnsi="Times New Roman"/>
          <w:sz w:val="24"/>
          <w:szCs w:val="24"/>
        </w:rPr>
        <w:t>(turpmāk</w:t>
      </w:r>
      <w:proofErr w:type="spellEnd"/>
      <w:r w:rsidRPr="00376BC6">
        <w:rPr>
          <w:rFonts w:ascii="Times New Roman" w:hAnsi="Times New Roman"/>
          <w:sz w:val="24"/>
          <w:szCs w:val="24"/>
        </w:rPr>
        <w:t xml:space="preserve"> saukta – Prece) Pasūtītājam, bet Pasūtītājs apņemas veikt samaksu par saņemto Preci atbilstoši iepirkuma tehniskajai specifikācijai.</w:t>
      </w:r>
    </w:p>
    <w:p w14:paraId="767BBD68" w14:textId="77777777" w:rsidR="00A23015" w:rsidRPr="00376BC6" w:rsidRDefault="00A23015" w:rsidP="002F5F61">
      <w:pPr>
        <w:numPr>
          <w:ilvl w:val="1"/>
          <w:numId w:val="4"/>
        </w:numPr>
        <w:spacing w:after="0" w:line="240" w:lineRule="auto"/>
        <w:contextualSpacing/>
        <w:jc w:val="both"/>
        <w:rPr>
          <w:rFonts w:ascii="Times New Roman" w:hAnsi="Times New Roman"/>
          <w:sz w:val="24"/>
          <w:szCs w:val="24"/>
        </w:rPr>
      </w:pPr>
      <w:r w:rsidRPr="00376BC6">
        <w:rPr>
          <w:rFonts w:ascii="Times New Roman" w:hAnsi="Times New Roman"/>
          <w:sz w:val="24"/>
          <w:szCs w:val="24"/>
        </w:rPr>
        <w:t>Preču piegāde</w:t>
      </w:r>
      <w:r w:rsidR="007908BA">
        <w:rPr>
          <w:rFonts w:ascii="Times New Roman" w:hAnsi="Times New Roman"/>
          <w:sz w:val="24"/>
          <w:szCs w:val="24"/>
        </w:rPr>
        <w:t xml:space="preserve"> un uzstādīšana </w:t>
      </w:r>
      <w:r w:rsidRPr="00376BC6">
        <w:rPr>
          <w:rFonts w:ascii="Times New Roman" w:hAnsi="Times New Roman"/>
          <w:sz w:val="24"/>
          <w:szCs w:val="24"/>
        </w:rPr>
        <w:t xml:space="preserve"> tiek veikta Jelgavas pilsētas pašvaldības iestādei „Kultūra”, Krišjāņa Barona ielā 6, Jelgavā.</w:t>
      </w:r>
    </w:p>
    <w:p w14:paraId="041E3206" w14:textId="6A96A2F0" w:rsidR="00A23015" w:rsidRPr="00EF08C6" w:rsidRDefault="00A23015" w:rsidP="007E43B9">
      <w:pPr>
        <w:numPr>
          <w:ilvl w:val="1"/>
          <w:numId w:val="4"/>
        </w:numPr>
        <w:spacing w:after="0" w:line="240" w:lineRule="auto"/>
        <w:contextualSpacing/>
        <w:jc w:val="both"/>
        <w:rPr>
          <w:rFonts w:ascii="Times New Roman" w:hAnsi="Times New Roman"/>
          <w:b/>
          <w:sz w:val="24"/>
          <w:szCs w:val="24"/>
        </w:rPr>
      </w:pPr>
      <w:r w:rsidRPr="00EF08C6">
        <w:rPr>
          <w:rFonts w:ascii="Times New Roman" w:hAnsi="Times New Roman"/>
          <w:sz w:val="24"/>
          <w:szCs w:val="24"/>
        </w:rPr>
        <w:t xml:space="preserve"> No līguma noslēgšanas dienas Preces piegādes</w:t>
      </w:r>
      <w:r w:rsidR="007908BA">
        <w:rPr>
          <w:rFonts w:ascii="Times New Roman" w:hAnsi="Times New Roman"/>
          <w:sz w:val="24"/>
          <w:szCs w:val="24"/>
        </w:rPr>
        <w:t xml:space="preserve"> un uzstādīšanas</w:t>
      </w:r>
      <w:r w:rsidRPr="00EF08C6">
        <w:rPr>
          <w:rFonts w:ascii="Times New Roman" w:hAnsi="Times New Roman"/>
          <w:sz w:val="24"/>
          <w:szCs w:val="24"/>
        </w:rPr>
        <w:t xml:space="preserve"> termiņš </w:t>
      </w:r>
      <w:r w:rsidR="005C45CF">
        <w:rPr>
          <w:rFonts w:ascii="Times New Roman" w:hAnsi="Times New Roman"/>
          <w:sz w:val="24"/>
          <w:szCs w:val="24"/>
        </w:rPr>
        <w:t>līdz 2017.gada 8.septembrim</w:t>
      </w:r>
      <w:r w:rsidRPr="00EF08C6">
        <w:rPr>
          <w:rFonts w:ascii="Times New Roman" w:hAnsi="Times New Roman"/>
          <w:sz w:val="24"/>
          <w:szCs w:val="24"/>
        </w:rPr>
        <w:t xml:space="preserve">. </w:t>
      </w:r>
    </w:p>
    <w:p w14:paraId="1571D1BF" w14:textId="77777777" w:rsidR="00A23015" w:rsidRPr="00EF08C6" w:rsidRDefault="00A23015" w:rsidP="00EF08C6">
      <w:pPr>
        <w:spacing w:after="0" w:line="240" w:lineRule="auto"/>
        <w:ind w:left="810"/>
        <w:contextualSpacing/>
        <w:jc w:val="both"/>
        <w:rPr>
          <w:rFonts w:ascii="Times New Roman" w:hAnsi="Times New Roman"/>
          <w:b/>
          <w:sz w:val="24"/>
          <w:szCs w:val="24"/>
        </w:rPr>
      </w:pPr>
    </w:p>
    <w:p w14:paraId="4A883D64" w14:textId="77777777" w:rsidR="00A23015" w:rsidRPr="004860DA" w:rsidRDefault="00A23015" w:rsidP="006A0E76">
      <w:pPr>
        <w:spacing w:before="120" w:after="0" w:line="240" w:lineRule="auto"/>
        <w:ind w:left="360"/>
        <w:contextualSpacing/>
        <w:jc w:val="center"/>
        <w:rPr>
          <w:rFonts w:ascii="Times New Roman" w:hAnsi="Times New Roman"/>
          <w:sz w:val="24"/>
          <w:szCs w:val="24"/>
        </w:rPr>
      </w:pPr>
      <w:r w:rsidRPr="004860DA">
        <w:rPr>
          <w:rFonts w:ascii="Times New Roman" w:hAnsi="Times New Roman"/>
          <w:b/>
          <w:color w:val="000000"/>
          <w:sz w:val="24"/>
          <w:szCs w:val="24"/>
        </w:rPr>
        <w:t>2.Norēķinu kārtība</w:t>
      </w:r>
    </w:p>
    <w:p w14:paraId="67A7F739" w14:textId="77777777" w:rsidR="00A23015" w:rsidRPr="004860DA" w:rsidRDefault="00A23015" w:rsidP="002F5F61">
      <w:pPr>
        <w:numPr>
          <w:ilvl w:val="1"/>
          <w:numId w:val="5"/>
        </w:numPr>
        <w:spacing w:before="120" w:after="0" w:line="240" w:lineRule="auto"/>
        <w:contextualSpacing/>
        <w:jc w:val="both"/>
        <w:rPr>
          <w:rFonts w:ascii="Times New Roman" w:hAnsi="Times New Roman"/>
          <w:sz w:val="24"/>
          <w:szCs w:val="24"/>
        </w:rPr>
      </w:pPr>
      <w:r>
        <w:rPr>
          <w:rFonts w:ascii="Times New Roman" w:hAnsi="Times New Roman"/>
          <w:sz w:val="24"/>
          <w:szCs w:val="24"/>
        </w:rPr>
        <w:t>Par kvalitatīvu</w:t>
      </w:r>
      <w:r w:rsidRPr="004860DA">
        <w:rPr>
          <w:rFonts w:ascii="Times New Roman" w:hAnsi="Times New Roman"/>
          <w:sz w:val="24"/>
          <w:szCs w:val="24"/>
        </w:rPr>
        <w:t xml:space="preserve"> </w:t>
      </w:r>
      <w:r>
        <w:rPr>
          <w:rFonts w:ascii="Times New Roman" w:hAnsi="Times New Roman"/>
          <w:sz w:val="24"/>
          <w:szCs w:val="24"/>
        </w:rPr>
        <w:t xml:space="preserve">piegādāto </w:t>
      </w:r>
      <w:r w:rsidR="006E10E3">
        <w:rPr>
          <w:rFonts w:ascii="Times New Roman" w:hAnsi="Times New Roman"/>
          <w:sz w:val="24"/>
          <w:szCs w:val="24"/>
        </w:rPr>
        <w:t xml:space="preserve">un uzstādīto </w:t>
      </w:r>
      <w:r w:rsidRPr="004860DA">
        <w:rPr>
          <w:rFonts w:ascii="Times New Roman" w:hAnsi="Times New Roman"/>
          <w:sz w:val="24"/>
          <w:szCs w:val="24"/>
        </w:rPr>
        <w:t xml:space="preserve">Preci Pasūtītājs maksā Piegādātājam </w:t>
      </w:r>
      <w:smartTag w:uri="schemas-tilde-lv/tildestengine" w:element="currency2">
        <w:smartTagPr>
          <w:attr w:name="currency_id" w:val="16"/>
          <w:attr w:name="currency_key" w:val="EUR"/>
          <w:attr w:name="currency_value" w:val="1"/>
          <w:attr w:name="currency_text" w:val="EUR"/>
        </w:smartTagPr>
        <w:r w:rsidRPr="004860DA">
          <w:rPr>
            <w:rFonts w:ascii="Times New Roman" w:hAnsi="Times New Roman"/>
            <w:b/>
            <w:sz w:val="24"/>
            <w:szCs w:val="24"/>
          </w:rPr>
          <w:t>EUR</w:t>
        </w:r>
      </w:smartTag>
      <w:r w:rsidRPr="004860DA">
        <w:rPr>
          <w:rFonts w:ascii="Times New Roman" w:hAnsi="Times New Roman"/>
          <w:b/>
          <w:sz w:val="24"/>
          <w:szCs w:val="24"/>
        </w:rPr>
        <w:t xml:space="preserve"> </w:t>
      </w:r>
      <w:r w:rsidRPr="004860DA">
        <w:rPr>
          <w:rFonts w:ascii="Times New Roman" w:hAnsi="Times New Roman"/>
          <w:sz w:val="24"/>
          <w:szCs w:val="24"/>
        </w:rPr>
        <w:t>____(summa ar vārdiem) (turpmāk tekstā – Līgumcena), PVN 21%</w:t>
      </w:r>
      <w:r w:rsidRPr="004860DA">
        <w:rPr>
          <w:rFonts w:ascii="Times New Roman" w:hAnsi="Times New Roman"/>
          <w:b/>
          <w:sz w:val="24"/>
          <w:szCs w:val="24"/>
        </w:rPr>
        <w:t xml:space="preserve"> </w:t>
      </w:r>
      <w:smartTag w:uri="schemas-tilde-lv/tildestengine" w:element="currency2">
        <w:smartTagPr>
          <w:attr w:name="currency_id" w:val="16"/>
          <w:attr w:name="currency_key" w:val="EUR"/>
          <w:attr w:name="currency_value" w:val="-"/>
          <w:attr w:name="currency_text" w:val="EUR"/>
        </w:smartTagPr>
        <w:r w:rsidRPr="004860DA">
          <w:rPr>
            <w:rFonts w:ascii="Times New Roman" w:hAnsi="Times New Roman"/>
            <w:b/>
            <w:sz w:val="24"/>
            <w:szCs w:val="24"/>
          </w:rPr>
          <w:t>- EUR</w:t>
        </w:r>
      </w:smartTag>
      <w:r w:rsidRPr="004860DA">
        <w:rPr>
          <w:rFonts w:ascii="Times New Roman" w:hAnsi="Times New Roman"/>
          <w:b/>
          <w:sz w:val="24"/>
          <w:szCs w:val="24"/>
        </w:rPr>
        <w:t xml:space="preserve"> _____(</w:t>
      </w:r>
      <w:r w:rsidRPr="004860DA">
        <w:rPr>
          <w:rFonts w:ascii="Times New Roman" w:hAnsi="Times New Roman"/>
          <w:sz w:val="24"/>
          <w:szCs w:val="24"/>
        </w:rPr>
        <w:t xml:space="preserve">summa ar vārdiem). Kopējā līguma summa ir </w:t>
      </w:r>
      <w:smartTag w:uri="schemas-tilde-lv/tildestengine" w:element="currency2">
        <w:smartTagPr>
          <w:attr w:name="currency_id" w:val="16"/>
          <w:attr w:name="currency_key" w:val="EUR"/>
          <w:attr w:name="currency_value" w:val="1"/>
          <w:attr w:name="currency_text" w:val="EUR"/>
        </w:smartTagPr>
        <w:r w:rsidRPr="004860DA">
          <w:rPr>
            <w:rFonts w:ascii="Times New Roman" w:hAnsi="Times New Roman"/>
            <w:sz w:val="24"/>
            <w:szCs w:val="24"/>
          </w:rPr>
          <w:t>EUR</w:t>
        </w:r>
      </w:smartTag>
      <w:r w:rsidRPr="004860DA">
        <w:rPr>
          <w:rFonts w:ascii="Times New Roman" w:hAnsi="Times New Roman"/>
          <w:sz w:val="24"/>
          <w:szCs w:val="24"/>
        </w:rPr>
        <w:t xml:space="preserve"> ______ (summa ar vārdiem). Līguma summa aptver visus iespējamos Piegādātāja izdevumus (</w:t>
      </w:r>
      <w:r w:rsidRPr="003458C7">
        <w:rPr>
          <w:rFonts w:ascii="Times New Roman" w:hAnsi="Times New Roman"/>
          <w:sz w:val="24"/>
          <w:szCs w:val="24"/>
        </w:rPr>
        <w:t xml:space="preserve">Preces, </w:t>
      </w:r>
      <w:r w:rsidRPr="004860DA">
        <w:rPr>
          <w:rFonts w:ascii="Times New Roman" w:hAnsi="Times New Roman"/>
          <w:sz w:val="24"/>
          <w:szCs w:val="24"/>
        </w:rPr>
        <w:t>piegādi,</w:t>
      </w:r>
      <w:r>
        <w:rPr>
          <w:rFonts w:ascii="Times New Roman" w:hAnsi="Times New Roman"/>
          <w:sz w:val="24"/>
          <w:szCs w:val="24"/>
        </w:rPr>
        <w:t xml:space="preserve"> </w:t>
      </w:r>
      <w:r w:rsidR="006E10E3">
        <w:rPr>
          <w:rFonts w:ascii="Times New Roman" w:hAnsi="Times New Roman"/>
          <w:sz w:val="24"/>
          <w:szCs w:val="24"/>
        </w:rPr>
        <w:t xml:space="preserve">uzstādīšanu, </w:t>
      </w:r>
      <w:r w:rsidRPr="004860DA">
        <w:rPr>
          <w:rFonts w:ascii="Times New Roman" w:hAnsi="Times New Roman"/>
          <w:sz w:val="24"/>
          <w:szCs w:val="24"/>
        </w:rPr>
        <w:t>valsts noteikto nodokļu un nodevu izmaksas u.c.) saistībā ar Preces piegādi. Maksa ir galīga un nav pārskatāma.</w:t>
      </w:r>
    </w:p>
    <w:p w14:paraId="31C43401" w14:textId="77777777" w:rsidR="00A23015" w:rsidRPr="000F4A2D" w:rsidRDefault="00A23015" w:rsidP="000F4A2D">
      <w:pPr>
        <w:numPr>
          <w:ilvl w:val="1"/>
          <w:numId w:val="5"/>
        </w:numPr>
        <w:spacing w:before="120" w:after="0" w:line="240" w:lineRule="auto"/>
        <w:contextualSpacing/>
        <w:jc w:val="both"/>
        <w:rPr>
          <w:rFonts w:ascii="Times New Roman" w:hAnsi="Times New Roman"/>
          <w:sz w:val="24"/>
          <w:szCs w:val="24"/>
        </w:rPr>
      </w:pPr>
      <w:r w:rsidRPr="004860DA">
        <w:rPr>
          <w:rFonts w:ascii="Times New Roman" w:hAnsi="Times New Roman"/>
          <w:sz w:val="24"/>
          <w:szCs w:val="24"/>
        </w:rPr>
        <w:t>Par Preces nodošanas dienu tiek uzskatīta diena, kad Piegādātājs Pasūtītājam nodod Preci un Pušu pilnvarotie pārstāvji</w:t>
      </w:r>
      <w:r>
        <w:rPr>
          <w:rFonts w:ascii="Times New Roman" w:hAnsi="Times New Roman"/>
          <w:sz w:val="24"/>
          <w:szCs w:val="24"/>
        </w:rPr>
        <w:t>,</w:t>
      </w:r>
      <w:r w:rsidRPr="004860DA">
        <w:rPr>
          <w:rFonts w:ascii="Times New Roman" w:hAnsi="Times New Roman"/>
          <w:sz w:val="24"/>
          <w:szCs w:val="24"/>
        </w:rPr>
        <w:t xml:space="preserve"> paraksta attiecīgu Preces pieņemšanas – nodošanas aktu, kas kļūst par līguma neatņemamu sastāvdaļu.</w:t>
      </w:r>
      <w:r w:rsidRPr="000F4A2D">
        <w:rPr>
          <w:rFonts w:ascii="Times New Roman" w:hAnsi="Times New Roman"/>
          <w:color w:val="000000"/>
          <w:sz w:val="24"/>
          <w:szCs w:val="24"/>
        </w:rPr>
        <w:t xml:space="preserve"> </w:t>
      </w:r>
    </w:p>
    <w:p w14:paraId="4F0BCC3A" w14:textId="77777777" w:rsidR="00A23015" w:rsidRPr="000F4A2D" w:rsidRDefault="00A23015" w:rsidP="000F4A2D">
      <w:pPr>
        <w:numPr>
          <w:ilvl w:val="1"/>
          <w:numId w:val="5"/>
        </w:numPr>
        <w:contextualSpacing/>
        <w:jc w:val="both"/>
        <w:rPr>
          <w:rFonts w:ascii="Times New Roman" w:hAnsi="Times New Roman"/>
          <w:sz w:val="24"/>
          <w:szCs w:val="24"/>
        </w:rPr>
      </w:pPr>
      <w:r w:rsidRPr="000F4A2D">
        <w:rPr>
          <w:rFonts w:ascii="Times New Roman" w:hAnsi="Times New Roman"/>
          <w:color w:val="000000"/>
          <w:sz w:val="24"/>
          <w:szCs w:val="24"/>
        </w:rPr>
        <w:t xml:space="preserve">Par piegādāto Preci Pasūtītājs veic samaksu uz Piegādātāja norādīto bankas norēķinu kontu 7 (septiņu) darba dienu laikā no abpusējas Preces pieņemšanas - nodošanas akta parakstīšanas dienas un rēķina oriģināla saņemšanas no Piegādātāja. </w:t>
      </w:r>
    </w:p>
    <w:p w14:paraId="12A699F3" w14:textId="77777777" w:rsidR="00A23015" w:rsidRPr="000501B6" w:rsidRDefault="00A23015" w:rsidP="002F5F61">
      <w:pPr>
        <w:numPr>
          <w:ilvl w:val="1"/>
          <w:numId w:val="5"/>
        </w:numPr>
        <w:spacing w:before="120" w:after="0" w:line="240" w:lineRule="auto"/>
        <w:contextualSpacing/>
        <w:jc w:val="both"/>
        <w:rPr>
          <w:rFonts w:ascii="Times New Roman" w:hAnsi="Times New Roman"/>
          <w:sz w:val="24"/>
          <w:szCs w:val="24"/>
        </w:rPr>
      </w:pPr>
      <w:r w:rsidRPr="000501B6">
        <w:rPr>
          <w:rFonts w:ascii="Times New Roman" w:hAnsi="Times New Roman"/>
          <w:sz w:val="24"/>
          <w:szCs w:val="24"/>
        </w:rPr>
        <w:t xml:space="preserve">Pasūtītājs ir </w:t>
      </w:r>
      <w:r w:rsidR="00E40BF8">
        <w:rPr>
          <w:rFonts w:ascii="Times New Roman" w:hAnsi="Times New Roman"/>
          <w:sz w:val="24"/>
          <w:szCs w:val="24"/>
        </w:rPr>
        <w:t xml:space="preserve">tiesīgs aprēķināt līgumsodu </w:t>
      </w:r>
      <w:r w:rsidRPr="000501B6">
        <w:rPr>
          <w:rFonts w:ascii="Times New Roman" w:hAnsi="Times New Roman"/>
          <w:sz w:val="24"/>
          <w:szCs w:val="24"/>
        </w:rPr>
        <w:t>1% apmērā no Līgumcenas par katru nokavēto P</w:t>
      </w:r>
      <w:r>
        <w:rPr>
          <w:rFonts w:ascii="Times New Roman" w:hAnsi="Times New Roman"/>
          <w:sz w:val="24"/>
          <w:szCs w:val="24"/>
        </w:rPr>
        <w:t>reces piegādes</w:t>
      </w:r>
      <w:r w:rsidRPr="000501B6">
        <w:rPr>
          <w:rFonts w:ascii="Times New Roman" w:hAnsi="Times New Roman"/>
          <w:sz w:val="24"/>
          <w:szCs w:val="24"/>
        </w:rPr>
        <w:t xml:space="preserve"> dienu, bet ne vairāk kā 10%</w:t>
      </w:r>
      <w:r w:rsidRPr="000501B6">
        <w:rPr>
          <w:rFonts w:ascii="Times New Roman" w:hAnsi="Times New Roman"/>
          <w:kern w:val="2"/>
          <w:sz w:val="24"/>
          <w:szCs w:val="24"/>
        </w:rPr>
        <w:t xml:space="preserve"> no kopējās Līgumcenas. Pasūtītājam ir tiesības ieskaita kārtībā samazināt Piegādātājam maksājamo līguma summu tādā apmērā, kāda ir aprēķinātā līgumsoda summa.</w:t>
      </w:r>
    </w:p>
    <w:p w14:paraId="1C6CC0B1" w14:textId="77777777" w:rsidR="00A23015" w:rsidRDefault="00A23015" w:rsidP="002F5F61">
      <w:pPr>
        <w:numPr>
          <w:ilvl w:val="1"/>
          <w:numId w:val="5"/>
        </w:numPr>
        <w:spacing w:after="0" w:line="240" w:lineRule="auto"/>
        <w:contextualSpacing/>
        <w:jc w:val="both"/>
        <w:rPr>
          <w:rFonts w:ascii="Times New Roman" w:hAnsi="Times New Roman"/>
          <w:sz w:val="24"/>
          <w:szCs w:val="24"/>
        </w:rPr>
      </w:pPr>
      <w:r w:rsidRPr="000501B6">
        <w:rPr>
          <w:rFonts w:ascii="Times New Roman" w:hAnsi="Times New Roman"/>
          <w:sz w:val="24"/>
          <w:szCs w:val="24"/>
        </w:rPr>
        <w:t xml:space="preserve">Pasūtītājs ir tiesīgs neveikt samaksu Piegādātājam, ja Piegādātājs </w:t>
      </w:r>
      <w:r w:rsidR="00E40BF8">
        <w:rPr>
          <w:rFonts w:ascii="Times New Roman" w:hAnsi="Times New Roman"/>
          <w:sz w:val="24"/>
          <w:szCs w:val="24"/>
        </w:rPr>
        <w:t>piegādājis nekvalitatīvu Preci un/vai nav uzstādījis Preci.</w:t>
      </w:r>
    </w:p>
    <w:p w14:paraId="13290FBC" w14:textId="77777777" w:rsidR="00A23015" w:rsidRDefault="00A23015" w:rsidP="006A0E76">
      <w:pPr>
        <w:spacing w:before="120" w:after="120"/>
        <w:jc w:val="center"/>
        <w:rPr>
          <w:rFonts w:ascii="Times New Roman" w:hAnsi="Times New Roman"/>
          <w:b/>
          <w:bCs/>
          <w:sz w:val="24"/>
          <w:szCs w:val="24"/>
        </w:rPr>
      </w:pPr>
    </w:p>
    <w:p w14:paraId="294D5313" w14:textId="77777777" w:rsidR="00A23015" w:rsidRDefault="00A23015" w:rsidP="006A0E76">
      <w:pPr>
        <w:spacing w:before="120" w:after="120"/>
        <w:jc w:val="center"/>
        <w:rPr>
          <w:rFonts w:ascii="Times New Roman" w:hAnsi="Times New Roman"/>
          <w:b/>
          <w:bCs/>
          <w:sz w:val="24"/>
          <w:szCs w:val="24"/>
        </w:rPr>
      </w:pPr>
    </w:p>
    <w:p w14:paraId="1678C716" w14:textId="77777777" w:rsidR="00A23015" w:rsidRPr="000501B6" w:rsidRDefault="00A23015" w:rsidP="006A0E76">
      <w:pPr>
        <w:spacing w:before="120" w:after="120"/>
        <w:jc w:val="center"/>
        <w:rPr>
          <w:rFonts w:ascii="Times New Roman" w:hAnsi="Times New Roman"/>
          <w:b/>
          <w:bCs/>
          <w:sz w:val="24"/>
          <w:szCs w:val="24"/>
        </w:rPr>
      </w:pPr>
      <w:r w:rsidRPr="000501B6">
        <w:rPr>
          <w:rFonts w:ascii="Times New Roman" w:hAnsi="Times New Roman"/>
          <w:b/>
          <w:bCs/>
          <w:sz w:val="24"/>
          <w:szCs w:val="24"/>
        </w:rPr>
        <w:t>3.Pušu atbildība</w:t>
      </w:r>
    </w:p>
    <w:p w14:paraId="327A5FE6" w14:textId="77777777" w:rsidR="00A23015" w:rsidRPr="000501B6" w:rsidRDefault="00A23015" w:rsidP="006A0E76">
      <w:pPr>
        <w:spacing w:after="0"/>
        <w:jc w:val="both"/>
        <w:rPr>
          <w:rFonts w:ascii="Times New Roman" w:hAnsi="Times New Roman"/>
          <w:b/>
          <w:bCs/>
          <w:sz w:val="24"/>
          <w:szCs w:val="24"/>
        </w:rPr>
      </w:pPr>
      <w:r w:rsidRPr="000501B6">
        <w:rPr>
          <w:rFonts w:ascii="Times New Roman" w:hAnsi="Times New Roman"/>
          <w:bCs/>
          <w:sz w:val="24"/>
          <w:szCs w:val="24"/>
        </w:rPr>
        <w:t>3.1.</w:t>
      </w:r>
      <w:r w:rsidRPr="000501B6">
        <w:rPr>
          <w:rFonts w:ascii="Times New Roman" w:hAnsi="Times New Roman"/>
          <w:b/>
          <w:bCs/>
          <w:sz w:val="24"/>
          <w:szCs w:val="24"/>
        </w:rPr>
        <w:t>Piegādātājs apņemas:</w:t>
      </w:r>
    </w:p>
    <w:p w14:paraId="1BBDCA48" w14:textId="70E3B93B" w:rsidR="00A23015" w:rsidRPr="00126F38" w:rsidRDefault="00A23015" w:rsidP="006A0E76">
      <w:pPr>
        <w:spacing w:after="0" w:line="240" w:lineRule="auto"/>
        <w:jc w:val="both"/>
        <w:rPr>
          <w:rFonts w:ascii="Times New Roman" w:hAnsi="Times New Roman"/>
          <w:bCs/>
          <w:sz w:val="24"/>
          <w:szCs w:val="24"/>
        </w:rPr>
      </w:pPr>
      <w:r w:rsidRPr="000501B6">
        <w:rPr>
          <w:rFonts w:ascii="Times New Roman" w:hAnsi="Times New Roman"/>
          <w:bCs/>
          <w:sz w:val="24"/>
          <w:szCs w:val="24"/>
        </w:rPr>
        <w:t>3.1.1.godprātīgi, profesionāli, kvalitatīvi pildīt ar šo līgumu un iepirkumu uzņemtās saistības. P</w:t>
      </w:r>
      <w:r>
        <w:rPr>
          <w:rFonts w:ascii="Times New Roman" w:hAnsi="Times New Roman"/>
          <w:bCs/>
          <w:sz w:val="24"/>
          <w:szCs w:val="24"/>
        </w:rPr>
        <w:t>recei</w:t>
      </w:r>
      <w:r w:rsidRPr="000501B6">
        <w:rPr>
          <w:rFonts w:ascii="Times New Roman" w:hAnsi="Times New Roman"/>
          <w:bCs/>
          <w:sz w:val="24"/>
          <w:szCs w:val="24"/>
        </w:rPr>
        <w:t xml:space="preserve"> pil</w:t>
      </w:r>
      <w:r>
        <w:rPr>
          <w:rFonts w:ascii="Times New Roman" w:hAnsi="Times New Roman"/>
          <w:bCs/>
          <w:sz w:val="24"/>
          <w:szCs w:val="24"/>
        </w:rPr>
        <w:t>nībā jāatbilst mērķim, kādam tā ir pasūtīta</w:t>
      </w:r>
      <w:r w:rsidRPr="000501B6">
        <w:rPr>
          <w:rFonts w:ascii="Times New Roman" w:hAnsi="Times New Roman"/>
          <w:bCs/>
          <w:sz w:val="24"/>
          <w:szCs w:val="24"/>
        </w:rPr>
        <w:t xml:space="preserve"> un P</w:t>
      </w:r>
      <w:r>
        <w:rPr>
          <w:rFonts w:ascii="Times New Roman" w:hAnsi="Times New Roman"/>
          <w:bCs/>
          <w:sz w:val="24"/>
          <w:szCs w:val="24"/>
        </w:rPr>
        <w:t>recei</w:t>
      </w:r>
      <w:r w:rsidRPr="000501B6">
        <w:rPr>
          <w:rFonts w:ascii="Times New Roman" w:hAnsi="Times New Roman"/>
          <w:bCs/>
          <w:sz w:val="24"/>
          <w:szCs w:val="24"/>
        </w:rPr>
        <w:t xml:space="preserve"> pilnībā jāatbilst Pasūtītāja </w:t>
      </w:r>
      <w:r>
        <w:rPr>
          <w:rFonts w:ascii="Times New Roman" w:hAnsi="Times New Roman"/>
          <w:bCs/>
          <w:sz w:val="24"/>
          <w:szCs w:val="24"/>
        </w:rPr>
        <w:t>izvirzītajām prasībām iepirkumā.</w:t>
      </w:r>
      <w:r w:rsidRPr="00F70BD0">
        <w:rPr>
          <w:rFonts w:ascii="Times New Roman" w:hAnsi="Times New Roman"/>
          <w:bCs/>
          <w:sz w:val="24"/>
          <w:szCs w:val="24"/>
        </w:rPr>
        <w:tab/>
        <w:t>Piegādātājs garantē Preču kvalitāti kopš piegādes dienas</w:t>
      </w:r>
      <w:r w:rsidR="005C45CF">
        <w:rPr>
          <w:rFonts w:ascii="Times New Roman" w:hAnsi="Times New Roman"/>
          <w:bCs/>
          <w:sz w:val="24"/>
          <w:szCs w:val="24"/>
        </w:rPr>
        <w:t xml:space="preserve"> (tas ir </w:t>
      </w:r>
      <w:r w:rsidR="005C45CF" w:rsidRPr="000F4A2D">
        <w:rPr>
          <w:rFonts w:ascii="Times New Roman" w:hAnsi="Times New Roman"/>
          <w:color w:val="000000"/>
          <w:sz w:val="24"/>
          <w:szCs w:val="24"/>
        </w:rPr>
        <w:t>no abpusējas Preces pieņemšanas - nodošanas akta parakstīšanas dienas</w:t>
      </w:r>
      <w:r w:rsidR="005C45CF">
        <w:rPr>
          <w:rFonts w:ascii="Times New Roman" w:hAnsi="Times New Roman"/>
          <w:bCs/>
          <w:sz w:val="24"/>
          <w:szCs w:val="24"/>
        </w:rPr>
        <w:t>)</w:t>
      </w:r>
      <w:r w:rsidRPr="00F70BD0">
        <w:rPr>
          <w:rFonts w:ascii="Times New Roman" w:hAnsi="Times New Roman"/>
          <w:bCs/>
          <w:sz w:val="24"/>
          <w:szCs w:val="24"/>
        </w:rPr>
        <w:t xml:space="preserve"> un tās </w:t>
      </w:r>
      <w:r w:rsidRPr="0037284D">
        <w:rPr>
          <w:rFonts w:ascii="Times New Roman" w:hAnsi="Times New Roman"/>
          <w:bCs/>
          <w:sz w:val="24"/>
          <w:szCs w:val="24"/>
        </w:rPr>
        <w:t xml:space="preserve">termiņš ir </w:t>
      </w:r>
      <w:r>
        <w:rPr>
          <w:rFonts w:ascii="Times New Roman" w:hAnsi="Times New Roman"/>
          <w:bCs/>
          <w:sz w:val="24"/>
          <w:szCs w:val="24"/>
        </w:rPr>
        <w:t>__</w:t>
      </w:r>
      <w:r w:rsidRPr="0037284D">
        <w:rPr>
          <w:rFonts w:ascii="Times New Roman" w:hAnsi="Times New Roman"/>
          <w:bCs/>
          <w:sz w:val="24"/>
          <w:szCs w:val="24"/>
        </w:rPr>
        <w:t xml:space="preserve"> (</w:t>
      </w:r>
      <w:r>
        <w:rPr>
          <w:rFonts w:ascii="Times New Roman" w:hAnsi="Times New Roman"/>
          <w:bCs/>
          <w:sz w:val="24"/>
          <w:szCs w:val="24"/>
        </w:rPr>
        <w:t>___</w:t>
      </w:r>
      <w:r w:rsidRPr="0037284D">
        <w:rPr>
          <w:rFonts w:ascii="Times New Roman" w:hAnsi="Times New Roman"/>
          <w:bCs/>
          <w:sz w:val="24"/>
          <w:szCs w:val="24"/>
        </w:rPr>
        <w:t xml:space="preserve">) </w:t>
      </w:r>
      <w:r>
        <w:rPr>
          <w:rFonts w:ascii="Times New Roman" w:hAnsi="Times New Roman"/>
          <w:bCs/>
          <w:sz w:val="24"/>
          <w:szCs w:val="24"/>
        </w:rPr>
        <w:t>mēneši</w:t>
      </w:r>
      <w:r w:rsidRPr="0037284D">
        <w:rPr>
          <w:rFonts w:ascii="Times New Roman" w:hAnsi="Times New Roman"/>
          <w:bCs/>
          <w:sz w:val="24"/>
          <w:szCs w:val="24"/>
        </w:rPr>
        <w:t xml:space="preserve"> (</w:t>
      </w:r>
      <w:r w:rsidRPr="00126F38">
        <w:rPr>
          <w:rFonts w:ascii="Times New Roman" w:hAnsi="Times New Roman"/>
          <w:bCs/>
          <w:sz w:val="24"/>
          <w:szCs w:val="24"/>
        </w:rPr>
        <w:t xml:space="preserve">garantijas termiņš). </w:t>
      </w:r>
    </w:p>
    <w:p w14:paraId="5B05E9D2" w14:textId="77777777" w:rsidR="00A23015" w:rsidRPr="00126F38" w:rsidRDefault="00A23015" w:rsidP="006A0E76">
      <w:pPr>
        <w:spacing w:after="0" w:line="240" w:lineRule="auto"/>
        <w:jc w:val="both"/>
        <w:rPr>
          <w:rFonts w:ascii="Times New Roman" w:hAnsi="Times New Roman"/>
          <w:bCs/>
          <w:sz w:val="24"/>
          <w:szCs w:val="24"/>
        </w:rPr>
      </w:pPr>
      <w:r w:rsidRPr="00126F38">
        <w:rPr>
          <w:rFonts w:ascii="Times New Roman" w:hAnsi="Times New Roman"/>
          <w:bCs/>
          <w:sz w:val="24"/>
          <w:szCs w:val="24"/>
        </w:rPr>
        <w:t>3.1.2.Par Pušu starpā saskaņota termiņa neievērošanu, kas paredzēts defektu novēršanai, kas atklājušies Preces garantijas periodā, Piegādātājs maksā Pasūtītājam līgumsodu 0,5% apmērā no kopējās Līgumcenas par katru kavējuma dienu</w:t>
      </w:r>
      <w:r w:rsidR="003911FA">
        <w:rPr>
          <w:rFonts w:ascii="Times New Roman" w:hAnsi="Times New Roman"/>
          <w:bCs/>
          <w:sz w:val="24"/>
          <w:szCs w:val="24"/>
        </w:rPr>
        <w:t xml:space="preserve">, </w:t>
      </w:r>
      <w:r w:rsidR="003911FA" w:rsidRPr="000501B6">
        <w:rPr>
          <w:rFonts w:ascii="Times New Roman" w:hAnsi="Times New Roman"/>
          <w:sz w:val="24"/>
          <w:szCs w:val="24"/>
        </w:rPr>
        <w:t>bet ne vairāk kā 10%</w:t>
      </w:r>
      <w:r w:rsidR="003911FA" w:rsidRPr="000501B6">
        <w:rPr>
          <w:rFonts w:ascii="Times New Roman" w:hAnsi="Times New Roman"/>
          <w:kern w:val="2"/>
          <w:sz w:val="24"/>
          <w:szCs w:val="24"/>
        </w:rPr>
        <w:t xml:space="preserve"> no kopējās Līgumcenas</w:t>
      </w:r>
      <w:r w:rsidRPr="00126F38">
        <w:rPr>
          <w:rFonts w:ascii="Times New Roman" w:hAnsi="Times New Roman"/>
          <w:bCs/>
          <w:sz w:val="24"/>
          <w:szCs w:val="24"/>
        </w:rPr>
        <w:t>.</w:t>
      </w:r>
    </w:p>
    <w:p w14:paraId="0CE809F0" w14:textId="77777777" w:rsidR="00A23015" w:rsidRPr="000501B6" w:rsidRDefault="00A23015" w:rsidP="006A0E76">
      <w:pPr>
        <w:spacing w:after="0" w:line="240" w:lineRule="auto"/>
        <w:jc w:val="both"/>
        <w:rPr>
          <w:rFonts w:ascii="Times New Roman" w:hAnsi="Times New Roman"/>
          <w:bCs/>
          <w:sz w:val="24"/>
          <w:szCs w:val="24"/>
        </w:rPr>
      </w:pPr>
      <w:r>
        <w:rPr>
          <w:rFonts w:ascii="Times New Roman" w:hAnsi="Times New Roman"/>
          <w:bCs/>
          <w:sz w:val="24"/>
          <w:szCs w:val="24"/>
        </w:rPr>
        <w:t>3.1.3.Gadījumā, ja vienošanās, kas paredz defektu novēršanu garantijas periodā, netiek noslēgta 5 (piecu) darba dienu laikā, Pasūtītājam ir tiesības novērst radušos defektus, piesaistot citus uzņēmējus. Šādā gadījumā Piegādātāja pienākums ir samaksāt/atlīdzināt Pasūtītājam defektu novēršanai izlietoto summu un līgumsodu 5% apmērā no defektu novēršanai izlietotās summas 3 (trīs) dienu laikā no rēķina izrakstīšanas brīža. Maksājuma kavējuma gadījumā Piegādātāja pienākums ir maksāt Pasūtītājam līgumsodu 0,1% apmērā no nokavētās maksājuma summas par katru kavējuma dienu</w:t>
      </w:r>
      <w:r w:rsidR="003911FA">
        <w:rPr>
          <w:rFonts w:ascii="Times New Roman" w:hAnsi="Times New Roman"/>
          <w:bCs/>
          <w:sz w:val="24"/>
          <w:szCs w:val="24"/>
        </w:rPr>
        <w:t>,</w:t>
      </w:r>
      <w:r w:rsidR="003911FA" w:rsidRPr="003911FA">
        <w:rPr>
          <w:rFonts w:ascii="Times New Roman" w:hAnsi="Times New Roman"/>
          <w:sz w:val="24"/>
          <w:szCs w:val="24"/>
        </w:rPr>
        <w:t xml:space="preserve"> </w:t>
      </w:r>
      <w:r w:rsidR="003911FA" w:rsidRPr="000501B6">
        <w:rPr>
          <w:rFonts w:ascii="Times New Roman" w:hAnsi="Times New Roman"/>
          <w:sz w:val="24"/>
          <w:szCs w:val="24"/>
        </w:rPr>
        <w:t>bet ne vairāk kā 10%</w:t>
      </w:r>
      <w:r w:rsidR="003911FA" w:rsidRPr="000501B6">
        <w:rPr>
          <w:rFonts w:ascii="Times New Roman" w:hAnsi="Times New Roman"/>
          <w:kern w:val="2"/>
          <w:sz w:val="24"/>
          <w:szCs w:val="24"/>
        </w:rPr>
        <w:t xml:space="preserve"> no kopējās </w:t>
      </w:r>
      <w:r w:rsidR="003911FA">
        <w:rPr>
          <w:rFonts w:ascii="Times New Roman" w:hAnsi="Times New Roman"/>
          <w:kern w:val="2"/>
          <w:sz w:val="24"/>
          <w:szCs w:val="24"/>
        </w:rPr>
        <w:t>maksājuma summas</w:t>
      </w:r>
      <w:r>
        <w:rPr>
          <w:rFonts w:ascii="Times New Roman" w:hAnsi="Times New Roman"/>
          <w:bCs/>
          <w:sz w:val="24"/>
          <w:szCs w:val="24"/>
        </w:rPr>
        <w:t>.</w:t>
      </w:r>
    </w:p>
    <w:p w14:paraId="3CD1FE33" w14:textId="77777777" w:rsidR="00A23015" w:rsidRPr="000501B6" w:rsidRDefault="00A23015" w:rsidP="006A0E76">
      <w:pPr>
        <w:spacing w:after="0" w:line="240" w:lineRule="auto"/>
        <w:jc w:val="both"/>
        <w:rPr>
          <w:rFonts w:ascii="Times New Roman" w:hAnsi="Times New Roman"/>
          <w:bCs/>
          <w:sz w:val="24"/>
          <w:szCs w:val="24"/>
        </w:rPr>
      </w:pPr>
      <w:r>
        <w:rPr>
          <w:rFonts w:ascii="Times New Roman" w:hAnsi="Times New Roman"/>
          <w:bCs/>
          <w:sz w:val="24"/>
          <w:szCs w:val="24"/>
        </w:rPr>
        <w:t>3.1.4</w:t>
      </w:r>
      <w:r w:rsidRPr="000501B6">
        <w:rPr>
          <w:rFonts w:ascii="Times New Roman" w:hAnsi="Times New Roman"/>
          <w:bCs/>
          <w:sz w:val="24"/>
          <w:szCs w:val="24"/>
        </w:rPr>
        <w:t>.</w:t>
      </w:r>
      <w:r>
        <w:rPr>
          <w:rFonts w:ascii="Times New Roman" w:hAnsi="Times New Roman"/>
          <w:kern w:val="2"/>
          <w:sz w:val="24"/>
          <w:szCs w:val="24"/>
        </w:rPr>
        <w:t>Preci piegādāt</w:t>
      </w:r>
      <w:r w:rsidR="00E40BF8">
        <w:rPr>
          <w:rFonts w:ascii="Times New Roman" w:hAnsi="Times New Roman"/>
          <w:kern w:val="2"/>
          <w:sz w:val="24"/>
          <w:szCs w:val="24"/>
        </w:rPr>
        <w:t xml:space="preserve"> un uzstādīt</w:t>
      </w:r>
      <w:r w:rsidRPr="000501B6">
        <w:rPr>
          <w:rFonts w:ascii="Times New Roman" w:hAnsi="Times New Roman"/>
          <w:kern w:val="2"/>
          <w:sz w:val="24"/>
          <w:szCs w:val="24"/>
        </w:rPr>
        <w:t xml:space="preserve"> savlaicīgi līguma noteiktajā termiņā;</w:t>
      </w:r>
    </w:p>
    <w:p w14:paraId="5F11C557" w14:textId="77777777"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3.1.5</w:t>
      </w:r>
      <w:r w:rsidRPr="000501B6">
        <w:rPr>
          <w:rFonts w:ascii="Times New Roman" w:hAnsi="Times New Roman"/>
          <w:kern w:val="2"/>
          <w:sz w:val="24"/>
          <w:szCs w:val="24"/>
        </w:rPr>
        <w:t>. uzņemties atbildību par Preces pilnīgu vai daļēju bojāeju vai bojāšanas risku, līdz tā nodota Pasūtītājam;</w:t>
      </w:r>
    </w:p>
    <w:p w14:paraId="47CC7A24" w14:textId="77777777"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3.1.6</w:t>
      </w:r>
      <w:r w:rsidRPr="000501B6">
        <w:rPr>
          <w:rFonts w:ascii="Times New Roman" w:hAnsi="Times New Roman"/>
          <w:kern w:val="2"/>
          <w:sz w:val="24"/>
          <w:szCs w:val="24"/>
        </w:rPr>
        <w:t xml:space="preserve">. savlaicīgi iesniegt Pasūtītājam rēķina oriģinālu </w:t>
      </w:r>
      <w:r>
        <w:rPr>
          <w:rFonts w:ascii="Times New Roman" w:hAnsi="Times New Roman"/>
          <w:kern w:val="2"/>
          <w:sz w:val="24"/>
          <w:szCs w:val="24"/>
        </w:rPr>
        <w:t>piegādātās</w:t>
      </w:r>
      <w:r w:rsidR="00E40BF8">
        <w:rPr>
          <w:rFonts w:ascii="Times New Roman" w:hAnsi="Times New Roman"/>
          <w:kern w:val="2"/>
          <w:sz w:val="24"/>
          <w:szCs w:val="24"/>
        </w:rPr>
        <w:t xml:space="preserve"> un uzstādītās</w:t>
      </w:r>
      <w:r>
        <w:rPr>
          <w:rFonts w:ascii="Times New Roman" w:hAnsi="Times New Roman"/>
          <w:kern w:val="2"/>
          <w:sz w:val="24"/>
          <w:szCs w:val="24"/>
        </w:rPr>
        <w:t xml:space="preserve"> Preces </w:t>
      </w:r>
      <w:r w:rsidRPr="000501B6">
        <w:rPr>
          <w:rFonts w:ascii="Times New Roman" w:hAnsi="Times New Roman"/>
          <w:kern w:val="2"/>
          <w:sz w:val="24"/>
          <w:szCs w:val="24"/>
        </w:rPr>
        <w:t>apmaksai.</w:t>
      </w:r>
    </w:p>
    <w:p w14:paraId="0A768143" w14:textId="77777777"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3.1.7</w:t>
      </w:r>
      <w:r w:rsidRPr="000501B6">
        <w:rPr>
          <w:rFonts w:ascii="Times New Roman" w:hAnsi="Times New Roman"/>
          <w:kern w:val="2"/>
          <w:sz w:val="24"/>
          <w:szCs w:val="24"/>
        </w:rPr>
        <w:t>. savlaicīgi rakstiski informēt Pasūtītāju, ja Piegādātājam ir radušies šķēršļi šī līguma izpildē.</w:t>
      </w:r>
    </w:p>
    <w:p w14:paraId="7F499412" w14:textId="77777777" w:rsidR="00A23015" w:rsidRPr="000501B6" w:rsidRDefault="00A23015" w:rsidP="006A0E76">
      <w:pPr>
        <w:widowControl w:val="0"/>
        <w:tabs>
          <w:tab w:val="left" w:pos="426"/>
        </w:tabs>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3.1.8</w:t>
      </w:r>
      <w:r w:rsidRPr="000501B6">
        <w:rPr>
          <w:rFonts w:ascii="Times New Roman" w:hAnsi="Times New Roman"/>
          <w:kern w:val="2"/>
          <w:sz w:val="24"/>
          <w:szCs w:val="24"/>
        </w:rPr>
        <w:t xml:space="preserve">. savlaicīgi novērst defektus Precei, ja tādi ir atklājušies, nododot Preci Pasūtītājam. </w:t>
      </w:r>
    </w:p>
    <w:p w14:paraId="44C2613D" w14:textId="77777777" w:rsidR="00A23015" w:rsidRPr="000501B6" w:rsidRDefault="00A23015" w:rsidP="002F5F61">
      <w:pPr>
        <w:widowControl w:val="0"/>
        <w:numPr>
          <w:ilvl w:val="1"/>
          <w:numId w:val="6"/>
        </w:numPr>
        <w:tabs>
          <w:tab w:val="left" w:pos="426"/>
        </w:tabs>
        <w:suppressAutoHyphens/>
        <w:spacing w:after="0" w:line="240" w:lineRule="auto"/>
        <w:contextualSpacing/>
        <w:jc w:val="both"/>
        <w:rPr>
          <w:rFonts w:ascii="Times New Roman" w:hAnsi="Times New Roman"/>
          <w:kern w:val="2"/>
          <w:sz w:val="24"/>
          <w:szCs w:val="24"/>
        </w:rPr>
      </w:pPr>
      <w:r w:rsidRPr="000501B6">
        <w:rPr>
          <w:rFonts w:ascii="Times New Roman" w:hAnsi="Times New Roman"/>
          <w:b/>
          <w:kern w:val="2"/>
          <w:sz w:val="24"/>
          <w:szCs w:val="24"/>
        </w:rPr>
        <w:t>Pasūtītājs apņemas</w:t>
      </w:r>
      <w:r w:rsidRPr="000501B6">
        <w:rPr>
          <w:rFonts w:ascii="Times New Roman" w:hAnsi="Times New Roman"/>
          <w:kern w:val="2"/>
          <w:sz w:val="24"/>
          <w:szCs w:val="24"/>
        </w:rPr>
        <w:t>:</w:t>
      </w:r>
    </w:p>
    <w:p w14:paraId="70192DCF" w14:textId="77777777" w:rsidR="00A23015" w:rsidRPr="0037284D" w:rsidRDefault="00A23015" w:rsidP="002F5F61">
      <w:pPr>
        <w:widowControl w:val="0"/>
        <w:numPr>
          <w:ilvl w:val="2"/>
          <w:numId w:val="6"/>
        </w:numPr>
        <w:tabs>
          <w:tab w:val="left" w:pos="426"/>
        </w:tabs>
        <w:suppressAutoHyphens/>
        <w:spacing w:after="0" w:line="240" w:lineRule="auto"/>
        <w:contextualSpacing/>
        <w:jc w:val="both"/>
        <w:rPr>
          <w:rFonts w:ascii="Times New Roman" w:hAnsi="Times New Roman"/>
          <w:kern w:val="2"/>
          <w:sz w:val="24"/>
          <w:szCs w:val="24"/>
        </w:rPr>
      </w:pPr>
      <w:r>
        <w:rPr>
          <w:rFonts w:ascii="Times New Roman" w:hAnsi="Times New Roman"/>
          <w:kern w:val="2"/>
          <w:sz w:val="24"/>
          <w:szCs w:val="24"/>
        </w:rPr>
        <w:t xml:space="preserve">pieņemt kvalitatīvu </w:t>
      </w:r>
      <w:r w:rsidRPr="0037284D">
        <w:rPr>
          <w:rFonts w:ascii="Times New Roman" w:hAnsi="Times New Roman"/>
          <w:kern w:val="2"/>
          <w:sz w:val="24"/>
          <w:szCs w:val="24"/>
        </w:rPr>
        <w:t>Preci ar Preces pieņemšanas - nodošanas aktu;</w:t>
      </w:r>
    </w:p>
    <w:p w14:paraId="10FF5770" w14:textId="77777777" w:rsidR="00A23015" w:rsidRPr="000501B6" w:rsidRDefault="00A23015" w:rsidP="002F5F61">
      <w:pPr>
        <w:widowControl w:val="0"/>
        <w:numPr>
          <w:ilvl w:val="2"/>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veikt norēķinus ar Piegādātāju līgumā noteiktajos termiņos un kārtībā;</w:t>
      </w:r>
    </w:p>
    <w:p w14:paraId="2ECA1345" w14:textId="77777777" w:rsidR="00A23015" w:rsidRPr="000501B6" w:rsidRDefault="00A23015" w:rsidP="002F5F61">
      <w:pPr>
        <w:widowControl w:val="0"/>
        <w:numPr>
          <w:ilvl w:val="2"/>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 xml:space="preserve">Pasūtītājs pēc </w:t>
      </w:r>
      <w:r>
        <w:rPr>
          <w:rFonts w:ascii="Times New Roman" w:hAnsi="Times New Roman"/>
          <w:kern w:val="2"/>
          <w:sz w:val="24"/>
          <w:szCs w:val="24"/>
        </w:rPr>
        <w:t>Preces p</w:t>
      </w:r>
      <w:r w:rsidRPr="000501B6">
        <w:rPr>
          <w:rFonts w:ascii="Times New Roman" w:hAnsi="Times New Roman"/>
          <w:kern w:val="2"/>
          <w:sz w:val="24"/>
          <w:szCs w:val="24"/>
        </w:rPr>
        <w:t>ieņemšanas – nodošanas akta parakstīšanas iegūst īpa</w:t>
      </w:r>
      <w:r>
        <w:rPr>
          <w:rFonts w:ascii="Times New Roman" w:hAnsi="Times New Roman"/>
          <w:kern w:val="2"/>
          <w:sz w:val="24"/>
          <w:szCs w:val="24"/>
        </w:rPr>
        <w:t>šuma tiesības uz piegādātajām Precēm</w:t>
      </w:r>
      <w:r w:rsidRPr="000501B6">
        <w:rPr>
          <w:rFonts w:ascii="Times New Roman" w:hAnsi="Times New Roman"/>
          <w:kern w:val="2"/>
          <w:sz w:val="24"/>
          <w:szCs w:val="24"/>
        </w:rPr>
        <w:t>.</w:t>
      </w:r>
    </w:p>
    <w:p w14:paraId="1951FEA8" w14:textId="77777777"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 xml:space="preserve">Pasūtītājs neparaksta </w:t>
      </w:r>
      <w:r>
        <w:rPr>
          <w:rFonts w:ascii="Times New Roman" w:hAnsi="Times New Roman"/>
          <w:kern w:val="2"/>
          <w:sz w:val="24"/>
          <w:szCs w:val="24"/>
        </w:rPr>
        <w:t>Preces p</w:t>
      </w:r>
      <w:r w:rsidRPr="000501B6">
        <w:rPr>
          <w:rFonts w:ascii="Times New Roman" w:hAnsi="Times New Roman"/>
          <w:kern w:val="2"/>
          <w:sz w:val="24"/>
          <w:szCs w:val="24"/>
        </w:rPr>
        <w:t xml:space="preserve">ieņemšanas - nodošanas aktu, gadījumā, ja tiek konstatēts, ka </w:t>
      </w:r>
      <w:r>
        <w:rPr>
          <w:rFonts w:ascii="Times New Roman" w:hAnsi="Times New Roman"/>
          <w:kern w:val="2"/>
          <w:sz w:val="24"/>
          <w:szCs w:val="24"/>
        </w:rPr>
        <w:t>Prece ir nekvalitatīva</w:t>
      </w:r>
      <w:r w:rsidRPr="000501B6">
        <w:rPr>
          <w:rFonts w:ascii="Times New Roman" w:hAnsi="Times New Roman"/>
          <w:kern w:val="2"/>
          <w:sz w:val="24"/>
          <w:szCs w:val="24"/>
        </w:rPr>
        <w:t xml:space="preserve"> un neatbilst šī līguma nosacījumiem, tādā gadījumā Pasūtītājs 3 (trīs) darba dienu laikā iesniedz Piegādātājam defektu aktu, kurā norāda konstatētos trūkumus, defektus un citas nepilnības un norāda termiņu, kurā Piegādātājam jānovērš konstatētās neatbilstības. </w:t>
      </w:r>
    </w:p>
    <w:p w14:paraId="79A33C88" w14:textId="77777777"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Piegādātājs uz sava rēķina novērš konstatētos trūkumus. Trūkumu novēršanas termiņā Piegādātājam tiek aprēķināts līgumsods 0,1</w:t>
      </w:r>
      <w:r w:rsidR="003911FA">
        <w:rPr>
          <w:rFonts w:ascii="Times New Roman" w:hAnsi="Times New Roman"/>
          <w:kern w:val="2"/>
          <w:sz w:val="24"/>
          <w:szCs w:val="24"/>
        </w:rPr>
        <w:t>%</w:t>
      </w:r>
      <w:r w:rsidRPr="000501B6">
        <w:rPr>
          <w:rFonts w:ascii="Times New Roman" w:hAnsi="Times New Roman"/>
          <w:kern w:val="2"/>
          <w:sz w:val="24"/>
          <w:szCs w:val="24"/>
        </w:rPr>
        <w:t xml:space="preserve"> apmērā no Līgumcenas, par katru trūkumu novēršanas termiņa kavējuma dienu</w:t>
      </w:r>
      <w:r w:rsidR="003911FA">
        <w:rPr>
          <w:rFonts w:ascii="Times New Roman" w:hAnsi="Times New Roman"/>
          <w:kern w:val="2"/>
          <w:sz w:val="24"/>
          <w:szCs w:val="24"/>
        </w:rPr>
        <w:t>,</w:t>
      </w:r>
      <w:r w:rsidR="003911FA" w:rsidRPr="003911FA">
        <w:rPr>
          <w:rFonts w:ascii="Times New Roman" w:hAnsi="Times New Roman"/>
          <w:sz w:val="24"/>
          <w:szCs w:val="24"/>
        </w:rPr>
        <w:t xml:space="preserve"> </w:t>
      </w:r>
      <w:r w:rsidR="003911FA" w:rsidRPr="000501B6">
        <w:rPr>
          <w:rFonts w:ascii="Times New Roman" w:hAnsi="Times New Roman"/>
          <w:sz w:val="24"/>
          <w:szCs w:val="24"/>
        </w:rPr>
        <w:t>bet ne vairāk kā 10%</w:t>
      </w:r>
      <w:r w:rsidR="003911FA" w:rsidRPr="000501B6">
        <w:rPr>
          <w:rFonts w:ascii="Times New Roman" w:hAnsi="Times New Roman"/>
          <w:kern w:val="2"/>
          <w:sz w:val="24"/>
          <w:szCs w:val="24"/>
        </w:rPr>
        <w:t xml:space="preserve"> no kopējās Līgumcenas</w:t>
      </w:r>
      <w:r w:rsidRPr="000501B6">
        <w:rPr>
          <w:rFonts w:ascii="Times New Roman" w:hAnsi="Times New Roman"/>
          <w:kern w:val="2"/>
          <w:sz w:val="24"/>
          <w:szCs w:val="24"/>
        </w:rPr>
        <w:t xml:space="preserve">. </w:t>
      </w:r>
    </w:p>
    <w:p w14:paraId="065634E1" w14:textId="77777777"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Defektu aktu paraksta abas Puses, un tas kļūst par šī līguma neatņemamu sastāvdaļu.</w:t>
      </w:r>
    </w:p>
    <w:p w14:paraId="34375ECD" w14:textId="77777777" w:rsidR="00A23015" w:rsidRPr="000501B6"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Puses ir atbrīvotas no atbildības par savu līguma saistību neizpildīšanu, ja tam par iemeslu ir vispārpieņemti nepārvaramas varas apstākļi, par kuru iestāšanos nekavējoties rakstiski jāziņo otrai Pusei. Nepieciešamības gadījumā, atsevišķi vienojoties un ievērojot nepārvaramās varas sekas, Puses nosaka saistību izpildes termiņu pagarinājumu, papildus noteikumus vai atvieglojumus.</w:t>
      </w:r>
    </w:p>
    <w:p w14:paraId="4B3CA7C1" w14:textId="77777777" w:rsidR="00A23015" w:rsidRPr="007457D5" w:rsidRDefault="00A23015" w:rsidP="002F5F61">
      <w:pPr>
        <w:widowControl w:val="0"/>
        <w:numPr>
          <w:ilvl w:val="1"/>
          <w:numId w:val="6"/>
        </w:numPr>
        <w:tabs>
          <w:tab w:val="left" w:pos="426"/>
        </w:tabs>
        <w:suppressAutoHyphens/>
        <w:spacing w:after="0" w:line="240" w:lineRule="auto"/>
        <w:jc w:val="both"/>
        <w:rPr>
          <w:rFonts w:ascii="Times New Roman" w:hAnsi="Times New Roman"/>
          <w:kern w:val="2"/>
          <w:sz w:val="24"/>
          <w:szCs w:val="24"/>
        </w:rPr>
      </w:pPr>
      <w:r w:rsidRPr="000501B6">
        <w:rPr>
          <w:rFonts w:ascii="Times New Roman" w:hAnsi="Times New Roman"/>
          <w:kern w:val="2"/>
          <w:sz w:val="24"/>
          <w:szCs w:val="24"/>
        </w:rPr>
        <w:t>Puses savstarpēji ir atbildīgas par otrai Pusei nodarītajiem zaudējumiem, ja tie radušies vienas Puses vai tā darbinieku, kā arī Pušu līguma izpildē iesaistīto trešo personu darbības vai bezdarbības, kā arī rupjas neuzmanības ļaunā nolūkā izdarīto darbību vai nolaidības rezultātā.</w:t>
      </w:r>
    </w:p>
    <w:p w14:paraId="70FC6350" w14:textId="77777777" w:rsidR="00A23015" w:rsidRPr="000501B6" w:rsidRDefault="00A23015" w:rsidP="002F5F61">
      <w:pPr>
        <w:numPr>
          <w:ilvl w:val="0"/>
          <w:numId w:val="6"/>
        </w:numPr>
        <w:spacing w:before="120" w:after="120" w:line="240" w:lineRule="auto"/>
        <w:ind w:hanging="720"/>
        <w:jc w:val="center"/>
        <w:rPr>
          <w:rFonts w:ascii="Times New Roman" w:hAnsi="Times New Roman"/>
          <w:b/>
          <w:color w:val="000000"/>
          <w:sz w:val="24"/>
          <w:szCs w:val="24"/>
        </w:rPr>
      </w:pPr>
      <w:r w:rsidRPr="000501B6">
        <w:rPr>
          <w:rFonts w:ascii="Times New Roman" w:hAnsi="Times New Roman"/>
          <w:b/>
          <w:color w:val="000000"/>
          <w:sz w:val="24"/>
          <w:szCs w:val="24"/>
        </w:rPr>
        <w:t>Līguma darbība</w:t>
      </w:r>
    </w:p>
    <w:p w14:paraId="1D7AE9DA" w14:textId="77777777" w:rsidR="00A23015" w:rsidRPr="000501B6" w:rsidRDefault="00A23015" w:rsidP="002F5F61">
      <w:pPr>
        <w:numPr>
          <w:ilvl w:val="1"/>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lastRenderedPageBreak/>
        <w:t xml:space="preserve">Līgums stājas spēkā tā abpusējas parakstīšanas brīdī un ir spēkā līdz savstarpējo saistību pilnīgai izpildei. </w:t>
      </w:r>
    </w:p>
    <w:p w14:paraId="0F6A185B" w14:textId="77777777" w:rsidR="00A23015" w:rsidRPr="000501B6" w:rsidRDefault="00A23015" w:rsidP="002F5F61">
      <w:pPr>
        <w:numPr>
          <w:ilvl w:val="1"/>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t>Līgumu var izbeigt pirms termiņa tikai līgumā noteiktajos gadījumos un kārtībā. Puse paziņo otrai Pusei par līguma izbeigšanu 10 (desmit) darba dienas pirms līguma izbeigšanas.</w:t>
      </w:r>
    </w:p>
    <w:p w14:paraId="74350B76" w14:textId="77777777" w:rsidR="00A23015" w:rsidRPr="000501B6" w:rsidRDefault="00A23015" w:rsidP="002F5F61">
      <w:pPr>
        <w:numPr>
          <w:ilvl w:val="1"/>
          <w:numId w:val="6"/>
        </w:numPr>
        <w:spacing w:after="0" w:line="240" w:lineRule="auto"/>
        <w:jc w:val="both"/>
        <w:rPr>
          <w:rFonts w:ascii="Times New Roman" w:hAnsi="Times New Roman"/>
          <w:b/>
          <w:bCs/>
          <w:color w:val="000000"/>
          <w:sz w:val="24"/>
          <w:szCs w:val="24"/>
        </w:rPr>
      </w:pPr>
      <w:r w:rsidRPr="000501B6">
        <w:rPr>
          <w:rFonts w:ascii="Times New Roman" w:hAnsi="Times New Roman"/>
          <w:color w:val="000000"/>
          <w:sz w:val="24"/>
          <w:szCs w:val="24"/>
        </w:rPr>
        <w:t>Pasūtītājam ir tiesības izbeigt līgumu pirms termiņa gadījumos, ja:</w:t>
      </w:r>
    </w:p>
    <w:p w14:paraId="320594BF" w14:textId="77777777" w:rsidR="00A23015" w:rsidRPr="000501B6" w:rsidRDefault="00A23015" w:rsidP="002F5F61">
      <w:pPr>
        <w:numPr>
          <w:ilvl w:val="2"/>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t>Piegādātājs kļūst maksātnespējīgs, bankrotē, tā darbība ir apturēta vai pārtraukta;</w:t>
      </w:r>
    </w:p>
    <w:p w14:paraId="1B282600" w14:textId="77777777" w:rsidR="00A23015" w:rsidRPr="000501B6" w:rsidRDefault="00A23015" w:rsidP="002F5F61">
      <w:pPr>
        <w:numPr>
          <w:ilvl w:val="2"/>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color w:val="000000"/>
          <w:sz w:val="24"/>
          <w:szCs w:val="24"/>
        </w:rPr>
        <w:t>Piegādātājs nepiegādā</w:t>
      </w:r>
      <w:r w:rsidR="00E40BF8">
        <w:rPr>
          <w:rFonts w:ascii="Times New Roman" w:hAnsi="Times New Roman"/>
          <w:color w:val="000000"/>
          <w:sz w:val="24"/>
          <w:szCs w:val="24"/>
        </w:rPr>
        <w:t xml:space="preserve"> un/vai neuzstāda</w:t>
      </w:r>
      <w:r w:rsidRPr="000501B6">
        <w:rPr>
          <w:rFonts w:ascii="Times New Roman" w:hAnsi="Times New Roman"/>
          <w:color w:val="000000"/>
          <w:sz w:val="24"/>
          <w:szCs w:val="24"/>
        </w:rPr>
        <w:t xml:space="preserve"> Preci līgumā norādītajā termiņā un apjomā;</w:t>
      </w:r>
    </w:p>
    <w:p w14:paraId="6E4693D5" w14:textId="77777777" w:rsidR="00A23015" w:rsidRPr="000501B6" w:rsidRDefault="00A23015" w:rsidP="002F5F61">
      <w:pPr>
        <w:numPr>
          <w:ilvl w:val="2"/>
          <w:numId w:val="6"/>
        </w:numPr>
        <w:spacing w:after="0" w:line="240" w:lineRule="auto"/>
        <w:contextualSpacing/>
        <w:jc w:val="both"/>
        <w:rPr>
          <w:rFonts w:ascii="Times New Roman" w:hAnsi="Times New Roman"/>
          <w:b/>
          <w:bCs/>
          <w:color w:val="000000"/>
          <w:sz w:val="24"/>
          <w:szCs w:val="24"/>
        </w:rPr>
      </w:pPr>
      <w:r w:rsidRPr="000501B6">
        <w:rPr>
          <w:rFonts w:ascii="Times New Roman" w:hAnsi="Times New Roman"/>
          <w:sz w:val="24"/>
          <w:szCs w:val="24"/>
        </w:rPr>
        <w:t xml:space="preserve">Piegādātājs </w:t>
      </w:r>
      <w:r w:rsidRPr="000501B6">
        <w:rPr>
          <w:rFonts w:ascii="Times New Roman" w:hAnsi="Times New Roman"/>
          <w:color w:val="000000"/>
          <w:sz w:val="24"/>
          <w:szCs w:val="24"/>
        </w:rPr>
        <w:t>pēc Pasūtītāja iepriekšēja brīdinājuma un/vai defekta akta nosūtīšanas Piegādātājam, nenovērš vai nevar novērst P</w:t>
      </w:r>
      <w:r>
        <w:rPr>
          <w:rFonts w:ascii="Times New Roman" w:hAnsi="Times New Roman"/>
          <w:color w:val="000000"/>
          <w:sz w:val="24"/>
          <w:szCs w:val="24"/>
        </w:rPr>
        <w:t xml:space="preserve">recei </w:t>
      </w:r>
      <w:r w:rsidRPr="000501B6">
        <w:rPr>
          <w:rFonts w:ascii="Times New Roman" w:hAnsi="Times New Roman"/>
          <w:color w:val="000000"/>
          <w:sz w:val="24"/>
          <w:szCs w:val="24"/>
        </w:rPr>
        <w:t>konstatētos trūkumus, defektus un citas neatbilstības saskaņā šī līguma nosacījumiem;</w:t>
      </w:r>
    </w:p>
    <w:p w14:paraId="24A2374F" w14:textId="77777777" w:rsidR="00A23015" w:rsidRDefault="00A23015" w:rsidP="002F5F61">
      <w:pPr>
        <w:numPr>
          <w:ilvl w:val="2"/>
          <w:numId w:val="6"/>
        </w:numPr>
        <w:spacing w:after="0" w:line="240" w:lineRule="auto"/>
        <w:jc w:val="both"/>
        <w:rPr>
          <w:rFonts w:ascii="Times New Roman" w:hAnsi="Times New Roman"/>
          <w:color w:val="000000"/>
          <w:sz w:val="24"/>
          <w:szCs w:val="24"/>
        </w:rPr>
      </w:pPr>
      <w:r w:rsidRPr="000501B6">
        <w:rPr>
          <w:rFonts w:ascii="Times New Roman" w:hAnsi="Times New Roman"/>
          <w:color w:val="000000"/>
          <w:sz w:val="24"/>
          <w:szCs w:val="24"/>
        </w:rPr>
        <w:t xml:space="preserve">Piegādātājs 5 (piecu) dienu laikā no </w:t>
      </w:r>
      <w:r>
        <w:rPr>
          <w:rFonts w:ascii="Times New Roman" w:hAnsi="Times New Roman"/>
          <w:color w:val="000000"/>
          <w:sz w:val="24"/>
          <w:szCs w:val="24"/>
        </w:rPr>
        <w:t xml:space="preserve">Preces piegādes </w:t>
      </w:r>
      <w:r w:rsidRPr="000501B6">
        <w:rPr>
          <w:rFonts w:ascii="Times New Roman" w:hAnsi="Times New Roman"/>
          <w:color w:val="000000"/>
          <w:sz w:val="24"/>
          <w:szCs w:val="24"/>
        </w:rPr>
        <w:t>termiņa (līguma 1.4.punkts) notecējuma nav Pasūtītājam</w:t>
      </w:r>
      <w:r>
        <w:rPr>
          <w:rFonts w:ascii="Times New Roman" w:hAnsi="Times New Roman"/>
          <w:color w:val="000000"/>
          <w:sz w:val="24"/>
          <w:szCs w:val="24"/>
        </w:rPr>
        <w:t xml:space="preserve"> piegādājis/</w:t>
      </w:r>
      <w:r w:rsidRPr="000501B6">
        <w:rPr>
          <w:rFonts w:ascii="Times New Roman" w:hAnsi="Times New Roman"/>
          <w:color w:val="000000"/>
          <w:sz w:val="24"/>
          <w:szCs w:val="24"/>
        </w:rPr>
        <w:t>nodevis P</w:t>
      </w:r>
      <w:r>
        <w:rPr>
          <w:rFonts w:ascii="Times New Roman" w:hAnsi="Times New Roman"/>
          <w:color w:val="000000"/>
          <w:sz w:val="24"/>
          <w:szCs w:val="24"/>
        </w:rPr>
        <w:t>reci</w:t>
      </w:r>
      <w:r w:rsidRPr="000501B6">
        <w:rPr>
          <w:rFonts w:ascii="Times New Roman" w:hAnsi="Times New Roman"/>
          <w:color w:val="000000"/>
          <w:sz w:val="24"/>
          <w:szCs w:val="24"/>
        </w:rPr>
        <w:t xml:space="preserve">, vai nav ievērojis citus šī līguma nosacījumus, rakstiski paziņojot par to </w:t>
      </w:r>
      <w:r>
        <w:rPr>
          <w:rFonts w:ascii="Times New Roman" w:hAnsi="Times New Roman"/>
          <w:color w:val="000000"/>
          <w:sz w:val="24"/>
          <w:szCs w:val="24"/>
        </w:rPr>
        <w:t>Piegādātājam.</w:t>
      </w:r>
    </w:p>
    <w:p w14:paraId="7E309EF2" w14:textId="77777777" w:rsidR="00A23015" w:rsidRPr="000501B6" w:rsidRDefault="00A23015" w:rsidP="002F5F61">
      <w:pPr>
        <w:numPr>
          <w:ilvl w:val="0"/>
          <w:numId w:val="6"/>
        </w:numPr>
        <w:spacing w:before="120" w:after="120" w:line="240" w:lineRule="auto"/>
        <w:ind w:left="709" w:hanging="709"/>
        <w:jc w:val="center"/>
        <w:rPr>
          <w:rFonts w:ascii="Times New Roman" w:hAnsi="Times New Roman"/>
          <w:color w:val="000000"/>
          <w:sz w:val="24"/>
          <w:szCs w:val="24"/>
        </w:rPr>
      </w:pPr>
      <w:r w:rsidRPr="000501B6">
        <w:rPr>
          <w:rFonts w:ascii="Times New Roman" w:hAnsi="Times New Roman"/>
          <w:b/>
          <w:color w:val="000000"/>
          <w:sz w:val="24"/>
          <w:szCs w:val="24"/>
        </w:rPr>
        <w:t>Nobeiguma nosacījumi</w:t>
      </w:r>
    </w:p>
    <w:p w14:paraId="2A4EB488" w14:textId="77777777"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lang w:eastAsia="ar-SA"/>
        </w:rPr>
        <w:t>Visi jautājumi un strīdi, kas Pusēm radušies līguma izpildes laikā, Puses cenšas atrisināt sarunu ceļā un panāktā Pušu vienošanās noformējama rakstveidā. Ja vienošanās netiek panākta sarunu ceļā, strīds tiek risināts Latvijas Republikas normatīvajos tiesību aktos paredzētajā kārtībā.</w:t>
      </w:r>
    </w:p>
    <w:p w14:paraId="2870A0BF" w14:textId="77777777"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color w:val="000000"/>
          <w:sz w:val="24"/>
          <w:szCs w:val="24"/>
        </w:rPr>
        <w:t>Līgums ir saistošs Pusēm, to pilnvarotajām personām, kā arī tiesību un saistību pārņēmējiem.</w:t>
      </w:r>
    </w:p>
    <w:p w14:paraId="03D382FA" w14:textId="77777777" w:rsidR="00A23015" w:rsidRPr="008D79D2"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 xml:space="preserve">Pasūtītājs par pilnvaroto pārstāvi līguma izpildes laikā nozīmē </w:t>
      </w:r>
      <w:r w:rsidRPr="009F227D">
        <w:rPr>
          <w:rFonts w:ascii="Times New Roman" w:hAnsi="Times New Roman"/>
          <w:sz w:val="24"/>
          <w:szCs w:val="24"/>
        </w:rPr>
        <w:t xml:space="preserve">Jelgavas pilsētas pašvaldības iestādes </w:t>
      </w:r>
      <w:r w:rsidRPr="008D79D2">
        <w:rPr>
          <w:rFonts w:ascii="Times New Roman" w:hAnsi="Times New Roman"/>
          <w:sz w:val="24"/>
          <w:szCs w:val="24"/>
        </w:rPr>
        <w:t xml:space="preserve">„Kultūra” </w:t>
      </w:r>
      <w:r w:rsidR="008D79D2" w:rsidRPr="008D79D2">
        <w:rPr>
          <w:rFonts w:ascii="Times New Roman" w:hAnsi="Times New Roman"/>
          <w:sz w:val="24"/>
          <w:szCs w:val="24"/>
        </w:rPr>
        <w:t xml:space="preserve">mediju dizaina speciālistu Ediju </w:t>
      </w:r>
      <w:proofErr w:type="spellStart"/>
      <w:r w:rsidR="008D79D2" w:rsidRPr="008D79D2">
        <w:rPr>
          <w:rFonts w:ascii="Times New Roman" w:hAnsi="Times New Roman"/>
          <w:sz w:val="24"/>
          <w:szCs w:val="24"/>
        </w:rPr>
        <w:t>Žīli</w:t>
      </w:r>
      <w:proofErr w:type="spellEnd"/>
      <w:r w:rsidRPr="008D79D2">
        <w:rPr>
          <w:rFonts w:ascii="Times New Roman" w:hAnsi="Times New Roman"/>
          <w:sz w:val="24"/>
          <w:szCs w:val="24"/>
        </w:rPr>
        <w:t xml:space="preserve">, </w:t>
      </w:r>
      <w:r w:rsidR="008D79D2" w:rsidRPr="008D79D2">
        <w:rPr>
          <w:rFonts w:ascii="Times New Roman" w:hAnsi="Times New Roman"/>
          <w:sz w:val="24"/>
          <w:szCs w:val="24"/>
        </w:rPr>
        <w:t>mob. tālrunis 225997255</w:t>
      </w:r>
      <w:r w:rsidRPr="008D79D2">
        <w:rPr>
          <w:rFonts w:ascii="Times New Roman" w:hAnsi="Times New Roman"/>
          <w:sz w:val="24"/>
          <w:szCs w:val="24"/>
        </w:rPr>
        <w:t xml:space="preserve">, e-pasts </w:t>
      </w:r>
      <w:r w:rsidR="008D79D2" w:rsidRPr="008D79D2">
        <w:rPr>
          <w:rFonts w:ascii="Times New Roman" w:hAnsi="Times New Roman"/>
          <w:sz w:val="24"/>
          <w:szCs w:val="24"/>
        </w:rPr>
        <w:t>Edijs.Zile@kultura.jelgava.lv</w:t>
      </w:r>
    </w:p>
    <w:p w14:paraId="64545E26" w14:textId="77777777"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Piegādātājs par pilnvaroto pārstāvi līguma izpildes laikā nozīmē &lt;</w:t>
      </w:r>
      <w:r w:rsidRPr="000501B6">
        <w:rPr>
          <w:rFonts w:ascii="Times New Roman" w:hAnsi="Times New Roman"/>
          <w:i/>
          <w:iCs/>
          <w:sz w:val="24"/>
          <w:szCs w:val="24"/>
        </w:rPr>
        <w:t>atbildīgās personas amats, vārds, uzvārds</w:t>
      </w:r>
      <w:r w:rsidRPr="000501B6">
        <w:rPr>
          <w:rFonts w:ascii="Times New Roman" w:hAnsi="Times New Roman"/>
          <w:sz w:val="24"/>
          <w:szCs w:val="24"/>
        </w:rPr>
        <w:t>&gt;, tālrunis &lt;</w:t>
      </w:r>
      <w:r w:rsidRPr="000501B6">
        <w:rPr>
          <w:rFonts w:ascii="Times New Roman" w:hAnsi="Times New Roman"/>
          <w:i/>
          <w:iCs/>
          <w:sz w:val="24"/>
          <w:szCs w:val="24"/>
        </w:rPr>
        <w:t>tālruņa numurs</w:t>
      </w:r>
      <w:r w:rsidRPr="000501B6">
        <w:rPr>
          <w:rFonts w:ascii="Times New Roman" w:hAnsi="Times New Roman"/>
          <w:sz w:val="24"/>
          <w:szCs w:val="24"/>
        </w:rPr>
        <w:t>&gt;, mob. tālrunis &lt;</w:t>
      </w:r>
      <w:r w:rsidRPr="000501B6">
        <w:rPr>
          <w:rFonts w:ascii="Times New Roman" w:hAnsi="Times New Roman"/>
          <w:i/>
          <w:iCs/>
          <w:sz w:val="24"/>
          <w:szCs w:val="24"/>
        </w:rPr>
        <w:t>tālruņa numurs</w:t>
      </w:r>
      <w:r w:rsidRPr="000501B6">
        <w:rPr>
          <w:rFonts w:ascii="Times New Roman" w:hAnsi="Times New Roman"/>
          <w:sz w:val="24"/>
          <w:szCs w:val="24"/>
        </w:rPr>
        <w:t>&gt;, e-pasts &lt;</w:t>
      </w:r>
      <w:r w:rsidRPr="000501B6">
        <w:rPr>
          <w:rFonts w:ascii="Times New Roman" w:hAnsi="Times New Roman"/>
          <w:i/>
          <w:sz w:val="24"/>
          <w:szCs w:val="24"/>
        </w:rPr>
        <w:t>e-pasta adrese</w:t>
      </w:r>
      <w:r w:rsidRPr="000501B6">
        <w:rPr>
          <w:rFonts w:ascii="Times New Roman" w:hAnsi="Times New Roman"/>
          <w:sz w:val="24"/>
          <w:szCs w:val="24"/>
        </w:rPr>
        <w:t>&gt;.</w:t>
      </w:r>
    </w:p>
    <w:p w14:paraId="13ACD3E4" w14:textId="77777777"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Pušu pilnvarotie pārstāvji ir atbildīgi par līguma izpildes uzraudzīšanu, tai skaitā, par Preces pieņemšanas un nodošanas</w:t>
      </w:r>
      <w:r w:rsidR="00FE0867">
        <w:rPr>
          <w:rFonts w:ascii="Times New Roman" w:hAnsi="Times New Roman"/>
          <w:sz w:val="24"/>
          <w:szCs w:val="24"/>
        </w:rPr>
        <w:t>, uzstādīšanas</w:t>
      </w:r>
      <w:r w:rsidRPr="000501B6">
        <w:rPr>
          <w:rFonts w:ascii="Times New Roman" w:hAnsi="Times New Roman"/>
          <w:sz w:val="24"/>
          <w:szCs w:val="24"/>
        </w:rPr>
        <w:t xml:space="preserve"> organizēšanu, Preces pieņemšanas – nodošanas akta noformēšanu, iesniegšanu un parakstīšanu atbilstoši šā līguma prasībām, savlaicīgu rēķinu iesniegšanu un pieņemšanu, apstiprināšanu un nodošanu apmaksai, defekta akta parakstīšanu. </w:t>
      </w:r>
    </w:p>
    <w:p w14:paraId="68497D82" w14:textId="77777777"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sz w:val="24"/>
          <w:szCs w:val="24"/>
        </w:rPr>
        <w:t xml:space="preserve">Par </w:t>
      </w:r>
      <w:r>
        <w:rPr>
          <w:rFonts w:ascii="Times New Roman" w:hAnsi="Times New Roman"/>
          <w:sz w:val="24"/>
          <w:szCs w:val="24"/>
        </w:rPr>
        <w:t>Preces piegādi</w:t>
      </w:r>
      <w:r w:rsidR="00FE0867">
        <w:rPr>
          <w:rFonts w:ascii="Times New Roman" w:hAnsi="Times New Roman"/>
          <w:sz w:val="24"/>
          <w:szCs w:val="24"/>
        </w:rPr>
        <w:t xml:space="preserve"> un uzstādīšanu</w:t>
      </w:r>
      <w:r>
        <w:rPr>
          <w:rFonts w:ascii="Times New Roman" w:hAnsi="Times New Roman"/>
          <w:sz w:val="24"/>
          <w:szCs w:val="24"/>
        </w:rPr>
        <w:t xml:space="preserve"> </w:t>
      </w:r>
      <w:r w:rsidRPr="000501B6">
        <w:rPr>
          <w:rFonts w:ascii="Times New Roman" w:hAnsi="Times New Roman"/>
          <w:sz w:val="24"/>
          <w:szCs w:val="24"/>
        </w:rPr>
        <w:t>Puses paraksta</w:t>
      </w:r>
      <w:r>
        <w:rPr>
          <w:rFonts w:ascii="Times New Roman" w:hAnsi="Times New Roman"/>
          <w:sz w:val="24"/>
          <w:szCs w:val="24"/>
        </w:rPr>
        <w:t xml:space="preserve"> Preces p</w:t>
      </w:r>
      <w:r w:rsidRPr="000501B6">
        <w:rPr>
          <w:rFonts w:ascii="Times New Roman" w:hAnsi="Times New Roman"/>
          <w:sz w:val="24"/>
          <w:szCs w:val="24"/>
        </w:rPr>
        <w:t>ieņemšanas - nodošanas aktu., kas kļūst par š</w:t>
      </w:r>
      <w:r>
        <w:rPr>
          <w:rFonts w:ascii="Times New Roman" w:hAnsi="Times New Roman"/>
          <w:sz w:val="24"/>
          <w:szCs w:val="24"/>
        </w:rPr>
        <w:t>ī līguma neatņemamu sastāvdaļu. Preces p</w:t>
      </w:r>
      <w:r w:rsidRPr="000501B6">
        <w:rPr>
          <w:rFonts w:ascii="Times New Roman" w:hAnsi="Times New Roman"/>
          <w:sz w:val="24"/>
          <w:szCs w:val="24"/>
        </w:rPr>
        <w:t>ieņemšanas – nodošanas akta parakstīšana ir iespējama vienīgi pēc defekta aktā norādīto trūkumu pilnīgas novēršanas.</w:t>
      </w:r>
    </w:p>
    <w:p w14:paraId="6660E075" w14:textId="77777777" w:rsidR="00A23015" w:rsidRPr="000501B6" w:rsidRDefault="00A23015" w:rsidP="002F5F61">
      <w:pPr>
        <w:widowControl w:val="0"/>
        <w:numPr>
          <w:ilvl w:val="1"/>
          <w:numId w:val="7"/>
        </w:numPr>
        <w:suppressAutoHyphens/>
        <w:spacing w:after="0" w:line="240" w:lineRule="auto"/>
        <w:ind w:left="709" w:hanging="709"/>
        <w:contextualSpacing/>
        <w:jc w:val="both"/>
        <w:rPr>
          <w:rFonts w:ascii="Times New Roman" w:hAnsi="Times New Roman"/>
          <w:sz w:val="24"/>
          <w:szCs w:val="24"/>
          <w:lang w:eastAsia="ar-SA"/>
        </w:rPr>
      </w:pPr>
      <w:r w:rsidRPr="000501B6">
        <w:rPr>
          <w:rFonts w:ascii="Times New Roman" w:hAnsi="Times New Roman"/>
          <w:color w:val="000000"/>
          <w:sz w:val="24"/>
          <w:szCs w:val="24"/>
        </w:rPr>
        <w:t>Līgums sastādīts divos juridiski vienādos eksemplāros uz __ (lapu skaits vārdiem) lapām latviešu valodā, no kuriem viens nodots Pasūtītājam, bet otrs –</w:t>
      </w:r>
      <w:r>
        <w:rPr>
          <w:rFonts w:ascii="Times New Roman" w:hAnsi="Times New Roman"/>
          <w:color w:val="000000"/>
          <w:sz w:val="24"/>
          <w:szCs w:val="24"/>
        </w:rPr>
        <w:t xml:space="preserve"> </w:t>
      </w:r>
      <w:r>
        <w:rPr>
          <w:rFonts w:ascii="Times New Roman" w:hAnsi="Times New Roman"/>
          <w:sz w:val="24"/>
          <w:szCs w:val="24"/>
        </w:rPr>
        <w:t>Piegādātājam</w:t>
      </w:r>
      <w:r w:rsidRPr="000501B6">
        <w:rPr>
          <w:rFonts w:ascii="Times New Roman" w:hAnsi="Times New Roman"/>
          <w:sz w:val="24"/>
          <w:szCs w:val="24"/>
        </w:rPr>
        <w:t>.</w:t>
      </w:r>
    </w:p>
    <w:p w14:paraId="2D8FC87D" w14:textId="77777777" w:rsidR="00A23015" w:rsidRPr="000501B6" w:rsidRDefault="00A23015" w:rsidP="006A0E76">
      <w:pPr>
        <w:widowControl w:val="0"/>
        <w:tabs>
          <w:tab w:val="left" w:pos="0"/>
        </w:tabs>
        <w:suppressAutoHyphens/>
        <w:spacing w:after="0" w:line="240" w:lineRule="auto"/>
        <w:ind w:left="709"/>
        <w:jc w:val="both"/>
        <w:rPr>
          <w:rFonts w:ascii="Times New Roman" w:hAnsi="Times New Roman"/>
          <w:sz w:val="24"/>
          <w:szCs w:val="24"/>
        </w:rPr>
      </w:pPr>
      <w:r w:rsidRPr="000501B6">
        <w:rPr>
          <w:rFonts w:ascii="Times New Roman" w:hAnsi="Times New Roman"/>
          <w:sz w:val="24"/>
          <w:szCs w:val="24"/>
        </w:rPr>
        <w:t>Pielikums Nr.</w:t>
      </w:r>
      <w:r>
        <w:rPr>
          <w:rFonts w:ascii="Times New Roman" w:hAnsi="Times New Roman"/>
          <w:sz w:val="24"/>
          <w:szCs w:val="24"/>
        </w:rPr>
        <w:t xml:space="preserve">1- Piegādātāja Tehniskā specifikācija un Pielikums Nr.2 – Piegādātāja finanšu piedāvājums </w:t>
      </w:r>
      <w:r w:rsidRPr="000501B6">
        <w:rPr>
          <w:rFonts w:ascii="Times New Roman" w:hAnsi="Times New Roman"/>
          <w:sz w:val="24"/>
          <w:szCs w:val="24"/>
        </w:rPr>
        <w:t>uz _</w:t>
      </w:r>
      <w:r>
        <w:rPr>
          <w:rFonts w:ascii="Times New Roman" w:hAnsi="Times New Roman"/>
          <w:sz w:val="24"/>
          <w:szCs w:val="24"/>
        </w:rPr>
        <w:t>__</w:t>
      </w:r>
      <w:r w:rsidRPr="000501B6">
        <w:rPr>
          <w:rFonts w:ascii="Times New Roman" w:hAnsi="Times New Roman"/>
          <w:sz w:val="24"/>
          <w:szCs w:val="24"/>
        </w:rPr>
        <w:t xml:space="preserve"> (__) lapām.</w:t>
      </w:r>
    </w:p>
    <w:p w14:paraId="000B310A" w14:textId="77777777" w:rsidR="00A23015" w:rsidRPr="000501B6" w:rsidRDefault="00A23015" w:rsidP="002F5F61">
      <w:pPr>
        <w:numPr>
          <w:ilvl w:val="0"/>
          <w:numId w:val="7"/>
        </w:numPr>
        <w:spacing w:before="120" w:after="0" w:line="240" w:lineRule="auto"/>
        <w:ind w:hanging="720"/>
        <w:jc w:val="both"/>
        <w:rPr>
          <w:rFonts w:ascii="Times New Roman" w:hAnsi="Times New Roman"/>
          <w:b/>
          <w:color w:val="000000"/>
          <w:sz w:val="24"/>
          <w:szCs w:val="24"/>
        </w:rPr>
      </w:pPr>
      <w:r w:rsidRPr="000501B6">
        <w:rPr>
          <w:rFonts w:ascii="Times New Roman" w:hAnsi="Times New Roman"/>
          <w:b/>
          <w:color w:val="000000"/>
          <w:sz w:val="24"/>
          <w:szCs w:val="24"/>
        </w:rPr>
        <w:t>Pušu rekvizīti</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4252"/>
      </w:tblGrid>
      <w:tr w:rsidR="00A23015" w:rsidRPr="00FE58C6" w14:paraId="00686A71" w14:textId="77777777" w:rsidTr="003C27B7">
        <w:trPr>
          <w:trHeight w:val="59"/>
        </w:trPr>
        <w:tc>
          <w:tcPr>
            <w:tcW w:w="4961" w:type="dxa"/>
          </w:tcPr>
          <w:p w14:paraId="48650700"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color w:val="000000"/>
                <w:sz w:val="24"/>
                <w:szCs w:val="24"/>
              </w:rPr>
              <w:t>PASŪTĪTĀJS</w:t>
            </w:r>
          </w:p>
        </w:tc>
        <w:tc>
          <w:tcPr>
            <w:tcW w:w="4252" w:type="dxa"/>
          </w:tcPr>
          <w:p w14:paraId="66CA77F2"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sz w:val="24"/>
                <w:szCs w:val="24"/>
              </w:rPr>
              <w:t>PIEGĀDĀTĀJS</w:t>
            </w:r>
          </w:p>
        </w:tc>
      </w:tr>
      <w:tr w:rsidR="00A23015" w:rsidRPr="00FE58C6" w14:paraId="3321B9B5" w14:textId="77777777" w:rsidTr="003C27B7">
        <w:trPr>
          <w:trHeight w:val="3025"/>
        </w:trPr>
        <w:tc>
          <w:tcPr>
            <w:tcW w:w="4961" w:type="dxa"/>
          </w:tcPr>
          <w:p w14:paraId="40C81744" w14:textId="77777777" w:rsidR="00A23015" w:rsidRPr="000501B6" w:rsidRDefault="00A23015" w:rsidP="003C27B7">
            <w:pPr>
              <w:spacing w:after="0" w:line="240" w:lineRule="auto"/>
              <w:rPr>
                <w:rFonts w:ascii="Times New Roman" w:hAnsi="Times New Roman"/>
                <w:b/>
                <w:sz w:val="24"/>
                <w:szCs w:val="24"/>
              </w:rPr>
            </w:pPr>
            <w:r w:rsidRPr="000501B6">
              <w:rPr>
                <w:rFonts w:ascii="Times New Roman" w:hAnsi="Times New Roman"/>
                <w:b/>
                <w:sz w:val="24"/>
                <w:szCs w:val="24"/>
              </w:rPr>
              <w:lastRenderedPageBreak/>
              <w:t xml:space="preserve">Jelgavas pilsētas pašvaldības iestāde “Kultūra” </w:t>
            </w:r>
          </w:p>
          <w:p w14:paraId="5731579B"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sz w:val="24"/>
                <w:szCs w:val="24"/>
              </w:rPr>
              <w:t>Reģ.Nr.90001282471</w:t>
            </w:r>
          </w:p>
          <w:p w14:paraId="1AFABD9D" w14:textId="77777777" w:rsidR="00A23015" w:rsidRPr="000501B6" w:rsidRDefault="00A23015" w:rsidP="003C27B7">
            <w:pPr>
              <w:spacing w:after="0" w:line="240" w:lineRule="auto"/>
              <w:rPr>
                <w:rFonts w:ascii="Times New Roman" w:hAnsi="Times New Roman"/>
                <w:sz w:val="24"/>
                <w:szCs w:val="24"/>
              </w:rPr>
            </w:pPr>
            <w:r>
              <w:rPr>
                <w:rFonts w:ascii="Times New Roman" w:hAnsi="Times New Roman"/>
                <w:sz w:val="24"/>
                <w:szCs w:val="24"/>
              </w:rPr>
              <w:t>Krišjāņa</w:t>
            </w:r>
            <w:r w:rsidRPr="000501B6">
              <w:rPr>
                <w:rFonts w:ascii="Times New Roman" w:hAnsi="Times New Roman"/>
                <w:sz w:val="24"/>
                <w:szCs w:val="24"/>
              </w:rPr>
              <w:t xml:space="preserve"> Barona ielā 6, Jelgavā, LV – 3001</w:t>
            </w:r>
          </w:p>
          <w:p w14:paraId="2048DD85"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sz w:val="24"/>
                <w:szCs w:val="24"/>
              </w:rPr>
              <w:t>Banka: A/S “SEB banka” Jelgavas filiāle</w:t>
            </w:r>
          </w:p>
          <w:p w14:paraId="2666F49C"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sz w:val="24"/>
                <w:szCs w:val="24"/>
              </w:rPr>
              <w:t>Konts: LV29UNLA0050001026977</w:t>
            </w:r>
          </w:p>
          <w:p w14:paraId="56C2CE7A"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sz w:val="24"/>
                <w:szCs w:val="24"/>
              </w:rPr>
              <w:t>Kods: UNLALV2X008</w:t>
            </w:r>
          </w:p>
          <w:p w14:paraId="0A77F4F1" w14:textId="77777777" w:rsidR="00A23015" w:rsidRPr="000501B6" w:rsidRDefault="00A23015" w:rsidP="003C27B7">
            <w:pPr>
              <w:spacing w:after="0" w:line="240" w:lineRule="auto"/>
              <w:rPr>
                <w:rFonts w:ascii="Times New Roman" w:hAnsi="Times New Roman"/>
                <w:sz w:val="24"/>
                <w:szCs w:val="24"/>
              </w:rPr>
            </w:pPr>
          </w:p>
          <w:p w14:paraId="0DFFE0C5"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sz w:val="24"/>
                <w:szCs w:val="24"/>
              </w:rPr>
              <w:t xml:space="preserve">   __________________</w:t>
            </w:r>
            <w:r w:rsidRPr="000501B6">
              <w:rPr>
                <w:rFonts w:ascii="Times New Roman" w:hAnsi="Times New Roman"/>
                <w:sz w:val="24"/>
                <w:szCs w:val="24"/>
              </w:rPr>
              <w:tab/>
            </w:r>
          </w:p>
          <w:p w14:paraId="2C5EA3AF"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sz w:val="24"/>
                <w:szCs w:val="24"/>
              </w:rPr>
              <w:t>/Mintauts Buškevics/</w:t>
            </w:r>
          </w:p>
        </w:tc>
        <w:tc>
          <w:tcPr>
            <w:tcW w:w="4252" w:type="dxa"/>
          </w:tcPr>
          <w:p w14:paraId="45BA3A4E" w14:textId="77777777" w:rsidR="00A23015" w:rsidRPr="000501B6" w:rsidRDefault="00A23015" w:rsidP="003C27B7">
            <w:pPr>
              <w:spacing w:after="0" w:line="240" w:lineRule="auto"/>
              <w:jc w:val="both"/>
              <w:rPr>
                <w:rFonts w:ascii="Times New Roman" w:hAnsi="Times New Roman"/>
                <w:b/>
                <w:bCs/>
                <w:color w:val="000000"/>
                <w:sz w:val="24"/>
                <w:szCs w:val="24"/>
              </w:rPr>
            </w:pPr>
            <w:r w:rsidRPr="000501B6">
              <w:rPr>
                <w:rFonts w:ascii="Times New Roman" w:hAnsi="Times New Roman"/>
                <w:b/>
                <w:bCs/>
                <w:color w:val="000000"/>
                <w:sz w:val="24"/>
                <w:szCs w:val="24"/>
              </w:rPr>
              <w:t>__________</w:t>
            </w:r>
          </w:p>
          <w:p w14:paraId="145B91FD" w14:textId="77777777" w:rsidR="00A23015" w:rsidRPr="000501B6" w:rsidRDefault="00A23015" w:rsidP="003C27B7">
            <w:pPr>
              <w:spacing w:after="0" w:line="240" w:lineRule="auto"/>
              <w:jc w:val="both"/>
              <w:rPr>
                <w:rFonts w:ascii="Times New Roman" w:hAnsi="Times New Roman"/>
                <w:sz w:val="24"/>
                <w:szCs w:val="24"/>
              </w:rPr>
            </w:pPr>
            <w:r w:rsidRPr="000501B6">
              <w:rPr>
                <w:rFonts w:ascii="Times New Roman" w:hAnsi="Times New Roman"/>
                <w:bCs/>
                <w:color w:val="000000"/>
                <w:sz w:val="24"/>
                <w:szCs w:val="24"/>
              </w:rPr>
              <w:t>Reģistrācijas Nr.______</w:t>
            </w:r>
          </w:p>
          <w:p w14:paraId="17FC4D9C" w14:textId="77777777" w:rsidR="00A23015" w:rsidRPr="000501B6" w:rsidRDefault="00A23015" w:rsidP="003C27B7">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Adrese_________</w:t>
            </w:r>
          </w:p>
          <w:p w14:paraId="453A2413" w14:textId="77777777" w:rsidR="00A23015" w:rsidRPr="000501B6" w:rsidRDefault="00A23015" w:rsidP="003C27B7">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Banka: ___________</w:t>
            </w:r>
          </w:p>
          <w:p w14:paraId="6286D4E7" w14:textId="77777777" w:rsidR="00A23015" w:rsidRPr="000501B6" w:rsidRDefault="00A23015" w:rsidP="003C27B7">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Konts: _________________</w:t>
            </w:r>
          </w:p>
          <w:p w14:paraId="69A28040" w14:textId="77777777" w:rsidR="00A23015" w:rsidRPr="000501B6" w:rsidRDefault="00A23015" w:rsidP="003C27B7">
            <w:pPr>
              <w:spacing w:after="0" w:line="240" w:lineRule="auto"/>
              <w:rPr>
                <w:rFonts w:ascii="Times New Roman" w:hAnsi="Times New Roman"/>
                <w:sz w:val="24"/>
                <w:szCs w:val="24"/>
              </w:rPr>
            </w:pPr>
            <w:r w:rsidRPr="000501B6">
              <w:rPr>
                <w:rFonts w:ascii="Times New Roman" w:hAnsi="Times New Roman"/>
                <w:bCs/>
                <w:color w:val="000000"/>
                <w:sz w:val="24"/>
                <w:szCs w:val="24"/>
              </w:rPr>
              <w:t>Kods: _____________________</w:t>
            </w:r>
          </w:p>
          <w:p w14:paraId="1A1F0B64" w14:textId="77777777" w:rsidR="00A23015" w:rsidRDefault="00A23015" w:rsidP="003C27B7">
            <w:pPr>
              <w:spacing w:after="0" w:line="240" w:lineRule="auto"/>
              <w:jc w:val="both"/>
              <w:rPr>
                <w:rFonts w:ascii="Times New Roman" w:hAnsi="Times New Roman"/>
                <w:color w:val="FF0000"/>
                <w:sz w:val="24"/>
                <w:szCs w:val="24"/>
              </w:rPr>
            </w:pPr>
          </w:p>
          <w:p w14:paraId="184AC236" w14:textId="77777777" w:rsidR="003C27B7" w:rsidRPr="000501B6" w:rsidRDefault="003C27B7" w:rsidP="003C27B7">
            <w:pPr>
              <w:spacing w:after="0" w:line="240" w:lineRule="auto"/>
              <w:jc w:val="both"/>
              <w:rPr>
                <w:rFonts w:ascii="Times New Roman" w:hAnsi="Times New Roman"/>
                <w:color w:val="FF0000"/>
                <w:sz w:val="24"/>
                <w:szCs w:val="24"/>
              </w:rPr>
            </w:pPr>
          </w:p>
          <w:p w14:paraId="537EADFE" w14:textId="47F0D0C6" w:rsidR="00A23015" w:rsidRPr="000501B6" w:rsidRDefault="00A23015" w:rsidP="003C27B7">
            <w:pPr>
              <w:tabs>
                <w:tab w:val="left" w:pos="720"/>
                <w:tab w:val="center" w:pos="4153"/>
                <w:tab w:val="right" w:pos="8306"/>
              </w:tabs>
              <w:spacing w:after="0" w:line="240" w:lineRule="auto"/>
              <w:rPr>
                <w:rFonts w:ascii="Times New Roman" w:hAnsi="Times New Roman"/>
                <w:sz w:val="24"/>
                <w:szCs w:val="24"/>
              </w:rPr>
            </w:pPr>
            <w:r w:rsidRPr="000501B6">
              <w:rPr>
                <w:rFonts w:ascii="Times New Roman" w:hAnsi="Times New Roman"/>
                <w:sz w:val="24"/>
                <w:szCs w:val="24"/>
              </w:rPr>
              <w:t>__________________</w:t>
            </w:r>
          </w:p>
          <w:p w14:paraId="3DE5C775" w14:textId="77777777" w:rsidR="00A23015" w:rsidRPr="000501B6" w:rsidRDefault="00A23015" w:rsidP="003C27B7">
            <w:pPr>
              <w:tabs>
                <w:tab w:val="left" w:pos="720"/>
                <w:tab w:val="center" w:pos="4153"/>
                <w:tab w:val="right" w:pos="8306"/>
              </w:tabs>
              <w:spacing w:after="0" w:line="240" w:lineRule="auto"/>
              <w:rPr>
                <w:rFonts w:ascii="Times New Roman" w:hAnsi="Times New Roman"/>
                <w:sz w:val="24"/>
                <w:szCs w:val="24"/>
              </w:rPr>
            </w:pPr>
            <w:r w:rsidRPr="000501B6">
              <w:rPr>
                <w:rFonts w:ascii="Times New Roman" w:hAnsi="Times New Roman"/>
                <w:sz w:val="24"/>
                <w:szCs w:val="24"/>
              </w:rPr>
              <w:t xml:space="preserve"> /Puses vārds, uzvārds /</w:t>
            </w:r>
          </w:p>
        </w:tc>
      </w:tr>
    </w:tbl>
    <w:p w14:paraId="2FDE254E" w14:textId="77777777" w:rsidR="00A23015" w:rsidRDefault="00A23015">
      <w:pPr>
        <w:rPr>
          <w:rFonts w:ascii="Times New Roman" w:hAnsi="Times New Roman"/>
          <w:sz w:val="24"/>
          <w:szCs w:val="24"/>
        </w:rPr>
      </w:pPr>
    </w:p>
    <w:sectPr w:rsidR="00A23015" w:rsidSect="00A11E61">
      <w:pgSz w:w="11906" w:h="16838"/>
      <w:pgMar w:top="993" w:right="991" w:bottom="1134" w:left="1418"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BCB4C" w14:textId="77777777" w:rsidR="006C7D55" w:rsidRDefault="006C7D55" w:rsidP="00C77021">
      <w:pPr>
        <w:spacing w:after="0" w:line="240" w:lineRule="auto"/>
      </w:pPr>
      <w:r>
        <w:separator/>
      </w:r>
    </w:p>
  </w:endnote>
  <w:endnote w:type="continuationSeparator" w:id="0">
    <w:p w14:paraId="6BABCB1C" w14:textId="77777777" w:rsidR="006C7D55" w:rsidRDefault="006C7D55" w:rsidP="00C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OpenSymbol">
    <w:altName w:val="Times New Roman"/>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6B40F" w14:textId="77777777" w:rsidR="007429C5" w:rsidRPr="006B43B6" w:rsidRDefault="007429C5">
    <w:pPr>
      <w:pStyle w:val="Footer"/>
      <w:jc w:val="right"/>
      <w:rPr>
        <w:sz w:val="24"/>
      </w:rPr>
    </w:pPr>
    <w:r w:rsidRPr="006B43B6">
      <w:rPr>
        <w:sz w:val="24"/>
      </w:rPr>
      <w:fldChar w:fldCharType="begin"/>
    </w:r>
    <w:r w:rsidRPr="006B43B6">
      <w:rPr>
        <w:sz w:val="24"/>
      </w:rPr>
      <w:instrText xml:space="preserve"> PAGE   \* MERGEFORMAT </w:instrText>
    </w:r>
    <w:r w:rsidRPr="006B43B6">
      <w:rPr>
        <w:sz w:val="24"/>
      </w:rPr>
      <w:fldChar w:fldCharType="separate"/>
    </w:r>
    <w:r w:rsidR="00EC0DA2">
      <w:rPr>
        <w:noProof/>
        <w:sz w:val="24"/>
      </w:rPr>
      <w:t>11</w:t>
    </w:r>
    <w:r w:rsidRPr="006B43B6">
      <w:rPr>
        <w:sz w:val="24"/>
      </w:rPr>
      <w:fldChar w:fldCharType="end"/>
    </w:r>
  </w:p>
  <w:p w14:paraId="60D67FC2" w14:textId="77777777" w:rsidR="007429C5" w:rsidRDefault="00742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959FC" w14:textId="77777777" w:rsidR="006C7D55" w:rsidRDefault="006C7D55" w:rsidP="00C77021">
      <w:pPr>
        <w:spacing w:after="0" w:line="240" w:lineRule="auto"/>
      </w:pPr>
      <w:r>
        <w:separator/>
      </w:r>
    </w:p>
  </w:footnote>
  <w:footnote w:type="continuationSeparator" w:id="0">
    <w:p w14:paraId="65AB6B5B" w14:textId="77777777" w:rsidR="006C7D55" w:rsidRDefault="006C7D55" w:rsidP="00C77021">
      <w:pPr>
        <w:spacing w:after="0" w:line="240" w:lineRule="auto"/>
      </w:pPr>
      <w:r>
        <w:continuationSeparator/>
      </w:r>
    </w:p>
  </w:footnote>
  <w:footnote w:id="1">
    <w:p w14:paraId="7513D4BC" w14:textId="77777777" w:rsidR="005F0441" w:rsidRPr="00E84D25" w:rsidRDefault="005F0441" w:rsidP="005F0441">
      <w:pPr>
        <w:pStyle w:val="FootnoteText"/>
        <w:rPr>
          <w:rFonts w:ascii="Times New Roman" w:hAnsi="Times New Roman"/>
        </w:rPr>
      </w:pPr>
      <w:r>
        <w:rPr>
          <w:rStyle w:val="FootnoteReference"/>
          <w:rFonts w:eastAsia="SimSun"/>
        </w:rPr>
        <w:footnoteRef/>
      </w:r>
      <w:r>
        <w:t xml:space="preserve"> </w:t>
      </w:r>
      <w:r w:rsidRPr="00E84D25">
        <w:rPr>
          <w:rFonts w:ascii="Times New Roman" w:hAnsi="Times New Roman"/>
          <w:b/>
        </w:rPr>
        <w:t>Mazais uzņēmums</w:t>
      </w:r>
      <w:r w:rsidRPr="00E84D25">
        <w:rPr>
          <w:rFonts w:ascii="Times New Roman" w:hAnsi="Times New Roman"/>
        </w:rPr>
        <w:t xml:space="preserve"> ir uzņēmums, kurā nodarbinātas mazāk nekā 50 personas un kura gada apgrozījums un/vai gada bilance kopā nepārsniedz 10 miljonus </w:t>
      </w:r>
      <w:proofErr w:type="spellStart"/>
      <w:r w:rsidRPr="00E84D25">
        <w:rPr>
          <w:rFonts w:ascii="Times New Roman" w:hAnsi="Times New Roman"/>
          <w:i/>
        </w:rPr>
        <w:t>euro</w:t>
      </w:r>
      <w:proofErr w:type="spellEnd"/>
    </w:p>
  </w:footnote>
  <w:footnote w:id="2">
    <w:p w14:paraId="14D5214B" w14:textId="77777777" w:rsidR="005F0441" w:rsidRDefault="005F0441" w:rsidP="005F0441">
      <w:pPr>
        <w:pStyle w:val="FootnoteText"/>
      </w:pPr>
      <w:r>
        <w:rPr>
          <w:rStyle w:val="FootnoteReference"/>
          <w:rFonts w:eastAsia="SimSun"/>
        </w:rPr>
        <w:footnoteRef/>
      </w:r>
      <w:r>
        <w:t xml:space="preserve"> </w:t>
      </w:r>
      <w:r w:rsidRPr="00E84D25">
        <w:rPr>
          <w:rFonts w:ascii="Times New Roman" w:hAnsi="Times New Roman"/>
          <w:b/>
        </w:rPr>
        <w:t>Vidējais uzņēmums</w:t>
      </w:r>
      <w:r w:rsidRPr="00E84D25">
        <w:rPr>
          <w:rFonts w:ascii="Times New Roman" w:hAnsi="Times New Roman"/>
        </w:rPr>
        <w:t xml:space="preserve"> ir uzņēmums, kas nav mazais uzņēmums, un kurā nodarbinātas mazāk nekā 250 personas un kura gada apgrozījums nepārsniedz 50 miljonus </w:t>
      </w:r>
      <w:proofErr w:type="spellStart"/>
      <w:r w:rsidRPr="00E84D25">
        <w:rPr>
          <w:rFonts w:ascii="Times New Roman" w:hAnsi="Times New Roman"/>
          <w:i/>
        </w:rPr>
        <w:t>euro</w:t>
      </w:r>
      <w:proofErr w:type="spellEnd"/>
      <w:r w:rsidRPr="00E84D25">
        <w:rPr>
          <w:rFonts w:ascii="Times New Roman" w:hAnsi="Times New Roman"/>
        </w:rPr>
        <w:t xml:space="preserve">, un/vai, kura gada bilance kopā nepārsniedz 43 miljonus </w:t>
      </w:r>
      <w:proofErr w:type="spellStart"/>
      <w:r w:rsidRPr="00E84D25">
        <w:rPr>
          <w:rFonts w:ascii="Times New Roman" w:hAnsi="Times New Roman"/>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717"/>
    <w:multiLevelType w:val="multilevel"/>
    <w:tmpl w:val="F38E3ED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2151DDA"/>
    <w:multiLevelType w:val="multilevel"/>
    <w:tmpl w:val="C3064DBE"/>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23733ED"/>
    <w:multiLevelType w:val="multilevel"/>
    <w:tmpl w:val="083088B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7FD1982"/>
    <w:multiLevelType w:val="multilevel"/>
    <w:tmpl w:val="5AF4C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C856F0"/>
    <w:multiLevelType w:val="multilevel"/>
    <w:tmpl w:val="1E3E97D0"/>
    <w:lvl w:ilvl="0">
      <w:start w:val="3"/>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1ED4C38"/>
    <w:multiLevelType w:val="hybridMultilevel"/>
    <w:tmpl w:val="E854892E"/>
    <w:lvl w:ilvl="0" w:tplc="182482D4">
      <w:start w:val="1"/>
      <w:numFmt w:val="decimal"/>
      <w:lvlText w:val="%1)"/>
      <w:lvlJc w:val="left"/>
      <w:pPr>
        <w:ind w:left="720" w:hanging="360"/>
      </w:pPr>
      <w:rPr>
        <w:rFonts w:cs="Times New Roman" w:hint="default"/>
        <w:b w:val="0"/>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250558AB"/>
    <w:multiLevelType w:val="multilevel"/>
    <w:tmpl w:val="083088B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9374E19"/>
    <w:multiLevelType w:val="multilevel"/>
    <w:tmpl w:val="9E9082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666A54"/>
    <w:multiLevelType w:val="multilevel"/>
    <w:tmpl w:val="F5D0CD6E"/>
    <w:lvl w:ilvl="0">
      <w:start w:val="1"/>
      <w:numFmt w:val="decimal"/>
      <w:lvlText w:val="%1."/>
      <w:lvlJc w:val="left"/>
      <w:pPr>
        <w:ind w:left="1080" w:hanging="360"/>
      </w:pPr>
      <w:rPr>
        <w:rFonts w:ascii="Times New Roman" w:eastAsia="SimSun" w:hAnsi="Times New Roman" w:cs="Times New Roman"/>
      </w:rPr>
    </w:lvl>
    <w:lvl w:ilvl="1">
      <w:start w:val="1"/>
      <w:numFmt w:val="decimal"/>
      <w:isLgl/>
      <w:lvlText w:val="%1.%2."/>
      <w:lvlJc w:val="left"/>
      <w:pPr>
        <w:ind w:left="905" w:hanging="48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9">
    <w:nsid w:val="29CF2C86"/>
    <w:multiLevelType w:val="multilevel"/>
    <w:tmpl w:val="9C4C8E7A"/>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9EE52A2"/>
    <w:multiLevelType w:val="hybridMultilevel"/>
    <w:tmpl w:val="25628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3BA34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7C701E"/>
    <w:multiLevelType w:val="hybridMultilevel"/>
    <w:tmpl w:val="148814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E55162F"/>
    <w:multiLevelType w:val="multilevel"/>
    <w:tmpl w:val="63B6A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317DF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33747D"/>
    <w:multiLevelType w:val="multilevel"/>
    <w:tmpl w:val="F38E3ED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41C3849"/>
    <w:multiLevelType w:val="hybridMultilevel"/>
    <w:tmpl w:val="BA62B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EF66E11"/>
    <w:multiLevelType w:val="hybridMultilevel"/>
    <w:tmpl w:val="3D5452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4B232D"/>
    <w:multiLevelType w:val="multilevel"/>
    <w:tmpl w:val="4434CFF8"/>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4FD6797D"/>
    <w:multiLevelType w:val="multilevel"/>
    <w:tmpl w:val="083088B2"/>
    <w:lvl w:ilvl="0">
      <w:start w:val="1"/>
      <w:numFmt w:val="decimal"/>
      <w:lvlText w:val="%1."/>
      <w:lvlJc w:val="left"/>
      <w:pPr>
        <w:tabs>
          <w:tab w:val="num" w:pos="720"/>
        </w:tabs>
        <w:ind w:left="720" w:hanging="360"/>
      </w:pPr>
      <w:rPr>
        <w:rFonts w:ascii="Times New Roman" w:eastAsia="Times New Roman" w:hAnsi="Times New Roman" w:cs="Times New Roman"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5200589"/>
    <w:multiLevelType w:val="multilevel"/>
    <w:tmpl w:val="F38E3ED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594166EE"/>
    <w:multiLevelType w:val="multilevel"/>
    <w:tmpl w:val="63B6A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606A8F"/>
    <w:multiLevelType w:val="hybridMultilevel"/>
    <w:tmpl w:val="350C8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EE53C2A"/>
    <w:multiLevelType w:val="multilevel"/>
    <w:tmpl w:val="6A98D3C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D15B8B"/>
    <w:multiLevelType w:val="hybridMultilevel"/>
    <w:tmpl w:val="74CC1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29115B4"/>
    <w:multiLevelType w:val="hybridMultilevel"/>
    <w:tmpl w:val="B7F2684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6DA35CA5"/>
    <w:multiLevelType w:val="multilevel"/>
    <w:tmpl w:val="6A98D3C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F927D0A"/>
    <w:multiLevelType w:val="multilevel"/>
    <w:tmpl w:val="F38E3E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715C2209"/>
    <w:multiLevelType w:val="hybridMultilevel"/>
    <w:tmpl w:val="F78C80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0">
    <w:nsid w:val="7B2A4CA3"/>
    <w:multiLevelType w:val="multilevel"/>
    <w:tmpl w:val="CB18FCB0"/>
    <w:lvl w:ilvl="0">
      <w:start w:val="1"/>
      <w:numFmt w:val="decimal"/>
      <w:lvlText w:val="%1."/>
      <w:lvlJc w:val="left"/>
      <w:pPr>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31">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2">
    <w:nsid w:val="7F8A14E0"/>
    <w:multiLevelType w:val="multilevel"/>
    <w:tmpl w:val="0574AF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9"/>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0"/>
  </w:num>
  <w:num w:numId="10">
    <w:abstractNumId w:val="16"/>
  </w:num>
  <w:num w:numId="11">
    <w:abstractNumId w:val="8"/>
  </w:num>
  <w:num w:numId="12">
    <w:abstractNumId w:val="17"/>
  </w:num>
  <w:num w:numId="13">
    <w:abstractNumId w:val="32"/>
  </w:num>
  <w:num w:numId="14">
    <w:abstractNumId w:val="24"/>
  </w:num>
  <w:num w:numId="15">
    <w:abstractNumId w:val="10"/>
  </w:num>
  <w:num w:numId="16">
    <w:abstractNumId w:val="3"/>
  </w:num>
  <w:num w:numId="17">
    <w:abstractNumId w:val="6"/>
  </w:num>
  <w:num w:numId="18">
    <w:abstractNumId w:val="19"/>
  </w:num>
  <w:num w:numId="19">
    <w:abstractNumId w:val="2"/>
  </w:num>
  <w:num w:numId="20">
    <w:abstractNumId w:val="27"/>
  </w:num>
  <w:num w:numId="21">
    <w:abstractNumId w:val="0"/>
  </w:num>
  <w:num w:numId="22">
    <w:abstractNumId w:val="15"/>
  </w:num>
  <w:num w:numId="23">
    <w:abstractNumId w:val="20"/>
  </w:num>
  <w:num w:numId="24">
    <w:abstractNumId w:val="25"/>
  </w:num>
  <w:num w:numId="25">
    <w:abstractNumId w:val="11"/>
  </w:num>
  <w:num w:numId="26">
    <w:abstractNumId w:val="12"/>
  </w:num>
  <w:num w:numId="27">
    <w:abstractNumId w:val="28"/>
  </w:num>
  <w:num w:numId="28">
    <w:abstractNumId w:val="14"/>
  </w:num>
  <w:num w:numId="29">
    <w:abstractNumId w:val="23"/>
  </w:num>
  <w:num w:numId="30">
    <w:abstractNumId w:val="7"/>
  </w:num>
  <w:num w:numId="31">
    <w:abstractNumId w:val="13"/>
  </w:num>
  <w:num w:numId="32">
    <w:abstractNumId w:val="21"/>
  </w:num>
  <w:num w:numId="3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D4"/>
    <w:rsid w:val="00006FAC"/>
    <w:rsid w:val="0001243A"/>
    <w:rsid w:val="0001304F"/>
    <w:rsid w:val="00013471"/>
    <w:rsid w:val="00014024"/>
    <w:rsid w:val="00017CA1"/>
    <w:rsid w:val="00020257"/>
    <w:rsid w:val="00021D89"/>
    <w:rsid w:val="0002220E"/>
    <w:rsid w:val="00024A95"/>
    <w:rsid w:val="00025FD1"/>
    <w:rsid w:val="000269D4"/>
    <w:rsid w:val="00027AAB"/>
    <w:rsid w:val="000328E4"/>
    <w:rsid w:val="00035A34"/>
    <w:rsid w:val="00035E69"/>
    <w:rsid w:val="0003638C"/>
    <w:rsid w:val="00037A0F"/>
    <w:rsid w:val="00041EF3"/>
    <w:rsid w:val="0004733E"/>
    <w:rsid w:val="000501B6"/>
    <w:rsid w:val="00050A7A"/>
    <w:rsid w:val="00057E3F"/>
    <w:rsid w:val="00072C19"/>
    <w:rsid w:val="00074CA2"/>
    <w:rsid w:val="00075FEE"/>
    <w:rsid w:val="00076787"/>
    <w:rsid w:val="000774ED"/>
    <w:rsid w:val="000813FB"/>
    <w:rsid w:val="000843A1"/>
    <w:rsid w:val="00085FE2"/>
    <w:rsid w:val="000908DB"/>
    <w:rsid w:val="00097419"/>
    <w:rsid w:val="000A2834"/>
    <w:rsid w:val="000B2B4D"/>
    <w:rsid w:val="000B3015"/>
    <w:rsid w:val="000B3A76"/>
    <w:rsid w:val="000D0F0D"/>
    <w:rsid w:val="000D34EE"/>
    <w:rsid w:val="000D3CCA"/>
    <w:rsid w:val="000D43D1"/>
    <w:rsid w:val="000E1074"/>
    <w:rsid w:val="000E2A4F"/>
    <w:rsid w:val="000E413C"/>
    <w:rsid w:val="000F2C2F"/>
    <w:rsid w:val="000F33E6"/>
    <w:rsid w:val="000F4A2D"/>
    <w:rsid w:val="00100759"/>
    <w:rsid w:val="0010142F"/>
    <w:rsid w:val="00110AE2"/>
    <w:rsid w:val="00111756"/>
    <w:rsid w:val="00112AD3"/>
    <w:rsid w:val="001136F1"/>
    <w:rsid w:val="00114120"/>
    <w:rsid w:val="001156AC"/>
    <w:rsid w:val="00116EBE"/>
    <w:rsid w:val="0011788E"/>
    <w:rsid w:val="00120709"/>
    <w:rsid w:val="00122DED"/>
    <w:rsid w:val="00123DBB"/>
    <w:rsid w:val="00126442"/>
    <w:rsid w:val="00126F38"/>
    <w:rsid w:val="00132552"/>
    <w:rsid w:val="00132B39"/>
    <w:rsid w:val="0013781D"/>
    <w:rsid w:val="00140D5E"/>
    <w:rsid w:val="00142A3F"/>
    <w:rsid w:val="00146C74"/>
    <w:rsid w:val="00154057"/>
    <w:rsid w:val="001654C5"/>
    <w:rsid w:val="001702BC"/>
    <w:rsid w:val="00170802"/>
    <w:rsid w:val="00171C83"/>
    <w:rsid w:val="00175FF4"/>
    <w:rsid w:val="001772E0"/>
    <w:rsid w:val="00180C17"/>
    <w:rsid w:val="00183848"/>
    <w:rsid w:val="0018386F"/>
    <w:rsid w:val="00187DFC"/>
    <w:rsid w:val="001932F4"/>
    <w:rsid w:val="0019450A"/>
    <w:rsid w:val="00196198"/>
    <w:rsid w:val="00196349"/>
    <w:rsid w:val="001978AF"/>
    <w:rsid w:val="001A200F"/>
    <w:rsid w:val="001A3169"/>
    <w:rsid w:val="001A3838"/>
    <w:rsid w:val="001B112F"/>
    <w:rsid w:val="001B1A94"/>
    <w:rsid w:val="001C0094"/>
    <w:rsid w:val="001C280E"/>
    <w:rsid w:val="001D10A7"/>
    <w:rsid w:val="001D3E1E"/>
    <w:rsid w:val="001D4BA4"/>
    <w:rsid w:val="001D55AC"/>
    <w:rsid w:val="001E06C2"/>
    <w:rsid w:val="001E237F"/>
    <w:rsid w:val="001E57C4"/>
    <w:rsid w:val="001E62D0"/>
    <w:rsid w:val="001F0602"/>
    <w:rsid w:val="001F0F27"/>
    <w:rsid w:val="001F19B7"/>
    <w:rsid w:val="001F2002"/>
    <w:rsid w:val="001F3F2C"/>
    <w:rsid w:val="001F654C"/>
    <w:rsid w:val="001F6804"/>
    <w:rsid w:val="002035FD"/>
    <w:rsid w:val="00205B39"/>
    <w:rsid w:val="00210C71"/>
    <w:rsid w:val="00211BFE"/>
    <w:rsid w:val="00215040"/>
    <w:rsid w:val="002155EA"/>
    <w:rsid w:val="002203B8"/>
    <w:rsid w:val="002306D3"/>
    <w:rsid w:val="002311DB"/>
    <w:rsid w:val="00241A0D"/>
    <w:rsid w:val="00241E13"/>
    <w:rsid w:val="00245B6A"/>
    <w:rsid w:val="002478B2"/>
    <w:rsid w:val="002521B0"/>
    <w:rsid w:val="00252D9A"/>
    <w:rsid w:val="002533CB"/>
    <w:rsid w:val="0025579A"/>
    <w:rsid w:val="00260240"/>
    <w:rsid w:val="00261CEA"/>
    <w:rsid w:val="00261D22"/>
    <w:rsid w:val="00261FAE"/>
    <w:rsid w:val="00272C72"/>
    <w:rsid w:val="00274810"/>
    <w:rsid w:val="00281B85"/>
    <w:rsid w:val="00284D04"/>
    <w:rsid w:val="002877D2"/>
    <w:rsid w:val="00293FF2"/>
    <w:rsid w:val="002A0B32"/>
    <w:rsid w:val="002A1FF3"/>
    <w:rsid w:val="002B2AA1"/>
    <w:rsid w:val="002B2FFB"/>
    <w:rsid w:val="002B6765"/>
    <w:rsid w:val="002B79E1"/>
    <w:rsid w:val="002C15A3"/>
    <w:rsid w:val="002C4A64"/>
    <w:rsid w:val="002C5113"/>
    <w:rsid w:val="002D2D6E"/>
    <w:rsid w:val="002D6BF9"/>
    <w:rsid w:val="002D7A9C"/>
    <w:rsid w:val="002D7D33"/>
    <w:rsid w:val="002E0470"/>
    <w:rsid w:val="002E5443"/>
    <w:rsid w:val="002E5478"/>
    <w:rsid w:val="002E5B3E"/>
    <w:rsid w:val="002E5FB6"/>
    <w:rsid w:val="002F158D"/>
    <w:rsid w:val="002F22E9"/>
    <w:rsid w:val="002F4E3F"/>
    <w:rsid w:val="002F5F61"/>
    <w:rsid w:val="003008DA"/>
    <w:rsid w:val="00302F31"/>
    <w:rsid w:val="00302FC4"/>
    <w:rsid w:val="00303A90"/>
    <w:rsid w:val="00304332"/>
    <w:rsid w:val="00306C6E"/>
    <w:rsid w:val="00306F07"/>
    <w:rsid w:val="0030721C"/>
    <w:rsid w:val="00307321"/>
    <w:rsid w:val="00311B6A"/>
    <w:rsid w:val="00312F22"/>
    <w:rsid w:val="003254B9"/>
    <w:rsid w:val="00325B61"/>
    <w:rsid w:val="00334A0B"/>
    <w:rsid w:val="003378E4"/>
    <w:rsid w:val="00344E76"/>
    <w:rsid w:val="003456A3"/>
    <w:rsid w:val="003458C7"/>
    <w:rsid w:val="00354948"/>
    <w:rsid w:val="003666D4"/>
    <w:rsid w:val="0037284D"/>
    <w:rsid w:val="00372B07"/>
    <w:rsid w:val="00376BC6"/>
    <w:rsid w:val="00376D47"/>
    <w:rsid w:val="003849E0"/>
    <w:rsid w:val="00386C1C"/>
    <w:rsid w:val="0038727B"/>
    <w:rsid w:val="003911FA"/>
    <w:rsid w:val="003924DC"/>
    <w:rsid w:val="00396EB8"/>
    <w:rsid w:val="003A09A2"/>
    <w:rsid w:val="003A2CD1"/>
    <w:rsid w:val="003B035B"/>
    <w:rsid w:val="003B1136"/>
    <w:rsid w:val="003B1EC4"/>
    <w:rsid w:val="003B52E1"/>
    <w:rsid w:val="003B5490"/>
    <w:rsid w:val="003B5EF6"/>
    <w:rsid w:val="003B6413"/>
    <w:rsid w:val="003B68A5"/>
    <w:rsid w:val="003C07E5"/>
    <w:rsid w:val="003C27B7"/>
    <w:rsid w:val="003C5B3C"/>
    <w:rsid w:val="003D16E4"/>
    <w:rsid w:val="003D276C"/>
    <w:rsid w:val="003D63A8"/>
    <w:rsid w:val="003D6F7C"/>
    <w:rsid w:val="003D7D22"/>
    <w:rsid w:val="003E001E"/>
    <w:rsid w:val="003E4A39"/>
    <w:rsid w:val="003F00C2"/>
    <w:rsid w:val="003F5ACB"/>
    <w:rsid w:val="003F73FB"/>
    <w:rsid w:val="004029AA"/>
    <w:rsid w:val="00403663"/>
    <w:rsid w:val="004046FD"/>
    <w:rsid w:val="00406A31"/>
    <w:rsid w:val="004165A1"/>
    <w:rsid w:val="00423784"/>
    <w:rsid w:val="00424CAF"/>
    <w:rsid w:val="00426245"/>
    <w:rsid w:val="004265FE"/>
    <w:rsid w:val="0043506F"/>
    <w:rsid w:val="00440F1A"/>
    <w:rsid w:val="00443E1D"/>
    <w:rsid w:val="0044530D"/>
    <w:rsid w:val="0044551D"/>
    <w:rsid w:val="00452639"/>
    <w:rsid w:val="00452DC5"/>
    <w:rsid w:val="004612C6"/>
    <w:rsid w:val="0046442E"/>
    <w:rsid w:val="00470BB8"/>
    <w:rsid w:val="00482F25"/>
    <w:rsid w:val="004851A6"/>
    <w:rsid w:val="004860DA"/>
    <w:rsid w:val="00495947"/>
    <w:rsid w:val="004B17ED"/>
    <w:rsid w:val="004B72E0"/>
    <w:rsid w:val="004C30F2"/>
    <w:rsid w:val="004C5AAE"/>
    <w:rsid w:val="004C7D6F"/>
    <w:rsid w:val="004D15FE"/>
    <w:rsid w:val="004D6294"/>
    <w:rsid w:val="004D6CB6"/>
    <w:rsid w:val="004D6E4F"/>
    <w:rsid w:val="004E6F85"/>
    <w:rsid w:val="004F01EC"/>
    <w:rsid w:val="004F0A50"/>
    <w:rsid w:val="004F1433"/>
    <w:rsid w:val="004F4C0F"/>
    <w:rsid w:val="004F7FBA"/>
    <w:rsid w:val="00502287"/>
    <w:rsid w:val="00504904"/>
    <w:rsid w:val="00510D73"/>
    <w:rsid w:val="00511BED"/>
    <w:rsid w:val="00512581"/>
    <w:rsid w:val="00514D97"/>
    <w:rsid w:val="00516FBA"/>
    <w:rsid w:val="00523B34"/>
    <w:rsid w:val="00526904"/>
    <w:rsid w:val="00534320"/>
    <w:rsid w:val="00535C8B"/>
    <w:rsid w:val="00544705"/>
    <w:rsid w:val="0054486A"/>
    <w:rsid w:val="005458DB"/>
    <w:rsid w:val="00545E98"/>
    <w:rsid w:val="005461A1"/>
    <w:rsid w:val="00547C0F"/>
    <w:rsid w:val="005514CD"/>
    <w:rsid w:val="0056434C"/>
    <w:rsid w:val="005646A9"/>
    <w:rsid w:val="00564B72"/>
    <w:rsid w:val="005660CC"/>
    <w:rsid w:val="00571742"/>
    <w:rsid w:val="00572D84"/>
    <w:rsid w:val="00581496"/>
    <w:rsid w:val="0058446C"/>
    <w:rsid w:val="00584C20"/>
    <w:rsid w:val="00586803"/>
    <w:rsid w:val="005907C3"/>
    <w:rsid w:val="005A507C"/>
    <w:rsid w:val="005A5E38"/>
    <w:rsid w:val="005A7899"/>
    <w:rsid w:val="005B66EA"/>
    <w:rsid w:val="005B6BA4"/>
    <w:rsid w:val="005C02B9"/>
    <w:rsid w:val="005C45CF"/>
    <w:rsid w:val="005C50F9"/>
    <w:rsid w:val="005C545C"/>
    <w:rsid w:val="005C5ED6"/>
    <w:rsid w:val="005D0233"/>
    <w:rsid w:val="005D23FB"/>
    <w:rsid w:val="005E4268"/>
    <w:rsid w:val="005E7E42"/>
    <w:rsid w:val="005F0441"/>
    <w:rsid w:val="005F0E2D"/>
    <w:rsid w:val="005F67F2"/>
    <w:rsid w:val="005F736A"/>
    <w:rsid w:val="006029BA"/>
    <w:rsid w:val="00602EE9"/>
    <w:rsid w:val="0060368D"/>
    <w:rsid w:val="00613D2C"/>
    <w:rsid w:val="00622A1B"/>
    <w:rsid w:val="00622B81"/>
    <w:rsid w:val="00623824"/>
    <w:rsid w:val="00627020"/>
    <w:rsid w:val="00630431"/>
    <w:rsid w:val="00632327"/>
    <w:rsid w:val="00641BD3"/>
    <w:rsid w:val="00643B44"/>
    <w:rsid w:val="00643DA5"/>
    <w:rsid w:val="0065454C"/>
    <w:rsid w:val="006644E0"/>
    <w:rsid w:val="00666CE4"/>
    <w:rsid w:val="006718E2"/>
    <w:rsid w:val="0067346A"/>
    <w:rsid w:val="006737CC"/>
    <w:rsid w:val="00673DD7"/>
    <w:rsid w:val="006751DC"/>
    <w:rsid w:val="0067606B"/>
    <w:rsid w:val="006808B2"/>
    <w:rsid w:val="00683FC7"/>
    <w:rsid w:val="00694997"/>
    <w:rsid w:val="006961B0"/>
    <w:rsid w:val="006A0E76"/>
    <w:rsid w:val="006A4757"/>
    <w:rsid w:val="006A5BE5"/>
    <w:rsid w:val="006B0244"/>
    <w:rsid w:val="006B261B"/>
    <w:rsid w:val="006B2B7A"/>
    <w:rsid w:val="006B43B6"/>
    <w:rsid w:val="006B4E6D"/>
    <w:rsid w:val="006B74D4"/>
    <w:rsid w:val="006C7D55"/>
    <w:rsid w:val="006D145F"/>
    <w:rsid w:val="006D4315"/>
    <w:rsid w:val="006D4659"/>
    <w:rsid w:val="006E10E3"/>
    <w:rsid w:val="006E213A"/>
    <w:rsid w:val="006F3259"/>
    <w:rsid w:val="006F6D9D"/>
    <w:rsid w:val="006F6E4C"/>
    <w:rsid w:val="00702317"/>
    <w:rsid w:val="00704786"/>
    <w:rsid w:val="00705053"/>
    <w:rsid w:val="007113F7"/>
    <w:rsid w:val="007114C1"/>
    <w:rsid w:val="00711690"/>
    <w:rsid w:val="007139B9"/>
    <w:rsid w:val="0072329C"/>
    <w:rsid w:val="00727336"/>
    <w:rsid w:val="0073253E"/>
    <w:rsid w:val="007377B6"/>
    <w:rsid w:val="00740C01"/>
    <w:rsid w:val="007429C5"/>
    <w:rsid w:val="0074385C"/>
    <w:rsid w:val="007457D5"/>
    <w:rsid w:val="0074774E"/>
    <w:rsid w:val="007477EF"/>
    <w:rsid w:val="00753346"/>
    <w:rsid w:val="00753616"/>
    <w:rsid w:val="007536EE"/>
    <w:rsid w:val="00754995"/>
    <w:rsid w:val="00757BD3"/>
    <w:rsid w:val="00765D82"/>
    <w:rsid w:val="00766081"/>
    <w:rsid w:val="00767C12"/>
    <w:rsid w:val="00770CD5"/>
    <w:rsid w:val="00774234"/>
    <w:rsid w:val="00782113"/>
    <w:rsid w:val="007853A7"/>
    <w:rsid w:val="007908BA"/>
    <w:rsid w:val="00791608"/>
    <w:rsid w:val="00792B71"/>
    <w:rsid w:val="00793108"/>
    <w:rsid w:val="007A18D1"/>
    <w:rsid w:val="007A33E5"/>
    <w:rsid w:val="007A3466"/>
    <w:rsid w:val="007A76DE"/>
    <w:rsid w:val="007B1E63"/>
    <w:rsid w:val="007C0814"/>
    <w:rsid w:val="007C204E"/>
    <w:rsid w:val="007C3954"/>
    <w:rsid w:val="007C4C9F"/>
    <w:rsid w:val="007C5DA8"/>
    <w:rsid w:val="007C6E2C"/>
    <w:rsid w:val="007D7C49"/>
    <w:rsid w:val="007E43B9"/>
    <w:rsid w:val="007E6853"/>
    <w:rsid w:val="007E71AC"/>
    <w:rsid w:val="007F2817"/>
    <w:rsid w:val="007F2E8A"/>
    <w:rsid w:val="007F39AF"/>
    <w:rsid w:val="007F5B1D"/>
    <w:rsid w:val="007F7AC5"/>
    <w:rsid w:val="008004E8"/>
    <w:rsid w:val="00804C34"/>
    <w:rsid w:val="00810BBA"/>
    <w:rsid w:val="0081421F"/>
    <w:rsid w:val="008256B0"/>
    <w:rsid w:val="00835B30"/>
    <w:rsid w:val="00835EA3"/>
    <w:rsid w:val="008409D2"/>
    <w:rsid w:val="00841673"/>
    <w:rsid w:val="00841939"/>
    <w:rsid w:val="008442BA"/>
    <w:rsid w:val="00852036"/>
    <w:rsid w:val="00853104"/>
    <w:rsid w:val="0085562E"/>
    <w:rsid w:val="008568DD"/>
    <w:rsid w:val="00857558"/>
    <w:rsid w:val="0086111E"/>
    <w:rsid w:val="00877A75"/>
    <w:rsid w:val="00881DEC"/>
    <w:rsid w:val="00883079"/>
    <w:rsid w:val="008845FA"/>
    <w:rsid w:val="0088748B"/>
    <w:rsid w:val="00892140"/>
    <w:rsid w:val="00895AFB"/>
    <w:rsid w:val="00896207"/>
    <w:rsid w:val="008A034C"/>
    <w:rsid w:val="008A4086"/>
    <w:rsid w:val="008A7314"/>
    <w:rsid w:val="008A7E55"/>
    <w:rsid w:val="008B66C6"/>
    <w:rsid w:val="008B6EBE"/>
    <w:rsid w:val="008C304D"/>
    <w:rsid w:val="008D0050"/>
    <w:rsid w:val="008D0191"/>
    <w:rsid w:val="008D5C63"/>
    <w:rsid w:val="008D79D2"/>
    <w:rsid w:val="008E00A2"/>
    <w:rsid w:val="008E7F74"/>
    <w:rsid w:val="008F183E"/>
    <w:rsid w:val="008F1B28"/>
    <w:rsid w:val="008F3889"/>
    <w:rsid w:val="008F5B8A"/>
    <w:rsid w:val="009007D9"/>
    <w:rsid w:val="009013A1"/>
    <w:rsid w:val="009051EB"/>
    <w:rsid w:val="00907A7E"/>
    <w:rsid w:val="00920983"/>
    <w:rsid w:val="0092505E"/>
    <w:rsid w:val="009329CC"/>
    <w:rsid w:val="00933793"/>
    <w:rsid w:val="00942AB7"/>
    <w:rsid w:val="0095014E"/>
    <w:rsid w:val="00950C6C"/>
    <w:rsid w:val="009528B9"/>
    <w:rsid w:val="0095556B"/>
    <w:rsid w:val="00955E9B"/>
    <w:rsid w:val="009571A3"/>
    <w:rsid w:val="00957AD8"/>
    <w:rsid w:val="00962DE0"/>
    <w:rsid w:val="0096467A"/>
    <w:rsid w:val="00965B00"/>
    <w:rsid w:val="009670E6"/>
    <w:rsid w:val="009673C2"/>
    <w:rsid w:val="00974E61"/>
    <w:rsid w:val="009827AC"/>
    <w:rsid w:val="00985525"/>
    <w:rsid w:val="009861A8"/>
    <w:rsid w:val="00987503"/>
    <w:rsid w:val="00990278"/>
    <w:rsid w:val="009934EE"/>
    <w:rsid w:val="009977B0"/>
    <w:rsid w:val="009A0E00"/>
    <w:rsid w:val="009A234D"/>
    <w:rsid w:val="009A3BA4"/>
    <w:rsid w:val="009A4FCF"/>
    <w:rsid w:val="009B0468"/>
    <w:rsid w:val="009B2287"/>
    <w:rsid w:val="009B6904"/>
    <w:rsid w:val="009B773F"/>
    <w:rsid w:val="009B7C9C"/>
    <w:rsid w:val="009C147F"/>
    <w:rsid w:val="009D6AE2"/>
    <w:rsid w:val="009D700D"/>
    <w:rsid w:val="009D76F1"/>
    <w:rsid w:val="009E004C"/>
    <w:rsid w:val="009E0869"/>
    <w:rsid w:val="009E16BD"/>
    <w:rsid w:val="009E36BE"/>
    <w:rsid w:val="009E5332"/>
    <w:rsid w:val="009F227D"/>
    <w:rsid w:val="009F32FB"/>
    <w:rsid w:val="009F4361"/>
    <w:rsid w:val="00A10E55"/>
    <w:rsid w:val="00A114C4"/>
    <w:rsid w:val="00A11E61"/>
    <w:rsid w:val="00A14566"/>
    <w:rsid w:val="00A15965"/>
    <w:rsid w:val="00A17223"/>
    <w:rsid w:val="00A22C35"/>
    <w:rsid w:val="00A23015"/>
    <w:rsid w:val="00A24352"/>
    <w:rsid w:val="00A25934"/>
    <w:rsid w:val="00A271BC"/>
    <w:rsid w:val="00A3369F"/>
    <w:rsid w:val="00A35D7B"/>
    <w:rsid w:val="00A3633E"/>
    <w:rsid w:val="00A37D73"/>
    <w:rsid w:val="00A4396B"/>
    <w:rsid w:val="00A478A3"/>
    <w:rsid w:val="00A55732"/>
    <w:rsid w:val="00A57917"/>
    <w:rsid w:val="00A602EF"/>
    <w:rsid w:val="00A63779"/>
    <w:rsid w:val="00A64E04"/>
    <w:rsid w:val="00A70512"/>
    <w:rsid w:val="00A71412"/>
    <w:rsid w:val="00A71B5A"/>
    <w:rsid w:val="00A74B4A"/>
    <w:rsid w:val="00A80CCE"/>
    <w:rsid w:val="00A862F1"/>
    <w:rsid w:val="00A943C6"/>
    <w:rsid w:val="00A96C01"/>
    <w:rsid w:val="00A97735"/>
    <w:rsid w:val="00AA3279"/>
    <w:rsid w:val="00AA693F"/>
    <w:rsid w:val="00AA6C99"/>
    <w:rsid w:val="00AB0B9A"/>
    <w:rsid w:val="00AB257E"/>
    <w:rsid w:val="00AB3A80"/>
    <w:rsid w:val="00AB5FF7"/>
    <w:rsid w:val="00AC443D"/>
    <w:rsid w:val="00AC456F"/>
    <w:rsid w:val="00AC5403"/>
    <w:rsid w:val="00AC7A11"/>
    <w:rsid w:val="00AD2407"/>
    <w:rsid w:val="00AD42C9"/>
    <w:rsid w:val="00AE2AAD"/>
    <w:rsid w:val="00AE33C6"/>
    <w:rsid w:val="00AE5DCF"/>
    <w:rsid w:val="00AE6B25"/>
    <w:rsid w:val="00AE7416"/>
    <w:rsid w:val="00AF441C"/>
    <w:rsid w:val="00B032B0"/>
    <w:rsid w:val="00B14EA7"/>
    <w:rsid w:val="00B15A0E"/>
    <w:rsid w:val="00B24C94"/>
    <w:rsid w:val="00B26BAD"/>
    <w:rsid w:val="00B320A9"/>
    <w:rsid w:val="00B321CC"/>
    <w:rsid w:val="00B34976"/>
    <w:rsid w:val="00B34E0D"/>
    <w:rsid w:val="00B36F50"/>
    <w:rsid w:val="00B42F33"/>
    <w:rsid w:val="00B4359A"/>
    <w:rsid w:val="00B451EA"/>
    <w:rsid w:val="00B47A04"/>
    <w:rsid w:val="00B54EEE"/>
    <w:rsid w:val="00B54FFB"/>
    <w:rsid w:val="00B614DD"/>
    <w:rsid w:val="00B62A62"/>
    <w:rsid w:val="00B6518F"/>
    <w:rsid w:val="00B659E5"/>
    <w:rsid w:val="00B73EA7"/>
    <w:rsid w:val="00B81D65"/>
    <w:rsid w:val="00B9534E"/>
    <w:rsid w:val="00BA0BB9"/>
    <w:rsid w:val="00BA3135"/>
    <w:rsid w:val="00BA46CB"/>
    <w:rsid w:val="00BA59CA"/>
    <w:rsid w:val="00BA7B13"/>
    <w:rsid w:val="00BA7DE8"/>
    <w:rsid w:val="00BB1329"/>
    <w:rsid w:val="00BB3BB5"/>
    <w:rsid w:val="00BC31FA"/>
    <w:rsid w:val="00BC4D20"/>
    <w:rsid w:val="00BC539B"/>
    <w:rsid w:val="00BD2EF1"/>
    <w:rsid w:val="00BD7C82"/>
    <w:rsid w:val="00BD7CBE"/>
    <w:rsid w:val="00BE4F7D"/>
    <w:rsid w:val="00BE6D6F"/>
    <w:rsid w:val="00BF29EB"/>
    <w:rsid w:val="00BF452F"/>
    <w:rsid w:val="00BF51A1"/>
    <w:rsid w:val="00BF5916"/>
    <w:rsid w:val="00BF79C6"/>
    <w:rsid w:val="00C1097B"/>
    <w:rsid w:val="00C12726"/>
    <w:rsid w:val="00C12B0F"/>
    <w:rsid w:val="00C13F59"/>
    <w:rsid w:val="00C16137"/>
    <w:rsid w:val="00C203AC"/>
    <w:rsid w:val="00C23BCE"/>
    <w:rsid w:val="00C2678F"/>
    <w:rsid w:val="00C31065"/>
    <w:rsid w:val="00C3396D"/>
    <w:rsid w:val="00C33E01"/>
    <w:rsid w:val="00C346D6"/>
    <w:rsid w:val="00C3541B"/>
    <w:rsid w:val="00C36237"/>
    <w:rsid w:val="00C37D22"/>
    <w:rsid w:val="00C4287E"/>
    <w:rsid w:val="00C44917"/>
    <w:rsid w:val="00C45639"/>
    <w:rsid w:val="00C52CDB"/>
    <w:rsid w:val="00C53C28"/>
    <w:rsid w:val="00C54C0E"/>
    <w:rsid w:val="00C66AAC"/>
    <w:rsid w:val="00C71395"/>
    <w:rsid w:val="00C72218"/>
    <w:rsid w:val="00C729C6"/>
    <w:rsid w:val="00C764C7"/>
    <w:rsid w:val="00C77021"/>
    <w:rsid w:val="00C77C68"/>
    <w:rsid w:val="00C77EFC"/>
    <w:rsid w:val="00C90D83"/>
    <w:rsid w:val="00C9660A"/>
    <w:rsid w:val="00CA1401"/>
    <w:rsid w:val="00CA167D"/>
    <w:rsid w:val="00CB0226"/>
    <w:rsid w:val="00CB5CAA"/>
    <w:rsid w:val="00CC1781"/>
    <w:rsid w:val="00CC38D9"/>
    <w:rsid w:val="00CC3D4E"/>
    <w:rsid w:val="00CD3185"/>
    <w:rsid w:val="00CD4954"/>
    <w:rsid w:val="00CD6554"/>
    <w:rsid w:val="00CD665C"/>
    <w:rsid w:val="00CF0A7C"/>
    <w:rsid w:val="00CF2444"/>
    <w:rsid w:val="00CF64DA"/>
    <w:rsid w:val="00CF7D11"/>
    <w:rsid w:val="00D04C96"/>
    <w:rsid w:val="00D109C4"/>
    <w:rsid w:val="00D15228"/>
    <w:rsid w:val="00D15E33"/>
    <w:rsid w:val="00D20058"/>
    <w:rsid w:val="00D21F29"/>
    <w:rsid w:val="00D4035D"/>
    <w:rsid w:val="00D43D1F"/>
    <w:rsid w:val="00D50699"/>
    <w:rsid w:val="00D5102B"/>
    <w:rsid w:val="00D51B7F"/>
    <w:rsid w:val="00D543C8"/>
    <w:rsid w:val="00D54FE2"/>
    <w:rsid w:val="00D570A6"/>
    <w:rsid w:val="00D60D7F"/>
    <w:rsid w:val="00D62491"/>
    <w:rsid w:val="00D756F9"/>
    <w:rsid w:val="00D82802"/>
    <w:rsid w:val="00D9086D"/>
    <w:rsid w:val="00D9159F"/>
    <w:rsid w:val="00D97223"/>
    <w:rsid w:val="00DA049E"/>
    <w:rsid w:val="00DA4317"/>
    <w:rsid w:val="00DA59EB"/>
    <w:rsid w:val="00DB1C5C"/>
    <w:rsid w:val="00DB1E4B"/>
    <w:rsid w:val="00DB2282"/>
    <w:rsid w:val="00DB444F"/>
    <w:rsid w:val="00DB55F2"/>
    <w:rsid w:val="00DB5979"/>
    <w:rsid w:val="00DC6BB9"/>
    <w:rsid w:val="00DC6F44"/>
    <w:rsid w:val="00DD1E08"/>
    <w:rsid w:val="00DE073F"/>
    <w:rsid w:val="00DE7C74"/>
    <w:rsid w:val="00DF0B11"/>
    <w:rsid w:val="00DF0F62"/>
    <w:rsid w:val="00DF1A6E"/>
    <w:rsid w:val="00DF1E8A"/>
    <w:rsid w:val="00DF20E7"/>
    <w:rsid w:val="00DF2168"/>
    <w:rsid w:val="00DF5748"/>
    <w:rsid w:val="00DF6C90"/>
    <w:rsid w:val="00E040BC"/>
    <w:rsid w:val="00E0619A"/>
    <w:rsid w:val="00E07D42"/>
    <w:rsid w:val="00E12CE6"/>
    <w:rsid w:val="00E16E5C"/>
    <w:rsid w:val="00E20F0A"/>
    <w:rsid w:val="00E21BF1"/>
    <w:rsid w:val="00E21C36"/>
    <w:rsid w:val="00E22495"/>
    <w:rsid w:val="00E3227D"/>
    <w:rsid w:val="00E3392A"/>
    <w:rsid w:val="00E34952"/>
    <w:rsid w:val="00E353A7"/>
    <w:rsid w:val="00E35771"/>
    <w:rsid w:val="00E40BF8"/>
    <w:rsid w:val="00E44D7D"/>
    <w:rsid w:val="00E564BA"/>
    <w:rsid w:val="00E66500"/>
    <w:rsid w:val="00E70551"/>
    <w:rsid w:val="00E764E2"/>
    <w:rsid w:val="00E76F3C"/>
    <w:rsid w:val="00E77BDE"/>
    <w:rsid w:val="00E81E23"/>
    <w:rsid w:val="00E84888"/>
    <w:rsid w:val="00E8636E"/>
    <w:rsid w:val="00E94660"/>
    <w:rsid w:val="00EA39F8"/>
    <w:rsid w:val="00EA773E"/>
    <w:rsid w:val="00EA7E37"/>
    <w:rsid w:val="00EB6618"/>
    <w:rsid w:val="00EB7072"/>
    <w:rsid w:val="00EB7449"/>
    <w:rsid w:val="00EC0DA2"/>
    <w:rsid w:val="00EC1ABC"/>
    <w:rsid w:val="00EC5881"/>
    <w:rsid w:val="00EC71B3"/>
    <w:rsid w:val="00ED5F89"/>
    <w:rsid w:val="00EE01EF"/>
    <w:rsid w:val="00EE1090"/>
    <w:rsid w:val="00EE5EA2"/>
    <w:rsid w:val="00EE6BCB"/>
    <w:rsid w:val="00EF08C6"/>
    <w:rsid w:val="00EF095C"/>
    <w:rsid w:val="00EF0F62"/>
    <w:rsid w:val="00EF2B13"/>
    <w:rsid w:val="00EF574B"/>
    <w:rsid w:val="00EF6BCA"/>
    <w:rsid w:val="00F06240"/>
    <w:rsid w:val="00F06F43"/>
    <w:rsid w:val="00F10079"/>
    <w:rsid w:val="00F20841"/>
    <w:rsid w:val="00F21C00"/>
    <w:rsid w:val="00F21FB1"/>
    <w:rsid w:val="00F23943"/>
    <w:rsid w:val="00F24E2E"/>
    <w:rsid w:val="00F26C5F"/>
    <w:rsid w:val="00F30904"/>
    <w:rsid w:val="00F30907"/>
    <w:rsid w:val="00F31C35"/>
    <w:rsid w:val="00F320EF"/>
    <w:rsid w:val="00F324F4"/>
    <w:rsid w:val="00F32798"/>
    <w:rsid w:val="00F337E8"/>
    <w:rsid w:val="00F37067"/>
    <w:rsid w:val="00F46D8B"/>
    <w:rsid w:val="00F47499"/>
    <w:rsid w:val="00F56BB6"/>
    <w:rsid w:val="00F56DA7"/>
    <w:rsid w:val="00F600C6"/>
    <w:rsid w:val="00F6072B"/>
    <w:rsid w:val="00F63032"/>
    <w:rsid w:val="00F631CA"/>
    <w:rsid w:val="00F64374"/>
    <w:rsid w:val="00F66A57"/>
    <w:rsid w:val="00F66A82"/>
    <w:rsid w:val="00F70BD0"/>
    <w:rsid w:val="00F733A1"/>
    <w:rsid w:val="00F74F16"/>
    <w:rsid w:val="00F866C3"/>
    <w:rsid w:val="00F90B04"/>
    <w:rsid w:val="00F9410C"/>
    <w:rsid w:val="00F950A5"/>
    <w:rsid w:val="00FA68FD"/>
    <w:rsid w:val="00FA698F"/>
    <w:rsid w:val="00FA6C7B"/>
    <w:rsid w:val="00FB116E"/>
    <w:rsid w:val="00FB198E"/>
    <w:rsid w:val="00FB1B33"/>
    <w:rsid w:val="00FB2AF9"/>
    <w:rsid w:val="00FB3991"/>
    <w:rsid w:val="00FB6EA1"/>
    <w:rsid w:val="00FC26EA"/>
    <w:rsid w:val="00FC3553"/>
    <w:rsid w:val="00FC617F"/>
    <w:rsid w:val="00FC7525"/>
    <w:rsid w:val="00FC7900"/>
    <w:rsid w:val="00FD20FE"/>
    <w:rsid w:val="00FD4EDA"/>
    <w:rsid w:val="00FD5EBE"/>
    <w:rsid w:val="00FE083D"/>
    <w:rsid w:val="00FE0867"/>
    <w:rsid w:val="00FE30CC"/>
    <w:rsid w:val="00FE3A6A"/>
    <w:rsid w:val="00FE58C6"/>
    <w:rsid w:val="00FE64DB"/>
    <w:rsid w:val="00FF10E8"/>
    <w:rsid w:val="00FF4B9D"/>
    <w:rsid w:val="00FF65B4"/>
    <w:rsid w:val="00FF65F7"/>
    <w:rsid w:val="00FF7105"/>
    <w:rsid w:val="00FF77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2837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EF1"/>
    <w:pPr>
      <w:ind w:left="720"/>
      <w:contextualSpacing/>
    </w:pPr>
  </w:style>
  <w:style w:type="paragraph" w:styleId="BalloonText">
    <w:name w:val="Balloon Text"/>
    <w:basedOn w:val="Normal"/>
    <w:link w:val="BalloonTextChar"/>
    <w:uiPriority w:val="99"/>
    <w:semiHidden/>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3C8"/>
    <w:rPr>
      <w:rFonts w:ascii="Tahoma" w:hAnsi="Tahoma" w:cs="Tahoma"/>
      <w:sz w:val="16"/>
      <w:szCs w:val="16"/>
    </w:rPr>
  </w:style>
  <w:style w:type="paragraph" w:styleId="Header">
    <w:name w:val="header"/>
    <w:basedOn w:val="Normal"/>
    <w:link w:val="HeaderChar"/>
    <w:uiPriority w:val="99"/>
    <w:rsid w:val="000D34EE"/>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0D34EE"/>
    <w:rPr>
      <w:rFonts w:ascii="Times New Roman" w:hAnsi="Times New Roman" w:cs="Times New Roman"/>
      <w:sz w:val="20"/>
      <w:szCs w:val="20"/>
    </w:rPr>
  </w:style>
  <w:style w:type="paragraph" w:styleId="Footer">
    <w:name w:val="footer"/>
    <w:basedOn w:val="Normal"/>
    <w:link w:val="FooterChar"/>
    <w:uiPriority w:val="99"/>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7021"/>
    <w:rPr>
      <w:rFonts w:cs="Times New Roman"/>
    </w:rPr>
  </w:style>
  <w:style w:type="character" w:styleId="CommentReference">
    <w:name w:val="annotation reference"/>
    <w:basedOn w:val="DefaultParagraphFont"/>
    <w:uiPriority w:val="99"/>
    <w:semiHidden/>
    <w:rsid w:val="00F32798"/>
    <w:rPr>
      <w:rFonts w:cs="Times New Roman"/>
      <w:sz w:val="16"/>
      <w:szCs w:val="16"/>
    </w:rPr>
  </w:style>
  <w:style w:type="paragraph" w:styleId="CommentText">
    <w:name w:val="annotation text"/>
    <w:basedOn w:val="Normal"/>
    <w:link w:val="CommentTextChar"/>
    <w:uiPriority w:val="99"/>
    <w:semiHidden/>
    <w:rsid w:val="00F327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2798"/>
    <w:rPr>
      <w:rFonts w:cs="Times New Roman"/>
      <w:sz w:val="20"/>
      <w:szCs w:val="20"/>
    </w:rPr>
  </w:style>
  <w:style w:type="paragraph" w:styleId="CommentSubject">
    <w:name w:val="annotation subject"/>
    <w:basedOn w:val="CommentText"/>
    <w:next w:val="CommentText"/>
    <w:link w:val="CommentSubjectChar"/>
    <w:uiPriority w:val="99"/>
    <w:semiHidden/>
    <w:rsid w:val="00F32798"/>
    <w:rPr>
      <w:b/>
      <w:bCs/>
    </w:rPr>
  </w:style>
  <w:style w:type="character" w:customStyle="1" w:styleId="CommentSubjectChar">
    <w:name w:val="Comment Subject Char"/>
    <w:basedOn w:val="CommentTextChar"/>
    <w:link w:val="CommentSubject"/>
    <w:uiPriority w:val="99"/>
    <w:semiHidden/>
    <w:locked/>
    <w:rsid w:val="00F32798"/>
    <w:rPr>
      <w:rFonts w:cs="Times New Roman"/>
      <w:b/>
      <w:bCs/>
      <w:sz w:val="20"/>
      <w:szCs w:val="20"/>
    </w:rPr>
  </w:style>
  <w:style w:type="table" w:styleId="TableGrid">
    <w:name w:val="Table Grid"/>
    <w:basedOn w:val="TableNormal"/>
    <w:uiPriority w:val="99"/>
    <w:rsid w:val="002F5F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F5F61"/>
    <w:pPr>
      <w:widowControl w:val="0"/>
      <w:suppressLineNumbers/>
      <w:suppressAutoHyphens/>
      <w:spacing w:after="0" w:line="240" w:lineRule="auto"/>
    </w:pPr>
    <w:rPr>
      <w:rFonts w:eastAsia="SimSun" w:cs="Mangal"/>
      <w:szCs w:val="24"/>
      <w:lang w:eastAsia="zh-CN" w:bidi="hi-IN"/>
    </w:rPr>
  </w:style>
  <w:style w:type="paragraph" w:styleId="NormalWeb">
    <w:name w:val="Normal (Web)"/>
    <w:basedOn w:val="Normal"/>
    <w:uiPriority w:val="99"/>
    <w:rsid w:val="002F5F61"/>
    <w:pPr>
      <w:spacing w:before="100" w:beforeAutospacing="1" w:after="120" w:line="240" w:lineRule="auto"/>
    </w:pPr>
    <w:rPr>
      <w:rFonts w:ascii="Times New Roman" w:hAnsi="Times New Roman"/>
      <w:sz w:val="24"/>
      <w:szCs w:val="24"/>
    </w:rPr>
  </w:style>
  <w:style w:type="paragraph" w:styleId="BodyText">
    <w:name w:val="Body Text"/>
    <w:basedOn w:val="Normal"/>
    <w:link w:val="BodyTextChar"/>
    <w:uiPriority w:val="99"/>
    <w:rsid w:val="00B321CC"/>
    <w:pPr>
      <w:widowControl w:val="0"/>
      <w:spacing w:after="120" w:line="240" w:lineRule="auto"/>
    </w:pPr>
    <w:rPr>
      <w:rFonts w:eastAsia="SimSun" w:cs="Mangal"/>
      <w:szCs w:val="24"/>
      <w:lang w:eastAsia="zh-CN" w:bidi="hi-IN"/>
    </w:rPr>
  </w:style>
  <w:style w:type="character" w:customStyle="1" w:styleId="BodyTextChar">
    <w:name w:val="Body Text Char"/>
    <w:basedOn w:val="DefaultParagraphFont"/>
    <w:link w:val="BodyText"/>
    <w:uiPriority w:val="99"/>
    <w:locked/>
    <w:rsid w:val="00B321CC"/>
    <w:rPr>
      <w:rFonts w:ascii="Calibri" w:eastAsia="SimSun" w:hAnsi="Calibri" w:cs="Mangal"/>
      <w:sz w:val="24"/>
      <w:szCs w:val="24"/>
      <w:lang w:eastAsia="zh-CN" w:bidi="hi-IN"/>
    </w:rPr>
  </w:style>
  <w:style w:type="paragraph" w:styleId="FootnoteText">
    <w:name w:val="footnote text"/>
    <w:basedOn w:val="Normal"/>
    <w:link w:val="FootnoteTextChar"/>
    <w:uiPriority w:val="99"/>
    <w:semiHidden/>
    <w:unhideWhenUsed/>
    <w:rsid w:val="005F0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441"/>
    <w:rPr>
      <w:sz w:val="20"/>
      <w:szCs w:val="20"/>
    </w:rPr>
  </w:style>
  <w:style w:type="character" w:styleId="FootnoteReference">
    <w:name w:val="footnote reference"/>
    <w:basedOn w:val="DefaultParagraphFont"/>
    <w:uiPriority w:val="99"/>
    <w:semiHidden/>
    <w:unhideWhenUsed/>
    <w:rsid w:val="005F04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EF1"/>
    <w:pPr>
      <w:ind w:left="720"/>
      <w:contextualSpacing/>
    </w:pPr>
  </w:style>
  <w:style w:type="paragraph" w:styleId="BalloonText">
    <w:name w:val="Balloon Text"/>
    <w:basedOn w:val="Normal"/>
    <w:link w:val="BalloonTextChar"/>
    <w:uiPriority w:val="99"/>
    <w:semiHidden/>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3C8"/>
    <w:rPr>
      <w:rFonts w:ascii="Tahoma" w:hAnsi="Tahoma" w:cs="Tahoma"/>
      <w:sz w:val="16"/>
      <w:szCs w:val="16"/>
    </w:rPr>
  </w:style>
  <w:style w:type="paragraph" w:styleId="Header">
    <w:name w:val="header"/>
    <w:basedOn w:val="Normal"/>
    <w:link w:val="HeaderChar"/>
    <w:uiPriority w:val="99"/>
    <w:rsid w:val="000D34EE"/>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0D34EE"/>
    <w:rPr>
      <w:rFonts w:ascii="Times New Roman" w:hAnsi="Times New Roman" w:cs="Times New Roman"/>
      <w:sz w:val="20"/>
      <w:szCs w:val="20"/>
    </w:rPr>
  </w:style>
  <w:style w:type="paragraph" w:styleId="Footer">
    <w:name w:val="footer"/>
    <w:basedOn w:val="Normal"/>
    <w:link w:val="FooterChar"/>
    <w:uiPriority w:val="99"/>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7021"/>
    <w:rPr>
      <w:rFonts w:cs="Times New Roman"/>
    </w:rPr>
  </w:style>
  <w:style w:type="character" w:styleId="CommentReference">
    <w:name w:val="annotation reference"/>
    <w:basedOn w:val="DefaultParagraphFont"/>
    <w:uiPriority w:val="99"/>
    <w:semiHidden/>
    <w:rsid w:val="00F32798"/>
    <w:rPr>
      <w:rFonts w:cs="Times New Roman"/>
      <w:sz w:val="16"/>
      <w:szCs w:val="16"/>
    </w:rPr>
  </w:style>
  <w:style w:type="paragraph" w:styleId="CommentText">
    <w:name w:val="annotation text"/>
    <w:basedOn w:val="Normal"/>
    <w:link w:val="CommentTextChar"/>
    <w:uiPriority w:val="99"/>
    <w:semiHidden/>
    <w:rsid w:val="00F327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2798"/>
    <w:rPr>
      <w:rFonts w:cs="Times New Roman"/>
      <w:sz w:val="20"/>
      <w:szCs w:val="20"/>
    </w:rPr>
  </w:style>
  <w:style w:type="paragraph" w:styleId="CommentSubject">
    <w:name w:val="annotation subject"/>
    <w:basedOn w:val="CommentText"/>
    <w:next w:val="CommentText"/>
    <w:link w:val="CommentSubjectChar"/>
    <w:uiPriority w:val="99"/>
    <w:semiHidden/>
    <w:rsid w:val="00F32798"/>
    <w:rPr>
      <w:b/>
      <w:bCs/>
    </w:rPr>
  </w:style>
  <w:style w:type="character" w:customStyle="1" w:styleId="CommentSubjectChar">
    <w:name w:val="Comment Subject Char"/>
    <w:basedOn w:val="CommentTextChar"/>
    <w:link w:val="CommentSubject"/>
    <w:uiPriority w:val="99"/>
    <w:semiHidden/>
    <w:locked/>
    <w:rsid w:val="00F32798"/>
    <w:rPr>
      <w:rFonts w:cs="Times New Roman"/>
      <w:b/>
      <w:bCs/>
      <w:sz w:val="20"/>
      <w:szCs w:val="20"/>
    </w:rPr>
  </w:style>
  <w:style w:type="table" w:styleId="TableGrid">
    <w:name w:val="Table Grid"/>
    <w:basedOn w:val="TableNormal"/>
    <w:uiPriority w:val="99"/>
    <w:rsid w:val="002F5F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F5F61"/>
    <w:pPr>
      <w:widowControl w:val="0"/>
      <w:suppressLineNumbers/>
      <w:suppressAutoHyphens/>
      <w:spacing w:after="0" w:line="240" w:lineRule="auto"/>
    </w:pPr>
    <w:rPr>
      <w:rFonts w:eastAsia="SimSun" w:cs="Mangal"/>
      <w:szCs w:val="24"/>
      <w:lang w:eastAsia="zh-CN" w:bidi="hi-IN"/>
    </w:rPr>
  </w:style>
  <w:style w:type="paragraph" w:styleId="NormalWeb">
    <w:name w:val="Normal (Web)"/>
    <w:basedOn w:val="Normal"/>
    <w:uiPriority w:val="99"/>
    <w:rsid w:val="002F5F61"/>
    <w:pPr>
      <w:spacing w:before="100" w:beforeAutospacing="1" w:after="120" w:line="240" w:lineRule="auto"/>
    </w:pPr>
    <w:rPr>
      <w:rFonts w:ascii="Times New Roman" w:hAnsi="Times New Roman"/>
      <w:sz w:val="24"/>
      <w:szCs w:val="24"/>
    </w:rPr>
  </w:style>
  <w:style w:type="paragraph" w:styleId="BodyText">
    <w:name w:val="Body Text"/>
    <w:basedOn w:val="Normal"/>
    <w:link w:val="BodyTextChar"/>
    <w:uiPriority w:val="99"/>
    <w:rsid w:val="00B321CC"/>
    <w:pPr>
      <w:widowControl w:val="0"/>
      <w:spacing w:after="120" w:line="240" w:lineRule="auto"/>
    </w:pPr>
    <w:rPr>
      <w:rFonts w:eastAsia="SimSun" w:cs="Mangal"/>
      <w:szCs w:val="24"/>
      <w:lang w:eastAsia="zh-CN" w:bidi="hi-IN"/>
    </w:rPr>
  </w:style>
  <w:style w:type="character" w:customStyle="1" w:styleId="BodyTextChar">
    <w:name w:val="Body Text Char"/>
    <w:basedOn w:val="DefaultParagraphFont"/>
    <w:link w:val="BodyText"/>
    <w:uiPriority w:val="99"/>
    <w:locked/>
    <w:rsid w:val="00B321CC"/>
    <w:rPr>
      <w:rFonts w:ascii="Calibri" w:eastAsia="SimSun" w:hAnsi="Calibri" w:cs="Mangal"/>
      <w:sz w:val="24"/>
      <w:szCs w:val="24"/>
      <w:lang w:eastAsia="zh-CN" w:bidi="hi-IN"/>
    </w:rPr>
  </w:style>
  <w:style w:type="paragraph" w:styleId="FootnoteText">
    <w:name w:val="footnote text"/>
    <w:basedOn w:val="Normal"/>
    <w:link w:val="FootnoteTextChar"/>
    <w:uiPriority w:val="99"/>
    <w:semiHidden/>
    <w:unhideWhenUsed/>
    <w:rsid w:val="005F0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441"/>
    <w:rPr>
      <w:sz w:val="20"/>
      <w:szCs w:val="20"/>
    </w:rPr>
  </w:style>
  <w:style w:type="character" w:styleId="FootnoteReference">
    <w:name w:val="footnote reference"/>
    <w:basedOn w:val="DefaultParagraphFont"/>
    <w:uiPriority w:val="99"/>
    <w:semiHidden/>
    <w:unhideWhenUsed/>
    <w:rsid w:val="005F0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38">
      <w:bodyDiv w:val="1"/>
      <w:marLeft w:val="0"/>
      <w:marRight w:val="0"/>
      <w:marTop w:val="0"/>
      <w:marBottom w:val="0"/>
      <w:divBdr>
        <w:top w:val="none" w:sz="0" w:space="0" w:color="auto"/>
        <w:left w:val="none" w:sz="0" w:space="0" w:color="auto"/>
        <w:bottom w:val="none" w:sz="0" w:space="0" w:color="auto"/>
        <w:right w:val="none" w:sz="0" w:space="0" w:color="auto"/>
      </w:divBdr>
    </w:div>
    <w:div w:id="195972465">
      <w:bodyDiv w:val="1"/>
      <w:marLeft w:val="0"/>
      <w:marRight w:val="0"/>
      <w:marTop w:val="0"/>
      <w:marBottom w:val="0"/>
      <w:divBdr>
        <w:top w:val="none" w:sz="0" w:space="0" w:color="auto"/>
        <w:left w:val="none" w:sz="0" w:space="0" w:color="auto"/>
        <w:bottom w:val="none" w:sz="0" w:space="0" w:color="auto"/>
        <w:right w:val="none" w:sz="0" w:space="0" w:color="auto"/>
      </w:divBdr>
    </w:div>
    <w:div w:id="203908118">
      <w:bodyDiv w:val="1"/>
      <w:marLeft w:val="0"/>
      <w:marRight w:val="0"/>
      <w:marTop w:val="0"/>
      <w:marBottom w:val="0"/>
      <w:divBdr>
        <w:top w:val="none" w:sz="0" w:space="0" w:color="auto"/>
        <w:left w:val="none" w:sz="0" w:space="0" w:color="auto"/>
        <w:bottom w:val="none" w:sz="0" w:space="0" w:color="auto"/>
        <w:right w:val="none" w:sz="0" w:space="0" w:color="auto"/>
      </w:divBdr>
    </w:div>
    <w:div w:id="288781648">
      <w:bodyDiv w:val="1"/>
      <w:marLeft w:val="0"/>
      <w:marRight w:val="0"/>
      <w:marTop w:val="0"/>
      <w:marBottom w:val="0"/>
      <w:divBdr>
        <w:top w:val="none" w:sz="0" w:space="0" w:color="auto"/>
        <w:left w:val="none" w:sz="0" w:space="0" w:color="auto"/>
        <w:bottom w:val="none" w:sz="0" w:space="0" w:color="auto"/>
        <w:right w:val="none" w:sz="0" w:space="0" w:color="auto"/>
      </w:divBdr>
    </w:div>
    <w:div w:id="325136450">
      <w:bodyDiv w:val="1"/>
      <w:marLeft w:val="0"/>
      <w:marRight w:val="0"/>
      <w:marTop w:val="0"/>
      <w:marBottom w:val="0"/>
      <w:divBdr>
        <w:top w:val="none" w:sz="0" w:space="0" w:color="auto"/>
        <w:left w:val="none" w:sz="0" w:space="0" w:color="auto"/>
        <w:bottom w:val="none" w:sz="0" w:space="0" w:color="auto"/>
        <w:right w:val="none" w:sz="0" w:space="0" w:color="auto"/>
      </w:divBdr>
    </w:div>
    <w:div w:id="465854584">
      <w:bodyDiv w:val="1"/>
      <w:marLeft w:val="0"/>
      <w:marRight w:val="0"/>
      <w:marTop w:val="0"/>
      <w:marBottom w:val="0"/>
      <w:divBdr>
        <w:top w:val="none" w:sz="0" w:space="0" w:color="auto"/>
        <w:left w:val="none" w:sz="0" w:space="0" w:color="auto"/>
        <w:bottom w:val="none" w:sz="0" w:space="0" w:color="auto"/>
        <w:right w:val="none" w:sz="0" w:space="0" w:color="auto"/>
      </w:divBdr>
    </w:div>
    <w:div w:id="732701472">
      <w:bodyDiv w:val="1"/>
      <w:marLeft w:val="0"/>
      <w:marRight w:val="0"/>
      <w:marTop w:val="0"/>
      <w:marBottom w:val="0"/>
      <w:divBdr>
        <w:top w:val="none" w:sz="0" w:space="0" w:color="auto"/>
        <w:left w:val="none" w:sz="0" w:space="0" w:color="auto"/>
        <w:bottom w:val="none" w:sz="0" w:space="0" w:color="auto"/>
        <w:right w:val="none" w:sz="0" w:space="0" w:color="auto"/>
      </w:divBdr>
    </w:div>
    <w:div w:id="795221306">
      <w:bodyDiv w:val="1"/>
      <w:marLeft w:val="0"/>
      <w:marRight w:val="0"/>
      <w:marTop w:val="0"/>
      <w:marBottom w:val="0"/>
      <w:divBdr>
        <w:top w:val="none" w:sz="0" w:space="0" w:color="auto"/>
        <w:left w:val="none" w:sz="0" w:space="0" w:color="auto"/>
        <w:bottom w:val="none" w:sz="0" w:space="0" w:color="auto"/>
        <w:right w:val="none" w:sz="0" w:space="0" w:color="auto"/>
      </w:divBdr>
    </w:div>
    <w:div w:id="863397141">
      <w:bodyDiv w:val="1"/>
      <w:marLeft w:val="0"/>
      <w:marRight w:val="0"/>
      <w:marTop w:val="0"/>
      <w:marBottom w:val="0"/>
      <w:divBdr>
        <w:top w:val="none" w:sz="0" w:space="0" w:color="auto"/>
        <w:left w:val="none" w:sz="0" w:space="0" w:color="auto"/>
        <w:bottom w:val="none" w:sz="0" w:space="0" w:color="auto"/>
        <w:right w:val="none" w:sz="0" w:space="0" w:color="auto"/>
      </w:divBdr>
    </w:div>
    <w:div w:id="983311476">
      <w:bodyDiv w:val="1"/>
      <w:marLeft w:val="0"/>
      <w:marRight w:val="0"/>
      <w:marTop w:val="0"/>
      <w:marBottom w:val="0"/>
      <w:divBdr>
        <w:top w:val="none" w:sz="0" w:space="0" w:color="auto"/>
        <w:left w:val="none" w:sz="0" w:space="0" w:color="auto"/>
        <w:bottom w:val="none" w:sz="0" w:space="0" w:color="auto"/>
        <w:right w:val="none" w:sz="0" w:space="0" w:color="auto"/>
      </w:divBdr>
    </w:div>
    <w:div w:id="1047796653">
      <w:bodyDiv w:val="1"/>
      <w:marLeft w:val="0"/>
      <w:marRight w:val="0"/>
      <w:marTop w:val="0"/>
      <w:marBottom w:val="0"/>
      <w:divBdr>
        <w:top w:val="none" w:sz="0" w:space="0" w:color="auto"/>
        <w:left w:val="none" w:sz="0" w:space="0" w:color="auto"/>
        <w:bottom w:val="none" w:sz="0" w:space="0" w:color="auto"/>
        <w:right w:val="none" w:sz="0" w:space="0" w:color="auto"/>
      </w:divBdr>
    </w:div>
    <w:div w:id="1071121957">
      <w:bodyDiv w:val="1"/>
      <w:marLeft w:val="0"/>
      <w:marRight w:val="0"/>
      <w:marTop w:val="0"/>
      <w:marBottom w:val="0"/>
      <w:divBdr>
        <w:top w:val="none" w:sz="0" w:space="0" w:color="auto"/>
        <w:left w:val="none" w:sz="0" w:space="0" w:color="auto"/>
        <w:bottom w:val="none" w:sz="0" w:space="0" w:color="auto"/>
        <w:right w:val="none" w:sz="0" w:space="0" w:color="auto"/>
      </w:divBdr>
    </w:div>
    <w:div w:id="1095830864">
      <w:bodyDiv w:val="1"/>
      <w:marLeft w:val="0"/>
      <w:marRight w:val="0"/>
      <w:marTop w:val="0"/>
      <w:marBottom w:val="0"/>
      <w:divBdr>
        <w:top w:val="none" w:sz="0" w:space="0" w:color="auto"/>
        <w:left w:val="none" w:sz="0" w:space="0" w:color="auto"/>
        <w:bottom w:val="none" w:sz="0" w:space="0" w:color="auto"/>
        <w:right w:val="none" w:sz="0" w:space="0" w:color="auto"/>
      </w:divBdr>
    </w:div>
    <w:div w:id="1325746354">
      <w:bodyDiv w:val="1"/>
      <w:marLeft w:val="0"/>
      <w:marRight w:val="0"/>
      <w:marTop w:val="0"/>
      <w:marBottom w:val="0"/>
      <w:divBdr>
        <w:top w:val="none" w:sz="0" w:space="0" w:color="auto"/>
        <w:left w:val="none" w:sz="0" w:space="0" w:color="auto"/>
        <w:bottom w:val="none" w:sz="0" w:space="0" w:color="auto"/>
        <w:right w:val="none" w:sz="0" w:space="0" w:color="auto"/>
      </w:divBdr>
    </w:div>
    <w:div w:id="1471512419">
      <w:bodyDiv w:val="1"/>
      <w:marLeft w:val="0"/>
      <w:marRight w:val="0"/>
      <w:marTop w:val="0"/>
      <w:marBottom w:val="0"/>
      <w:divBdr>
        <w:top w:val="none" w:sz="0" w:space="0" w:color="auto"/>
        <w:left w:val="none" w:sz="0" w:space="0" w:color="auto"/>
        <w:bottom w:val="none" w:sz="0" w:space="0" w:color="auto"/>
        <w:right w:val="none" w:sz="0" w:space="0" w:color="auto"/>
      </w:divBdr>
    </w:div>
    <w:div w:id="1710255819">
      <w:bodyDiv w:val="1"/>
      <w:marLeft w:val="0"/>
      <w:marRight w:val="0"/>
      <w:marTop w:val="0"/>
      <w:marBottom w:val="0"/>
      <w:divBdr>
        <w:top w:val="none" w:sz="0" w:space="0" w:color="auto"/>
        <w:left w:val="none" w:sz="0" w:space="0" w:color="auto"/>
        <w:bottom w:val="none" w:sz="0" w:space="0" w:color="auto"/>
        <w:right w:val="none" w:sz="0" w:space="0" w:color="auto"/>
      </w:divBdr>
    </w:div>
    <w:div w:id="1778017420">
      <w:bodyDiv w:val="1"/>
      <w:marLeft w:val="0"/>
      <w:marRight w:val="0"/>
      <w:marTop w:val="0"/>
      <w:marBottom w:val="0"/>
      <w:divBdr>
        <w:top w:val="none" w:sz="0" w:space="0" w:color="auto"/>
        <w:left w:val="none" w:sz="0" w:space="0" w:color="auto"/>
        <w:bottom w:val="none" w:sz="0" w:space="0" w:color="auto"/>
        <w:right w:val="none" w:sz="0" w:space="0" w:color="auto"/>
      </w:divBdr>
    </w:div>
    <w:div w:id="1854298915">
      <w:bodyDiv w:val="1"/>
      <w:marLeft w:val="0"/>
      <w:marRight w:val="0"/>
      <w:marTop w:val="0"/>
      <w:marBottom w:val="0"/>
      <w:divBdr>
        <w:top w:val="none" w:sz="0" w:space="0" w:color="auto"/>
        <w:left w:val="none" w:sz="0" w:space="0" w:color="auto"/>
        <w:bottom w:val="none" w:sz="0" w:space="0" w:color="auto"/>
        <w:right w:val="none" w:sz="0" w:space="0" w:color="auto"/>
      </w:divBdr>
    </w:div>
    <w:div w:id="1903250660">
      <w:bodyDiv w:val="1"/>
      <w:marLeft w:val="0"/>
      <w:marRight w:val="0"/>
      <w:marTop w:val="0"/>
      <w:marBottom w:val="0"/>
      <w:divBdr>
        <w:top w:val="none" w:sz="0" w:space="0" w:color="auto"/>
        <w:left w:val="none" w:sz="0" w:space="0" w:color="auto"/>
        <w:bottom w:val="none" w:sz="0" w:space="0" w:color="auto"/>
        <w:right w:val="none" w:sz="0" w:space="0" w:color="auto"/>
      </w:divBdr>
    </w:div>
    <w:div w:id="1951475400">
      <w:bodyDiv w:val="1"/>
      <w:marLeft w:val="0"/>
      <w:marRight w:val="0"/>
      <w:marTop w:val="0"/>
      <w:marBottom w:val="0"/>
      <w:divBdr>
        <w:top w:val="none" w:sz="0" w:space="0" w:color="auto"/>
        <w:left w:val="none" w:sz="0" w:space="0" w:color="auto"/>
        <w:bottom w:val="none" w:sz="0" w:space="0" w:color="auto"/>
        <w:right w:val="none" w:sz="0" w:space="0" w:color="auto"/>
      </w:divBdr>
    </w:div>
    <w:div w:id="2035423215">
      <w:bodyDiv w:val="1"/>
      <w:marLeft w:val="0"/>
      <w:marRight w:val="0"/>
      <w:marTop w:val="0"/>
      <w:marBottom w:val="0"/>
      <w:divBdr>
        <w:top w:val="none" w:sz="0" w:space="0" w:color="auto"/>
        <w:left w:val="none" w:sz="0" w:space="0" w:color="auto"/>
        <w:bottom w:val="none" w:sz="0" w:space="0" w:color="auto"/>
        <w:right w:val="none" w:sz="0" w:space="0" w:color="auto"/>
      </w:divBdr>
    </w:div>
    <w:div w:id="2073386212">
      <w:bodyDiv w:val="1"/>
      <w:marLeft w:val="0"/>
      <w:marRight w:val="0"/>
      <w:marTop w:val="0"/>
      <w:marBottom w:val="0"/>
      <w:divBdr>
        <w:top w:val="none" w:sz="0" w:space="0" w:color="auto"/>
        <w:left w:val="none" w:sz="0" w:space="0" w:color="auto"/>
        <w:bottom w:val="none" w:sz="0" w:space="0" w:color="auto"/>
        <w:right w:val="none" w:sz="0" w:space="0" w:color="auto"/>
      </w:divBdr>
    </w:div>
    <w:div w:id="2109932501">
      <w:marLeft w:val="0"/>
      <w:marRight w:val="0"/>
      <w:marTop w:val="0"/>
      <w:marBottom w:val="0"/>
      <w:divBdr>
        <w:top w:val="none" w:sz="0" w:space="0" w:color="auto"/>
        <w:left w:val="none" w:sz="0" w:space="0" w:color="auto"/>
        <w:bottom w:val="none" w:sz="0" w:space="0" w:color="auto"/>
        <w:right w:val="none" w:sz="0" w:space="0" w:color="auto"/>
      </w:divBdr>
    </w:div>
    <w:div w:id="2109932502">
      <w:marLeft w:val="0"/>
      <w:marRight w:val="0"/>
      <w:marTop w:val="0"/>
      <w:marBottom w:val="0"/>
      <w:divBdr>
        <w:top w:val="none" w:sz="0" w:space="0" w:color="auto"/>
        <w:left w:val="none" w:sz="0" w:space="0" w:color="auto"/>
        <w:bottom w:val="none" w:sz="0" w:space="0" w:color="auto"/>
        <w:right w:val="none" w:sz="0" w:space="0" w:color="auto"/>
      </w:divBdr>
    </w:div>
    <w:div w:id="2109932503">
      <w:marLeft w:val="0"/>
      <w:marRight w:val="0"/>
      <w:marTop w:val="0"/>
      <w:marBottom w:val="0"/>
      <w:divBdr>
        <w:top w:val="none" w:sz="0" w:space="0" w:color="auto"/>
        <w:left w:val="none" w:sz="0" w:space="0" w:color="auto"/>
        <w:bottom w:val="none" w:sz="0" w:space="0" w:color="auto"/>
        <w:right w:val="none" w:sz="0" w:space="0" w:color="auto"/>
      </w:divBdr>
    </w:div>
    <w:div w:id="2109932504">
      <w:marLeft w:val="0"/>
      <w:marRight w:val="0"/>
      <w:marTop w:val="0"/>
      <w:marBottom w:val="0"/>
      <w:divBdr>
        <w:top w:val="none" w:sz="0" w:space="0" w:color="auto"/>
        <w:left w:val="none" w:sz="0" w:space="0" w:color="auto"/>
        <w:bottom w:val="none" w:sz="0" w:space="0" w:color="auto"/>
        <w:right w:val="none" w:sz="0" w:space="0" w:color="auto"/>
      </w:divBdr>
    </w:div>
    <w:div w:id="21451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AA91B-571A-4694-8A50-378FA6C0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2152</Words>
  <Characters>14991</Characters>
  <Application>Microsoft Office Word</Application>
  <DocSecurity>0</DocSecurity>
  <Lines>124</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Grizli777</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Ieva Židele</dc:creator>
  <cp:lastModifiedBy>Iveta Hofmarka</cp:lastModifiedBy>
  <cp:revision>13</cp:revision>
  <cp:lastPrinted>2017-02-27T15:29:00Z</cp:lastPrinted>
  <dcterms:created xsi:type="dcterms:W3CDTF">2017-06-20T05:34:00Z</dcterms:created>
  <dcterms:modified xsi:type="dcterms:W3CDTF">2017-06-20T13:56:00Z</dcterms:modified>
</cp:coreProperties>
</file>