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BA" w:rsidRDefault="00ED14BA" w:rsidP="002F4727">
      <w:pPr>
        <w:keepNext/>
        <w:jc w:val="center"/>
        <w:outlineLvl w:val="2"/>
        <w:rPr>
          <w:b/>
          <w:sz w:val="28"/>
          <w:szCs w:val="28"/>
          <w:lang w:eastAsia="x-none"/>
        </w:rPr>
      </w:pPr>
    </w:p>
    <w:p w:rsidR="002F4727" w:rsidRPr="00A9605C" w:rsidRDefault="002F4727" w:rsidP="002F4727">
      <w:pPr>
        <w:keepNext/>
        <w:jc w:val="center"/>
        <w:outlineLvl w:val="2"/>
        <w:rPr>
          <w:b/>
          <w:sz w:val="28"/>
          <w:szCs w:val="28"/>
          <w:lang w:eastAsia="x-none"/>
        </w:rPr>
      </w:pPr>
      <w:r w:rsidRPr="00A9605C">
        <w:rPr>
          <w:b/>
          <w:sz w:val="28"/>
          <w:szCs w:val="28"/>
          <w:lang w:eastAsia="x-none"/>
        </w:rPr>
        <w:t>Vienošanās Nr.3</w:t>
      </w:r>
    </w:p>
    <w:p w:rsidR="002F4727" w:rsidRPr="00A9605C" w:rsidRDefault="002F4727" w:rsidP="002F4727">
      <w:pPr>
        <w:keepNext/>
        <w:jc w:val="center"/>
        <w:outlineLvl w:val="2"/>
        <w:rPr>
          <w:i/>
          <w:lang w:eastAsia="x-none"/>
        </w:rPr>
      </w:pPr>
      <w:r w:rsidRPr="00A9605C">
        <w:rPr>
          <w:bCs/>
          <w:i/>
          <w:lang w:eastAsia="x-none"/>
        </w:rPr>
        <w:t>2015.gada 7</w:t>
      </w:r>
      <w:r w:rsidRPr="00A9605C">
        <w:rPr>
          <w:i/>
          <w:spacing w:val="-6"/>
        </w:rPr>
        <w:t>.maija līgumam N</w:t>
      </w:r>
      <w:r w:rsidRPr="00A9605C">
        <w:rPr>
          <w:i/>
          <w:lang w:eastAsia="x-none"/>
        </w:rPr>
        <w:t xml:space="preserve">r. 2-5/15/85 </w:t>
      </w:r>
    </w:p>
    <w:p w:rsidR="002F4727" w:rsidRPr="00A9605C" w:rsidRDefault="002F4727" w:rsidP="002F4727">
      <w:pPr>
        <w:keepNext/>
        <w:jc w:val="center"/>
        <w:outlineLvl w:val="2"/>
        <w:rPr>
          <w:i/>
          <w:sz w:val="28"/>
          <w:szCs w:val="28"/>
          <w:lang w:eastAsia="x-none"/>
        </w:rPr>
      </w:pPr>
      <w:r w:rsidRPr="00A9605C">
        <w:rPr>
          <w:i/>
          <w:lang w:eastAsia="x-none"/>
        </w:rPr>
        <w:t>„Lielupes labā krasta promenādes un peldvietas teritorijas uzturēšana, Jelgavā</w:t>
      </w:r>
      <w:r w:rsidRPr="00A9605C">
        <w:rPr>
          <w:i/>
          <w:lang w:eastAsia="en-US"/>
        </w:rPr>
        <w:t>”</w:t>
      </w:r>
    </w:p>
    <w:p w:rsidR="002F4727" w:rsidRPr="00A9605C" w:rsidRDefault="002F4727" w:rsidP="002F4727">
      <w:pPr>
        <w:spacing w:before="120" w:after="120"/>
        <w:jc w:val="both"/>
        <w:rPr>
          <w:spacing w:val="-6"/>
        </w:rPr>
      </w:pPr>
      <w:r w:rsidRPr="00A9605C">
        <w:rPr>
          <w:bCs/>
          <w:lang w:eastAsia="x-none"/>
        </w:rPr>
        <w:t>Jelgavā</w:t>
      </w:r>
      <w:r w:rsidRPr="00A9605C">
        <w:rPr>
          <w:bCs/>
          <w:lang w:eastAsia="x-none"/>
        </w:rPr>
        <w:tab/>
        <w:t xml:space="preserve"> </w:t>
      </w:r>
      <w:r w:rsidRPr="00A9605C">
        <w:rPr>
          <w:bCs/>
          <w:lang w:eastAsia="x-none"/>
        </w:rPr>
        <w:tab/>
      </w:r>
      <w:r w:rsidRPr="00A9605C">
        <w:rPr>
          <w:bCs/>
          <w:lang w:eastAsia="x-none"/>
        </w:rPr>
        <w:tab/>
      </w:r>
      <w:r w:rsidRPr="00A9605C">
        <w:rPr>
          <w:bCs/>
          <w:lang w:eastAsia="x-none"/>
        </w:rPr>
        <w:tab/>
      </w:r>
      <w:r w:rsidRPr="00A9605C">
        <w:rPr>
          <w:bCs/>
          <w:lang w:eastAsia="x-none"/>
        </w:rPr>
        <w:tab/>
      </w:r>
      <w:r w:rsidRPr="00A9605C">
        <w:rPr>
          <w:bCs/>
          <w:lang w:eastAsia="x-none"/>
        </w:rPr>
        <w:tab/>
      </w:r>
      <w:r w:rsidRPr="00A9605C">
        <w:rPr>
          <w:bCs/>
          <w:lang w:eastAsia="x-none"/>
        </w:rPr>
        <w:tab/>
      </w:r>
      <w:r w:rsidRPr="00A9605C">
        <w:rPr>
          <w:bCs/>
          <w:lang w:eastAsia="x-none"/>
        </w:rPr>
        <w:tab/>
      </w:r>
      <w:r w:rsidRPr="00A9605C">
        <w:rPr>
          <w:bCs/>
          <w:lang w:eastAsia="x-none"/>
        </w:rPr>
        <w:tab/>
        <w:t xml:space="preserve">      2017.gada </w:t>
      </w:r>
      <w:r w:rsidR="006021CD">
        <w:rPr>
          <w:bCs/>
          <w:lang w:eastAsia="x-none"/>
        </w:rPr>
        <w:t>4.decembrī</w:t>
      </w:r>
    </w:p>
    <w:p w:rsidR="002F4727" w:rsidRPr="00A9605C" w:rsidRDefault="002F4727" w:rsidP="002F4727">
      <w:pPr>
        <w:shd w:val="clear" w:color="auto" w:fill="FFFFFF"/>
        <w:ind w:left="7" w:firstLine="713"/>
        <w:jc w:val="both"/>
      </w:pPr>
      <w:r w:rsidRPr="00A9605C">
        <w:rPr>
          <w:b/>
        </w:rPr>
        <w:t>Jelgavas pilsētas pašvaldības iestāde „Pilsētsaimniecība”</w:t>
      </w:r>
      <w:r w:rsidRPr="00A9605C">
        <w:t>, nodokļu maksātāja reģistrācijas Nr.90001282486, tās vadītāja Māra Mielava personā</w:t>
      </w:r>
      <w:r w:rsidRPr="00A9605C">
        <w:rPr>
          <w:bCs/>
          <w:iCs/>
        </w:rPr>
        <w:t xml:space="preserve">, kurš rīkojas saskaņā ar </w:t>
      </w:r>
      <w:r w:rsidRPr="00A9605C">
        <w:t>Jelgavas pilsētas pašvaldības iestādes „Pilsētsaimniecība” nolikumu, turpmāk – Pasūtītājs, no vienas puses un</w:t>
      </w:r>
    </w:p>
    <w:p w:rsidR="002F4727" w:rsidRPr="00A9605C" w:rsidRDefault="002F4727" w:rsidP="002F4727">
      <w:pPr>
        <w:ind w:firstLine="720"/>
        <w:jc w:val="both"/>
        <w:rPr>
          <w:bCs/>
        </w:rPr>
      </w:pPr>
      <w:r w:rsidRPr="00A9605C">
        <w:rPr>
          <w:b/>
        </w:rPr>
        <w:t>Sabiedrība ar ierobežotu atbildību „Alejas projekti”</w:t>
      </w:r>
      <w:r w:rsidRPr="00A9605C">
        <w:t>, vienotais reģistrācijas Nr.43603025529</w:t>
      </w:r>
      <w:r w:rsidRPr="00A9605C">
        <w:rPr>
          <w:i/>
        </w:rPr>
        <w:t>,</w:t>
      </w:r>
      <w:r w:rsidRPr="00A9605C">
        <w:t xml:space="preserve"> tās valdes locekļa Andra </w:t>
      </w:r>
      <w:proofErr w:type="spellStart"/>
      <w:r w:rsidRPr="00A9605C">
        <w:t>Drēskas</w:t>
      </w:r>
      <w:proofErr w:type="spellEnd"/>
      <w:r w:rsidRPr="00A9605C">
        <w:t xml:space="preserve"> personā, kurš rīkojas saskaņā ar sabiedrības statūtiem</w:t>
      </w:r>
      <w:r w:rsidRPr="00A9605C">
        <w:rPr>
          <w:bCs/>
        </w:rPr>
        <w:t xml:space="preserve">, turpmāk –Izpildītājs, no otras puses, abi kopā turpmāk saukti par Līdzējiem, </w:t>
      </w:r>
    </w:p>
    <w:p w:rsidR="002F4727" w:rsidRPr="00A9605C" w:rsidRDefault="002F4727" w:rsidP="002F4727">
      <w:pPr>
        <w:ind w:firstLine="720"/>
        <w:jc w:val="both"/>
      </w:pPr>
      <w:r w:rsidRPr="00A9605C">
        <w:rPr>
          <w:bCs/>
        </w:rPr>
        <w:t xml:space="preserve">pamatojoties uz pilsētas zaļo zonu apsaimniekošanas speciālistes </w:t>
      </w:r>
      <w:proofErr w:type="spellStart"/>
      <w:r w:rsidRPr="00A9605C">
        <w:rPr>
          <w:bCs/>
        </w:rPr>
        <w:t>I.Gamorjas</w:t>
      </w:r>
      <w:proofErr w:type="spellEnd"/>
      <w:r w:rsidRPr="00A9605C">
        <w:rPr>
          <w:bCs/>
        </w:rPr>
        <w:t xml:space="preserve"> 2017.gada 16.novembra ziņojumu</w:t>
      </w:r>
      <w:r w:rsidR="00AD74E0" w:rsidRPr="00A9605C">
        <w:rPr>
          <w:bCs/>
        </w:rPr>
        <w:t xml:space="preserve"> (Vienošanās 1.pielikums)</w:t>
      </w:r>
      <w:r w:rsidRPr="00A9605C">
        <w:rPr>
          <w:bCs/>
        </w:rPr>
        <w:t xml:space="preserve"> un </w:t>
      </w:r>
      <w:r w:rsidRPr="00A9605C">
        <w:t xml:space="preserve">saskaņā ar </w:t>
      </w:r>
      <w:r w:rsidRPr="00A9605C">
        <w:rPr>
          <w:bCs/>
          <w:lang w:eastAsia="x-none"/>
        </w:rPr>
        <w:t>2015.gada 7</w:t>
      </w:r>
      <w:r w:rsidRPr="00A9605C">
        <w:rPr>
          <w:spacing w:val="-6"/>
        </w:rPr>
        <w:t xml:space="preserve">.maija līguma </w:t>
      </w:r>
      <w:r w:rsidR="00AD74E0" w:rsidRPr="00A9605C">
        <w:rPr>
          <w:spacing w:val="-6"/>
        </w:rPr>
        <w:t xml:space="preserve">       </w:t>
      </w:r>
      <w:r w:rsidRPr="00A9605C">
        <w:rPr>
          <w:spacing w:val="-6"/>
        </w:rPr>
        <w:t>N</w:t>
      </w:r>
      <w:r w:rsidRPr="00A9605C">
        <w:rPr>
          <w:lang w:eastAsia="x-none"/>
        </w:rPr>
        <w:t>r.2-5/15/85 „Lielupes labā krasta promenādes un peldvietas teritorijas uzturēšana, Jelgavā</w:t>
      </w:r>
      <w:r w:rsidRPr="00A9605C">
        <w:rPr>
          <w:lang w:eastAsia="en-US"/>
        </w:rPr>
        <w:t xml:space="preserve">” </w:t>
      </w:r>
      <w:r w:rsidR="00AD74E0" w:rsidRPr="00A9605C">
        <w:rPr>
          <w:lang w:eastAsia="en-US"/>
        </w:rPr>
        <w:t>(turpmāk </w:t>
      </w:r>
      <w:r w:rsidRPr="00A9605C">
        <w:rPr>
          <w:lang w:eastAsia="en-US"/>
        </w:rPr>
        <w:t xml:space="preserve">– Līgums) </w:t>
      </w:r>
      <w:r w:rsidR="00090CA6" w:rsidRPr="00A9605C">
        <w:rPr>
          <w:lang w:eastAsia="en-US"/>
        </w:rPr>
        <w:t>1.3.</w:t>
      </w:r>
      <w:r w:rsidR="0060534D" w:rsidRPr="00A9605C">
        <w:rPr>
          <w:lang w:eastAsia="en-US"/>
        </w:rPr>
        <w:t>,</w:t>
      </w:r>
      <w:r w:rsidR="00A9605C" w:rsidRPr="00A9605C">
        <w:rPr>
          <w:lang w:eastAsia="en-US"/>
        </w:rPr>
        <w:t xml:space="preserve"> </w:t>
      </w:r>
      <w:r w:rsidRPr="00A9605C">
        <w:rPr>
          <w:lang w:eastAsia="en-US"/>
        </w:rPr>
        <w:t>10.1., 10.2. un 10</w:t>
      </w:r>
      <w:r w:rsidRPr="00A9605C">
        <w:t>.3.apakšpunktu noslēdz šādu vienošanos (turpmāk – Vienošanās):</w:t>
      </w:r>
    </w:p>
    <w:p w:rsidR="002F4727" w:rsidRPr="00A9605C" w:rsidRDefault="002F4727" w:rsidP="002F4727">
      <w:pPr>
        <w:ind w:firstLine="720"/>
        <w:jc w:val="both"/>
        <w:rPr>
          <w:bCs/>
        </w:rPr>
      </w:pPr>
    </w:p>
    <w:p w:rsidR="002F4727" w:rsidRPr="00A9605C" w:rsidRDefault="002F4727" w:rsidP="002F4727">
      <w:pPr>
        <w:numPr>
          <w:ilvl w:val="0"/>
          <w:numId w:val="1"/>
        </w:numPr>
        <w:ind w:left="426" w:hanging="284"/>
        <w:jc w:val="both"/>
      </w:pPr>
      <w:r w:rsidRPr="00A9605C">
        <w:t xml:space="preserve">Izteikt Līguma </w:t>
      </w:r>
      <w:r w:rsidR="007E4287" w:rsidRPr="00A9605C">
        <w:t>1</w:t>
      </w:r>
      <w:r w:rsidRPr="00A9605C">
        <w:t>.pielikumu „Pakalpojumu daudzumu un izcenojumu saraksts” jaunā redakcijā, kas ir Vienošanās 2.pielikums.</w:t>
      </w:r>
    </w:p>
    <w:p w:rsidR="002F4727" w:rsidRPr="00A9605C" w:rsidRDefault="002F4727" w:rsidP="002F4727">
      <w:pPr>
        <w:numPr>
          <w:ilvl w:val="0"/>
          <w:numId w:val="1"/>
        </w:numPr>
        <w:ind w:left="426" w:hanging="284"/>
        <w:jc w:val="both"/>
        <w:rPr>
          <w:bCs/>
        </w:rPr>
      </w:pPr>
      <w:r w:rsidRPr="00A9605C">
        <w:rPr>
          <w:bCs/>
        </w:rPr>
        <w:t>Pārējie Līguma noteikumi paliek nemainīgi.</w:t>
      </w:r>
    </w:p>
    <w:p w:rsidR="002F4727" w:rsidRPr="00A9605C" w:rsidRDefault="002F4727" w:rsidP="002F4727">
      <w:pPr>
        <w:numPr>
          <w:ilvl w:val="0"/>
          <w:numId w:val="1"/>
        </w:numPr>
        <w:ind w:left="426" w:hanging="284"/>
        <w:jc w:val="both"/>
        <w:rPr>
          <w:bCs/>
        </w:rPr>
      </w:pPr>
      <w:r w:rsidRPr="00A9605C">
        <w:rPr>
          <w:bCs/>
        </w:rPr>
        <w:t xml:space="preserve">Vienošanās stājas spēkā 2017.gada </w:t>
      </w:r>
      <w:r w:rsidR="006021CD">
        <w:rPr>
          <w:bCs/>
        </w:rPr>
        <w:t>4.decembrī</w:t>
      </w:r>
      <w:r w:rsidRPr="00A9605C">
        <w:rPr>
          <w:bCs/>
        </w:rPr>
        <w:t xml:space="preserve"> un ir Līguma neatņemama sastāvdaļa.</w:t>
      </w:r>
    </w:p>
    <w:p w:rsidR="002F4727" w:rsidRPr="00A9605C" w:rsidRDefault="002F4727" w:rsidP="002F4727">
      <w:pPr>
        <w:numPr>
          <w:ilvl w:val="0"/>
          <w:numId w:val="1"/>
        </w:numPr>
        <w:ind w:left="426" w:hanging="284"/>
        <w:jc w:val="both"/>
        <w:rPr>
          <w:bCs/>
        </w:rPr>
      </w:pPr>
      <w:r w:rsidRPr="00A9605C">
        <w:rPr>
          <w:bCs/>
        </w:rPr>
        <w:t>Vienošanās sagatavota un parakstīta divos eksemplāros ar vienādu juridisko spēku pa vienam eksemplāram katram Līdzējam.</w:t>
      </w:r>
    </w:p>
    <w:p w:rsidR="002F4727" w:rsidRPr="00A9605C" w:rsidRDefault="002F4727" w:rsidP="002F4727">
      <w:pPr>
        <w:numPr>
          <w:ilvl w:val="0"/>
          <w:numId w:val="1"/>
        </w:numPr>
        <w:ind w:left="426" w:hanging="284"/>
        <w:jc w:val="both"/>
        <w:rPr>
          <w:bCs/>
        </w:rPr>
      </w:pPr>
      <w:r w:rsidRPr="00A9605C">
        <w:rPr>
          <w:bCs/>
        </w:rPr>
        <w:t>Līdzēju rekvizīti un paraksti:</w:t>
      </w:r>
    </w:p>
    <w:tbl>
      <w:tblPr>
        <w:tblW w:w="4858" w:type="pct"/>
        <w:tblInd w:w="250" w:type="dxa"/>
        <w:tblLook w:val="0000" w:firstRow="0" w:lastRow="0" w:firstColumn="0" w:lastColumn="0" w:noHBand="0" w:noVBand="0"/>
      </w:tblPr>
      <w:tblGrid>
        <w:gridCol w:w="4447"/>
        <w:gridCol w:w="4632"/>
      </w:tblGrid>
      <w:tr w:rsidR="00A9605C" w:rsidRPr="00A9605C" w:rsidTr="00143063">
        <w:trPr>
          <w:trHeight w:val="3425"/>
        </w:trPr>
        <w:tc>
          <w:tcPr>
            <w:tcW w:w="2449" w:type="pct"/>
          </w:tcPr>
          <w:p w:rsidR="002F4727" w:rsidRPr="00A9605C" w:rsidRDefault="002F4727" w:rsidP="00143063">
            <w:pPr>
              <w:tabs>
                <w:tab w:val="left" w:pos="2880"/>
                <w:tab w:val="left" w:pos="3060"/>
                <w:tab w:val="left" w:pos="3420"/>
                <w:tab w:val="left" w:pos="5040"/>
                <w:tab w:val="left" w:pos="5940"/>
                <w:tab w:val="left" w:pos="6120"/>
                <w:tab w:val="left" w:pos="6300"/>
              </w:tabs>
              <w:rPr>
                <w:b/>
                <w:bCs/>
              </w:rPr>
            </w:pPr>
          </w:p>
          <w:p w:rsidR="002F4727" w:rsidRPr="00A9605C" w:rsidRDefault="002F4727" w:rsidP="00143063">
            <w:pPr>
              <w:tabs>
                <w:tab w:val="left" w:pos="2880"/>
                <w:tab w:val="left" w:pos="3060"/>
                <w:tab w:val="left" w:pos="3420"/>
                <w:tab w:val="left" w:pos="5040"/>
                <w:tab w:val="left" w:pos="5940"/>
                <w:tab w:val="left" w:pos="6120"/>
                <w:tab w:val="left" w:pos="6300"/>
              </w:tabs>
              <w:rPr>
                <w:b/>
                <w:bCs/>
              </w:rPr>
            </w:pPr>
            <w:r w:rsidRPr="00A9605C">
              <w:rPr>
                <w:b/>
                <w:bCs/>
              </w:rPr>
              <w:t>Pasūtītājs</w:t>
            </w:r>
            <w:r w:rsidRPr="00A9605C">
              <w:rPr>
                <w:b/>
                <w:bCs/>
              </w:rPr>
              <w:tab/>
            </w:r>
            <w:r w:rsidRPr="00A9605C">
              <w:rPr>
                <w:b/>
                <w:bCs/>
              </w:rPr>
              <w:tab/>
            </w:r>
            <w:r w:rsidRPr="00A9605C">
              <w:rPr>
                <w:b/>
                <w:bCs/>
              </w:rPr>
              <w:tab/>
            </w:r>
          </w:p>
          <w:p w:rsidR="002F4727" w:rsidRPr="00A9605C" w:rsidRDefault="002F4727" w:rsidP="00143063">
            <w:pPr>
              <w:tabs>
                <w:tab w:val="left" w:pos="2880"/>
                <w:tab w:val="left" w:pos="3060"/>
                <w:tab w:val="left" w:pos="3420"/>
                <w:tab w:val="left" w:pos="5040"/>
                <w:tab w:val="left" w:pos="5940"/>
                <w:tab w:val="left" w:pos="6120"/>
                <w:tab w:val="left" w:pos="6300"/>
              </w:tabs>
              <w:rPr>
                <w:b/>
              </w:rPr>
            </w:pPr>
            <w:r w:rsidRPr="00A9605C">
              <w:rPr>
                <w:b/>
              </w:rPr>
              <w:t xml:space="preserve">Jelgavas pilsētas pašvaldības iestāde „Pilsētsaimniecība” </w:t>
            </w:r>
          </w:p>
          <w:p w:rsidR="002F4727" w:rsidRPr="00A9605C" w:rsidRDefault="002F4727" w:rsidP="00143063">
            <w:pPr>
              <w:pStyle w:val="BodyText"/>
              <w:spacing w:after="0"/>
            </w:pPr>
            <w:r w:rsidRPr="00A9605C">
              <w:t>Pulkveža Oskara Kalpaka iela 16a</w:t>
            </w:r>
          </w:p>
          <w:p w:rsidR="002F4727" w:rsidRPr="00A9605C" w:rsidRDefault="002F4727" w:rsidP="00143063">
            <w:pPr>
              <w:pStyle w:val="BodyText"/>
              <w:spacing w:after="0"/>
              <w:rPr>
                <w:b/>
              </w:rPr>
            </w:pPr>
            <w:r w:rsidRPr="00A9605C">
              <w:t>Jelgava, LV-3001</w:t>
            </w:r>
          </w:p>
          <w:p w:rsidR="002F4727" w:rsidRPr="00A9605C" w:rsidRDefault="002F4727" w:rsidP="00143063">
            <w:pPr>
              <w:pStyle w:val="BodyText"/>
              <w:spacing w:after="0"/>
            </w:pPr>
            <w:r w:rsidRPr="00A9605C">
              <w:t>Nodokļu maksātāja reģ. Nr. 90001282486</w:t>
            </w:r>
          </w:p>
          <w:p w:rsidR="002F4727" w:rsidRPr="00A9605C" w:rsidRDefault="002F4727" w:rsidP="00143063">
            <w:pPr>
              <w:pStyle w:val="BodyText"/>
              <w:spacing w:after="0"/>
            </w:pPr>
            <w:r w:rsidRPr="00A9605C">
              <w:t>AS SEB banka</w:t>
            </w:r>
          </w:p>
          <w:p w:rsidR="002F4727" w:rsidRPr="00A9605C" w:rsidRDefault="002F4727" w:rsidP="00143063">
            <w:pPr>
              <w:pStyle w:val="BodyText"/>
              <w:spacing w:after="0"/>
              <w:ind w:left="-108" w:firstLine="108"/>
            </w:pPr>
            <w:r w:rsidRPr="00A9605C">
              <w:t>Konts: LV61 UNLA 0050 0010 0312 1</w:t>
            </w:r>
          </w:p>
          <w:p w:rsidR="002F4727" w:rsidRPr="00A9605C" w:rsidRDefault="002F4727" w:rsidP="00143063">
            <w:pPr>
              <w:pStyle w:val="BodyText"/>
              <w:spacing w:after="0"/>
            </w:pPr>
          </w:p>
          <w:p w:rsidR="002F4727" w:rsidRPr="00A9605C" w:rsidRDefault="002F4727" w:rsidP="00143063">
            <w:pPr>
              <w:pStyle w:val="BodyText"/>
              <w:spacing w:after="0"/>
            </w:pPr>
          </w:p>
          <w:p w:rsidR="002F4727" w:rsidRPr="00A9605C" w:rsidRDefault="002F4727" w:rsidP="00EA45D5">
            <w:pPr>
              <w:pStyle w:val="BodyText"/>
              <w:spacing w:after="0"/>
            </w:pPr>
            <w:r w:rsidRPr="00A9605C">
              <w:t>Vadītājs ________________ M.Mielavs</w:t>
            </w:r>
          </w:p>
        </w:tc>
        <w:tc>
          <w:tcPr>
            <w:tcW w:w="2551" w:type="pct"/>
          </w:tcPr>
          <w:p w:rsidR="002F4727" w:rsidRPr="00A9605C" w:rsidRDefault="002F4727" w:rsidP="00143063">
            <w:pPr>
              <w:widowControl w:val="0"/>
            </w:pPr>
          </w:p>
          <w:p w:rsidR="002F4727" w:rsidRPr="00A9605C" w:rsidRDefault="002F4727" w:rsidP="00143063">
            <w:pPr>
              <w:jc w:val="both"/>
              <w:rPr>
                <w:b/>
              </w:rPr>
            </w:pPr>
            <w:r w:rsidRPr="00A9605C">
              <w:rPr>
                <w:b/>
              </w:rPr>
              <w:t>Izpildītājs</w:t>
            </w:r>
          </w:p>
          <w:p w:rsidR="002F4727" w:rsidRPr="00A9605C" w:rsidRDefault="002F4727" w:rsidP="00143063">
            <w:pPr>
              <w:jc w:val="both"/>
              <w:rPr>
                <w:b/>
              </w:rPr>
            </w:pPr>
            <w:r w:rsidRPr="00A9605C">
              <w:rPr>
                <w:b/>
              </w:rPr>
              <w:t xml:space="preserve">Sabiedrība ar ierobežotu atbildību </w:t>
            </w:r>
          </w:p>
          <w:p w:rsidR="002F4727" w:rsidRPr="00A9605C" w:rsidRDefault="002F4727" w:rsidP="00143063">
            <w:pPr>
              <w:jc w:val="both"/>
              <w:rPr>
                <w:b/>
              </w:rPr>
            </w:pPr>
            <w:r w:rsidRPr="00A9605C">
              <w:rPr>
                <w:b/>
              </w:rPr>
              <w:t>„Alejas projekti”</w:t>
            </w:r>
          </w:p>
          <w:p w:rsidR="002F4727" w:rsidRPr="00A9605C" w:rsidRDefault="002F4727" w:rsidP="00143063">
            <w:pPr>
              <w:jc w:val="both"/>
            </w:pPr>
            <w:r w:rsidRPr="00A9605C">
              <w:t>Tērvetes iela 67b</w:t>
            </w:r>
          </w:p>
          <w:p w:rsidR="002F4727" w:rsidRPr="00A9605C" w:rsidRDefault="002F4727" w:rsidP="00143063">
            <w:pPr>
              <w:jc w:val="both"/>
            </w:pPr>
            <w:r w:rsidRPr="00A9605C">
              <w:t>Jelgava, LV-3008</w:t>
            </w:r>
          </w:p>
          <w:p w:rsidR="002F4727" w:rsidRPr="00A9605C" w:rsidRDefault="002F4727" w:rsidP="00143063">
            <w:pPr>
              <w:jc w:val="both"/>
              <w:rPr>
                <w:szCs w:val="20"/>
              </w:rPr>
            </w:pPr>
            <w:r w:rsidRPr="00A9605C">
              <w:t>Vienotais reģistrācijas Nr.43603025529</w:t>
            </w:r>
          </w:p>
          <w:p w:rsidR="002F4727" w:rsidRPr="00A9605C" w:rsidRDefault="002F4727" w:rsidP="00143063">
            <w:pPr>
              <w:jc w:val="both"/>
            </w:pPr>
            <w:proofErr w:type="spellStart"/>
            <w:r w:rsidRPr="00A9605C">
              <w:t>Nordea</w:t>
            </w:r>
            <w:proofErr w:type="spellEnd"/>
            <w:r w:rsidRPr="00A9605C">
              <w:t xml:space="preserve"> </w:t>
            </w:r>
            <w:proofErr w:type="spellStart"/>
            <w:r w:rsidRPr="00A9605C">
              <w:t>Bank</w:t>
            </w:r>
            <w:proofErr w:type="spellEnd"/>
            <w:r w:rsidRPr="00A9605C">
              <w:t xml:space="preserve"> </w:t>
            </w:r>
            <w:proofErr w:type="spellStart"/>
            <w:r w:rsidRPr="00A9605C">
              <w:t>Finland</w:t>
            </w:r>
            <w:proofErr w:type="spellEnd"/>
          </w:p>
          <w:p w:rsidR="002F4727" w:rsidRPr="00A9605C" w:rsidRDefault="002F4727" w:rsidP="00143063">
            <w:pPr>
              <w:jc w:val="both"/>
            </w:pPr>
            <w:r w:rsidRPr="00A9605C">
              <w:t>Konts:</w:t>
            </w:r>
            <w:r w:rsidRPr="00A9605C">
              <w:rPr>
                <w:bCs/>
              </w:rPr>
              <w:t xml:space="preserve"> </w:t>
            </w:r>
            <w:r w:rsidRPr="00A9605C">
              <w:t>LV75 NDEA 0000 0837 5618 0</w:t>
            </w:r>
          </w:p>
          <w:p w:rsidR="002F4727" w:rsidRPr="00A9605C" w:rsidRDefault="002F4727" w:rsidP="00143063">
            <w:pPr>
              <w:jc w:val="both"/>
            </w:pPr>
          </w:p>
          <w:p w:rsidR="002F4727" w:rsidRPr="00A9605C" w:rsidRDefault="002F4727" w:rsidP="00143063">
            <w:pPr>
              <w:jc w:val="both"/>
            </w:pPr>
          </w:p>
          <w:p w:rsidR="002F4727" w:rsidRPr="00A9605C" w:rsidRDefault="002F4727" w:rsidP="00143063">
            <w:pPr>
              <w:pStyle w:val="BodyText"/>
              <w:spacing w:after="0"/>
            </w:pPr>
            <w:r w:rsidRPr="00A9605C">
              <w:t xml:space="preserve">Valdes </w:t>
            </w:r>
            <w:proofErr w:type="spellStart"/>
            <w:r w:rsidRPr="00A9605C">
              <w:t>loceklis_____________A.Drēska</w:t>
            </w:r>
            <w:proofErr w:type="spellEnd"/>
          </w:p>
        </w:tc>
      </w:tr>
    </w:tbl>
    <w:p w:rsidR="002F4727" w:rsidRPr="00A9605C" w:rsidRDefault="002F4727" w:rsidP="002F4727">
      <w:pPr>
        <w:ind w:firstLine="720"/>
        <w:jc w:val="both"/>
        <w:rPr>
          <w:bCs/>
        </w:rPr>
      </w:pPr>
    </w:p>
    <w:p w:rsidR="007E4287" w:rsidRPr="00A9605C" w:rsidRDefault="007E4287">
      <w:pPr>
        <w:spacing w:after="160" w:line="259" w:lineRule="auto"/>
      </w:pPr>
      <w:bookmarkStart w:id="0" w:name="_GoBack"/>
      <w:bookmarkEnd w:id="0"/>
    </w:p>
    <w:sectPr w:rsidR="007E4287" w:rsidRPr="00A9605C" w:rsidSect="00A71B48">
      <w:footerReference w:type="default" r:id="rId8"/>
      <w:pgSz w:w="11906" w:h="16838"/>
      <w:pgMar w:top="851" w:right="1134" w:bottom="56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E7" w:rsidRDefault="00A46CE7" w:rsidP="00A46CE7">
      <w:r>
        <w:separator/>
      </w:r>
    </w:p>
  </w:endnote>
  <w:endnote w:type="continuationSeparator" w:id="0">
    <w:p w:rsidR="00A46CE7" w:rsidRDefault="00A46CE7" w:rsidP="00A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468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CE7" w:rsidRDefault="00A46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CE7" w:rsidRDefault="00A46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E7" w:rsidRDefault="00A46CE7" w:rsidP="00A46CE7">
      <w:r>
        <w:separator/>
      </w:r>
    </w:p>
  </w:footnote>
  <w:footnote w:type="continuationSeparator" w:id="0">
    <w:p w:rsidR="00A46CE7" w:rsidRDefault="00A46CE7" w:rsidP="00A4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699"/>
    <w:multiLevelType w:val="hybridMultilevel"/>
    <w:tmpl w:val="AF3C3AB0"/>
    <w:lvl w:ilvl="0" w:tplc="0BD2E3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7"/>
    <w:rsid w:val="00090CA6"/>
    <w:rsid w:val="000F2BDA"/>
    <w:rsid w:val="00152827"/>
    <w:rsid w:val="002F4727"/>
    <w:rsid w:val="0034567C"/>
    <w:rsid w:val="00372FD6"/>
    <w:rsid w:val="004F67D5"/>
    <w:rsid w:val="0050668C"/>
    <w:rsid w:val="006021CD"/>
    <w:rsid w:val="0060534D"/>
    <w:rsid w:val="0064183E"/>
    <w:rsid w:val="00650BF5"/>
    <w:rsid w:val="00671A01"/>
    <w:rsid w:val="0068708E"/>
    <w:rsid w:val="006F2F18"/>
    <w:rsid w:val="007943C8"/>
    <w:rsid w:val="007E4287"/>
    <w:rsid w:val="00871101"/>
    <w:rsid w:val="00A46CE7"/>
    <w:rsid w:val="00A71B48"/>
    <w:rsid w:val="00A9605C"/>
    <w:rsid w:val="00AD74E0"/>
    <w:rsid w:val="00B00A89"/>
    <w:rsid w:val="00B013D7"/>
    <w:rsid w:val="00B72C33"/>
    <w:rsid w:val="00BB7C24"/>
    <w:rsid w:val="00CC46B5"/>
    <w:rsid w:val="00E7453A"/>
    <w:rsid w:val="00EA45D5"/>
    <w:rsid w:val="00ED14BA"/>
    <w:rsid w:val="00F6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rsid w:val="002F4727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rsid w:val="002F472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E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8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87"/>
    <w:rPr>
      <w:rFonts w:ascii="Segoe UI" w:eastAsia="Times New Roman" w:hAnsi="Segoe UI" w:cs="Segoe UI"/>
      <w:sz w:val="18"/>
      <w:szCs w:val="18"/>
      <w:lang w:eastAsia="lv-LV"/>
    </w:rPr>
  </w:style>
  <w:style w:type="paragraph" w:styleId="NoSpacing">
    <w:name w:val="No Spacing"/>
    <w:uiPriority w:val="1"/>
    <w:qFormat/>
    <w:rsid w:val="0068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46C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CE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46C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CE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rsid w:val="002F4727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rsid w:val="002F472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E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8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87"/>
    <w:rPr>
      <w:rFonts w:ascii="Segoe UI" w:eastAsia="Times New Roman" w:hAnsi="Segoe UI" w:cs="Segoe UI"/>
      <w:sz w:val="18"/>
      <w:szCs w:val="18"/>
      <w:lang w:eastAsia="lv-LV"/>
    </w:rPr>
  </w:style>
  <w:style w:type="paragraph" w:styleId="NoSpacing">
    <w:name w:val="No Spacing"/>
    <w:uiPriority w:val="1"/>
    <w:qFormat/>
    <w:rsid w:val="0068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46C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CE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46C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CE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Meņšikova-Fiļimonova</dc:creator>
  <cp:keywords/>
  <dc:description/>
  <cp:lastModifiedBy>Diāna Štopene</cp:lastModifiedBy>
  <cp:revision>21</cp:revision>
  <cp:lastPrinted>2017-12-15T09:22:00Z</cp:lastPrinted>
  <dcterms:created xsi:type="dcterms:W3CDTF">2017-11-16T14:27:00Z</dcterms:created>
  <dcterms:modified xsi:type="dcterms:W3CDTF">2017-12-19T07:53:00Z</dcterms:modified>
</cp:coreProperties>
</file>