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28977" w14:textId="77777777" w:rsidR="00711DA6" w:rsidRDefault="00711DA6" w:rsidP="001D2A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3B81756A" w14:textId="77777777" w:rsidR="00711DA6" w:rsidRDefault="00711DA6" w:rsidP="00847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70823481" w14:textId="77777777" w:rsidR="00C43B9E" w:rsidRPr="008A727A" w:rsidRDefault="00C43B9E" w:rsidP="00711DA6">
      <w:pPr>
        <w:spacing w:after="0" w:line="240" w:lineRule="auto"/>
        <w:ind w:left="1134" w:right="260" w:hanging="425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/>
          <w:sz w:val="24"/>
          <w:szCs w:val="24"/>
          <w:lang w:eastAsia="x-none"/>
        </w:rPr>
        <w:t>Vienošanās Nr.</w:t>
      </w:r>
      <w:r w:rsidR="00AC3DC3">
        <w:rPr>
          <w:rFonts w:ascii="Times New Roman" w:hAnsi="Times New Roman" w:cs="Times New Roman"/>
          <w:b/>
          <w:sz w:val="24"/>
          <w:szCs w:val="24"/>
          <w:lang w:eastAsia="x-none"/>
        </w:rPr>
        <w:t>1</w:t>
      </w:r>
    </w:p>
    <w:p w14:paraId="4E252044" w14:textId="3CC2B21A" w:rsidR="00C43B9E" w:rsidRPr="008A727A" w:rsidRDefault="00C43B9E" w:rsidP="00711DA6">
      <w:pPr>
        <w:keepNext/>
        <w:spacing w:after="0" w:line="240" w:lineRule="auto"/>
        <w:ind w:left="1134" w:right="260" w:hanging="425"/>
        <w:jc w:val="center"/>
        <w:outlineLvl w:val="2"/>
        <w:rPr>
          <w:rFonts w:ascii="Times New Roman" w:hAnsi="Times New Roman" w:cs="Times New Roman"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201</w:t>
      </w:r>
      <w:r w:rsidR="003143A3">
        <w:rPr>
          <w:rFonts w:ascii="Times New Roman" w:hAnsi="Times New Roman" w:cs="Times New Roman"/>
          <w:bCs/>
          <w:sz w:val="24"/>
          <w:szCs w:val="24"/>
          <w:lang w:eastAsia="x-none"/>
        </w:rPr>
        <w:t>8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.gada </w:t>
      </w:r>
      <w:r w:rsidR="003143A3">
        <w:rPr>
          <w:rFonts w:ascii="Times New Roman" w:hAnsi="Times New Roman" w:cs="Times New Roman"/>
          <w:bCs/>
          <w:sz w:val="24"/>
          <w:szCs w:val="24"/>
          <w:lang w:eastAsia="x-none"/>
        </w:rPr>
        <w:t>3</w:t>
      </w:r>
      <w:r w:rsidR="00AC3DC3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  <w:r w:rsidR="003143A3">
        <w:rPr>
          <w:rFonts w:ascii="Times New Roman" w:hAnsi="Times New Roman" w:cs="Times New Roman"/>
          <w:bCs/>
          <w:sz w:val="24"/>
          <w:szCs w:val="24"/>
          <w:lang w:eastAsia="x-none"/>
        </w:rPr>
        <w:t>aprīļa</w:t>
      </w:r>
      <w:r w:rsidRPr="008A727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līgumam N</w:t>
      </w:r>
      <w:r w:rsidR="00AC3DC3">
        <w:rPr>
          <w:rFonts w:ascii="Times New Roman" w:hAnsi="Times New Roman" w:cs="Times New Roman"/>
          <w:sz w:val="24"/>
          <w:szCs w:val="24"/>
          <w:lang w:eastAsia="x-none"/>
        </w:rPr>
        <w:t>r.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>2-5/</w:t>
      </w:r>
      <w:r w:rsidR="003143A3">
        <w:rPr>
          <w:rFonts w:ascii="Times New Roman" w:hAnsi="Times New Roman" w:cs="Times New Roman"/>
          <w:sz w:val="24"/>
          <w:szCs w:val="24"/>
          <w:lang w:eastAsia="x-none"/>
        </w:rPr>
        <w:t>18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>/</w:t>
      </w:r>
      <w:r w:rsidR="00552628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02D3EDD2" w14:textId="020BD985" w:rsidR="00C43B9E" w:rsidRPr="00C409B9" w:rsidRDefault="002D61BA" w:rsidP="00552628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409B9">
        <w:rPr>
          <w:rFonts w:ascii="Times New Roman" w:hAnsi="Times New Roman" w:cs="Times New Roman"/>
          <w:sz w:val="24"/>
          <w:szCs w:val="24"/>
        </w:rPr>
        <w:t>„</w:t>
      </w:r>
      <w:r w:rsidR="00552628">
        <w:rPr>
          <w:rFonts w:ascii="Times New Roman" w:hAnsi="Times New Roman" w:cs="Times New Roman"/>
          <w:sz w:val="24"/>
          <w:szCs w:val="24"/>
        </w:rPr>
        <w:t>Drenāžas izbūve Meža kapu teritorijā</w:t>
      </w:r>
      <w:r w:rsidRPr="00C409B9">
        <w:rPr>
          <w:rFonts w:ascii="Times New Roman" w:hAnsi="Times New Roman" w:cs="Times New Roman"/>
          <w:sz w:val="24"/>
          <w:szCs w:val="24"/>
        </w:rPr>
        <w:t>”</w:t>
      </w:r>
    </w:p>
    <w:p w14:paraId="1757510E" w14:textId="00649BB2" w:rsidR="00C43B9E" w:rsidRPr="008A727A" w:rsidRDefault="00C43B9E" w:rsidP="00711DA6">
      <w:pPr>
        <w:spacing w:after="0" w:line="240" w:lineRule="auto"/>
        <w:ind w:left="1134" w:right="260" w:hanging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Jelgavā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>201</w:t>
      </w:r>
      <w:r w:rsidR="00552628">
        <w:rPr>
          <w:rFonts w:ascii="Times New Roman" w:hAnsi="Times New Roman" w:cs="Times New Roman"/>
          <w:bCs/>
          <w:sz w:val="24"/>
          <w:szCs w:val="24"/>
          <w:lang w:eastAsia="x-none"/>
        </w:rPr>
        <w:t>8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.gada </w:t>
      </w:r>
      <w:r w:rsidR="004D7CB3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390301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bookmarkStart w:id="0" w:name="_GoBack"/>
      <w:bookmarkEnd w:id="0"/>
      <w:r w:rsidR="00552628">
        <w:rPr>
          <w:rFonts w:ascii="Times New Roman" w:hAnsi="Times New Roman" w:cs="Times New Roman"/>
          <w:bCs/>
          <w:sz w:val="24"/>
          <w:szCs w:val="24"/>
          <w:lang w:eastAsia="x-none"/>
        </w:rPr>
        <w:t>.jūlijā</w:t>
      </w:r>
    </w:p>
    <w:p w14:paraId="0BCD4FAC" w14:textId="77777777" w:rsidR="009416F1" w:rsidRDefault="009416F1" w:rsidP="00711DA6">
      <w:pPr>
        <w:shd w:val="clear" w:color="auto" w:fill="FFFFFF"/>
        <w:spacing w:after="0" w:line="240" w:lineRule="auto"/>
        <w:ind w:left="1134" w:right="260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62BD6" w14:textId="77777777" w:rsidR="00C43B9E" w:rsidRPr="00DE7B6F" w:rsidRDefault="00C43B9E" w:rsidP="008F0BD5">
      <w:pPr>
        <w:shd w:val="clear" w:color="auto" w:fill="FFFFFF"/>
        <w:spacing w:after="0" w:line="240" w:lineRule="auto"/>
        <w:ind w:left="709" w:right="2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B6F">
        <w:rPr>
          <w:rFonts w:ascii="Times New Roman" w:hAnsi="Times New Roman" w:cs="Times New Roman"/>
          <w:b/>
          <w:sz w:val="24"/>
          <w:szCs w:val="24"/>
        </w:rPr>
        <w:t>Jelgavas pilsētas pašvaldības iestāde „Pilsētsaimniecība”</w:t>
      </w:r>
      <w:r w:rsidRPr="00DE7B6F">
        <w:rPr>
          <w:rFonts w:ascii="Times New Roman" w:hAnsi="Times New Roman" w:cs="Times New Roman"/>
          <w:sz w:val="24"/>
          <w:szCs w:val="24"/>
        </w:rPr>
        <w:t>, nodokļu maksātāja reģistrācijas Nr.90001282486, tās vadītāja Māra Mielava personā</w:t>
      </w:r>
      <w:r w:rsidRPr="00DE7B6F">
        <w:rPr>
          <w:rFonts w:ascii="Times New Roman" w:hAnsi="Times New Roman" w:cs="Times New Roman"/>
          <w:bCs/>
          <w:iCs/>
          <w:sz w:val="24"/>
          <w:szCs w:val="24"/>
        </w:rPr>
        <w:t xml:space="preserve">, kurš rīkojas saskaņā ar </w:t>
      </w:r>
      <w:r w:rsidRPr="00DE7B6F">
        <w:rPr>
          <w:rFonts w:ascii="Times New Roman" w:hAnsi="Times New Roman" w:cs="Times New Roman"/>
          <w:sz w:val="24"/>
          <w:szCs w:val="24"/>
        </w:rPr>
        <w:t>Jelgavas pilsētas pašvaldības iestādes „Pilsētsaimniecība” nolikumu, turpmāk – Pasūtītājs, no vienas puses un</w:t>
      </w:r>
    </w:p>
    <w:p w14:paraId="767C8CFA" w14:textId="2688C5EF" w:rsidR="00C43B9E" w:rsidRPr="00DE7B6F" w:rsidRDefault="00AC3DC3" w:rsidP="008F0BD5">
      <w:pPr>
        <w:spacing w:after="0" w:line="240" w:lineRule="auto"/>
        <w:ind w:left="709" w:right="2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DC3">
        <w:rPr>
          <w:rFonts w:ascii="Times New Roman" w:eastAsia="Times New Roman" w:hAnsi="Times New Roman" w:cs="Times New Roman"/>
          <w:b/>
          <w:sz w:val="24"/>
          <w:szCs w:val="24"/>
        </w:rPr>
        <w:t>SIA „KULK”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, vienotais reģistrācijas Nr.41703007150, tās valdes </w:t>
      </w:r>
      <w:r w:rsidR="00552628">
        <w:rPr>
          <w:rFonts w:ascii="Times New Roman" w:eastAsia="Times New Roman" w:hAnsi="Times New Roman" w:cs="Times New Roman"/>
          <w:sz w:val="24"/>
          <w:szCs w:val="24"/>
        </w:rPr>
        <w:t>priekšsēdētājas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628">
        <w:rPr>
          <w:rFonts w:ascii="Times New Roman" w:eastAsia="Times New Roman" w:hAnsi="Times New Roman" w:cs="Times New Roman"/>
          <w:sz w:val="24"/>
          <w:szCs w:val="24"/>
        </w:rPr>
        <w:t>Evas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 Melbār</w:t>
      </w:r>
      <w:r w:rsidR="00552628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 personā</w:t>
      </w:r>
      <w:r w:rsidRPr="00AC3DC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 kur</w:t>
      </w:r>
      <w:r w:rsidR="0055262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 rīkojas saskaņā ar sabiedrības Statūtiem</w:t>
      </w:r>
      <w:r w:rsidRPr="00AC3DC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DC3">
        <w:rPr>
          <w:rFonts w:ascii="Times New Roman" w:eastAsia="Times New Roman" w:hAnsi="Times New Roman" w:cs="Times New Roman"/>
          <w:sz w:val="24"/>
          <w:szCs w:val="24"/>
        </w:rPr>
        <w:t xml:space="preserve"> turpmāk – Izpildītājs, no otras puses, abas kopā sauktas Puses</w:t>
      </w:r>
      <w:r w:rsidR="00C43B9E" w:rsidRPr="00DE7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DBD953" w14:textId="1C86C549" w:rsidR="002D61BA" w:rsidRDefault="00C43B9E" w:rsidP="005A1C65">
      <w:pPr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409B9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C409B9">
        <w:rPr>
          <w:rFonts w:ascii="Times New Roman" w:hAnsi="Times New Roman" w:cs="Times New Roman"/>
          <w:bCs/>
          <w:sz w:val="24"/>
          <w:szCs w:val="24"/>
        </w:rPr>
        <w:t>201</w:t>
      </w:r>
      <w:r w:rsidR="00552628">
        <w:rPr>
          <w:rFonts w:ascii="Times New Roman" w:hAnsi="Times New Roman" w:cs="Times New Roman"/>
          <w:bCs/>
          <w:sz w:val="24"/>
          <w:szCs w:val="24"/>
        </w:rPr>
        <w:t>8</w:t>
      </w:r>
      <w:r w:rsidRPr="00C409B9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552628">
        <w:rPr>
          <w:rFonts w:ascii="Times New Roman" w:hAnsi="Times New Roman" w:cs="Times New Roman"/>
          <w:bCs/>
          <w:sz w:val="24"/>
          <w:szCs w:val="24"/>
        </w:rPr>
        <w:t>15</w:t>
      </w:r>
      <w:r w:rsidR="00AC3DC3" w:rsidRPr="00C409B9">
        <w:rPr>
          <w:rFonts w:ascii="Times New Roman" w:hAnsi="Times New Roman" w:cs="Times New Roman"/>
          <w:bCs/>
          <w:sz w:val="24"/>
          <w:szCs w:val="24"/>
        </w:rPr>
        <w:t>.</w:t>
      </w:r>
      <w:r w:rsidR="00552628">
        <w:rPr>
          <w:rFonts w:ascii="Times New Roman" w:hAnsi="Times New Roman" w:cs="Times New Roman"/>
          <w:bCs/>
          <w:sz w:val="24"/>
          <w:szCs w:val="24"/>
        </w:rPr>
        <w:t>jūnija</w:t>
      </w:r>
      <w:r w:rsidR="004B1170" w:rsidRPr="00C409B9">
        <w:rPr>
          <w:rFonts w:ascii="Times New Roman" w:hAnsi="Times New Roman" w:cs="Times New Roman"/>
          <w:bCs/>
          <w:sz w:val="24"/>
          <w:szCs w:val="24"/>
        </w:rPr>
        <w:t> D</w:t>
      </w:r>
      <w:r w:rsidRPr="00C409B9">
        <w:rPr>
          <w:rFonts w:ascii="Times New Roman" w:hAnsi="Times New Roman" w:cs="Times New Roman"/>
          <w:bCs/>
          <w:sz w:val="24"/>
          <w:szCs w:val="24"/>
        </w:rPr>
        <w:t>arb</w:t>
      </w:r>
      <w:r w:rsidR="00AC3DC3" w:rsidRPr="00C409B9">
        <w:rPr>
          <w:rFonts w:ascii="Times New Roman" w:hAnsi="Times New Roman" w:cs="Times New Roman"/>
          <w:bCs/>
          <w:sz w:val="24"/>
          <w:szCs w:val="24"/>
        </w:rPr>
        <w:t>u</w:t>
      </w:r>
      <w:r w:rsidRPr="00C40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628">
        <w:rPr>
          <w:rFonts w:ascii="Times New Roman" w:hAnsi="Times New Roman" w:cs="Times New Roman"/>
          <w:bCs/>
          <w:sz w:val="24"/>
          <w:szCs w:val="24"/>
        </w:rPr>
        <w:t>apjomu</w:t>
      </w:r>
      <w:r w:rsidRPr="00C409B9">
        <w:rPr>
          <w:rFonts w:ascii="Times New Roman" w:hAnsi="Times New Roman" w:cs="Times New Roman"/>
          <w:bCs/>
          <w:sz w:val="24"/>
          <w:szCs w:val="24"/>
        </w:rPr>
        <w:t xml:space="preserve"> izmaiņ</w:t>
      </w:r>
      <w:r w:rsidR="004B1170" w:rsidRPr="00C409B9">
        <w:rPr>
          <w:rFonts w:ascii="Times New Roman" w:hAnsi="Times New Roman" w:cs="Times New Roman"/>
          <w:bCs/>
          <w:sz w:val="24"/>
          <w:szCs w:val="24"/>
        </w:rPr>
        <w:t>u aktu</w:t>
      </w:r>
      <w:r w:rsidR="005B69E1">
        <w:rPr>
          <w:rFonts w:ascii="Times New Roman" w:hAnsi="Times New Roman" w:cs="Times New Roman"/>
          <w:bCs/>
          <w:sz w:val="24"/>
          <w:szCs w:val="24"/>
        </w:rPr>
        <w:t xml:space="preserve"> Nr.1</w:t>
      </w:r>
      <w:r w:rsidRPr="00C40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9B9">
        <w:rPr>
          <w:rFonts w:ascii="Times New Roman" w:hAnsi="Times New Roman" w:cs="Times New Roman"/>
          <w:sz w:val="24"/>
          <w:szCs w:val="24"/>
        </w:rPr>
        <w:t>(</w:t>
      </w:r>
      <w:r w:rsidR="009E4970" w:rsidRPr="00C409B9">
        <w:rPr>
          <w:rFonts w:ascii="Times New Roman" w:hAnsi="Times New Roman" w:cs="Times New Roman"/>
          <w:sz w:val="24"/>
          <w:szCs w:val="24"/>
        </w:rPr>
        <w:t>1</w:t>
      </w:r>
      <w:r w:rsidRPr="00C409B9">
        <w:rPr>
          <w:rFonts w:ascii="Times New Roman" w:hAnsi="Times New Roman" w:cs="Times New Roman"/>
          <w:sz w:val="24"/>
          <w:szCs w:val="24"/>
        </w:rPr>
        <w:t xml:space="preserve">.pielikums) </w:t>
      </w:r>
      <w:r w:rsidRPr="00DE7B6F">
        <w:rPr>
          <w:rFonts w:ascii="Times New Roman" w:hAnsi="Times New Roman" w:cs="Times New Roman"/>
          <w:sz w:val="24"/>
          <w:szCs w:val="24"/>
        </w:rPr>
        <w:t xml:space="preserve">un saskaņā </w:t>
      </w:r>
      <w:r w:rsidRPr="005A1C65">
        <w:rPr>
          <w:rFonts w:ascii="Times New Roman" w:hAnsi="Times New Roman" w:cs="Times New Roman"/>
          <w:sz w:val="24"/>
          <w:szCs w:val="24"/>
        </w:rPr>
        <w:t>ar 201</w:t>
      </w:r>
      <w:r w:rsidR="00552628">
        <w:rPr>
          <w:rFonts w:ascii="Times New Roman" w:hAnsi="Times New Roman" w:cs="Times New Roman"/>
          <w:sz w:val="24"/>
          <w:szCs w:val="24"/>
        </w:rPr>
        <w:t>8</w:t>
      </w:r>
      <w:r w:rsidRPr="005A1C65">
        <w:rPr>
          <w:rFonts w:ascii="Times New Roman" w:hAnsi="Times New Roman" w:cs="Times New Roman"/>
          <w:sz w:val="24"/>
          <w:szCs w:val="24"/>
        </w:rPr>
        <w:t xml:space="preserve">.gada </w:t>
      </w:r>
      <w:r w:rsidR="00552628">
        <w:rPr>
          <w:rFonts w:ascii="Times New Roman" w:hAnsi="Times New Roman" w:cs="Times New Roman"/>
          <w:sz w:val="24"/>
          <w:szCs w:val="24"/>
        </w:rPr>
        <w:t>3</w:t>
      </w:r>
      <w:r w:rsidR="00AC3DC3" w:rsidRPr="005A1C65">
        <w:rPr>
          <w:rFonts w:ascii="Times New Roman" w:hAnsi="Times New Roman" w:cs="Times New Roman"/>
          <w:sz w:val="24"/>
          <w:szCs w:val="24"/>
        </w:rPr>
        <w:t>.</w:t>
      </w:r>
      <w:r w:rsidR="00552628">
        <w:rPr>
          <w:rFonts w:ascii="Times New Roman" w:hAnsi="Times New Roman" w:cs="Times New Roman"/>
          <w:sz w:val="24"/>
          <w:szCs w:val="24"/>
        </w:rPr>
        <w:t>aprīļa</w:t>
      </w:r>
      <w:r w:rsidRPr="005A1C65">
        <w:rPr>
          <w:rFonts w:ascii="Times New Roman" w:hAnsi="Times New Roman" w:cs="Times New Roman"/>
          <w:sz w:val="24"/>
          <w:szCs w:val="24"/>
        </w:rPr>
        <w:t xml:space="preserve"> līguma Nr.2-5/1</w:t>
      </w:r>
      <w:r w:rsidR="00552628">
        <w:rPr>
          <w:rFonts w:ascii="Times New Roman" w:hAnsi="Times New Roman" w:cs="Times New Roman"/>
          <w:sz w:val="24"/>
          <w:szCs w:val="24"/>
        </w:rPr>
        <w:t>8</w:t>
      </w:r>
      <w:r w:rsidRPr="005A1C65">
        <w:rPr>
          <w:rFonts w:ascii="Times New Roman" w:hAnsi="Times New Roman" w:cs="Times New Roman"/>
          <w:sz w:val="24"/>
          <w:szCs w:val="24"/>
        </w:rPr>
        <w:t>/</w:t>
      </w:r>
      <w:r w:rsidR="00552628">
        <w:rPr>
          <w:rFonts w:ascii="Times New Roman" w:hAnsi="Times New Roman" w:cs="Times New Roman"/>
          <w:sz w:val="24"/>
          <w:szCs w:val="24"/>
        </w:rPr>
        <w:t>2</w:t>
      </w:r>
      <w:r w:rsidRPr="005A1C65">
        <w:rPr>
          <w:rFonts w:ascii="Times New Roman" w:hAnsi="Times New Roman" w:cs="Times New Roman"/>
          <w:sz w:val="24"/>
          <w:szCs w:val="24"/>
        </w:rPr>
        <w:t xml:space="preserve"> </w:t>
      </w:r>
      <w:r w:rsidR="002D61BA" w:rsidRPr="005A1C65">
        <w:rPr>
          <w:rFonts w:ascii="Times New Roman" w:hAnsi="Times New Roman" w:cs="Times New Roman"/>
          <w:sz w:val="24"/>
          <w:szCs w:val="24"/>
        </w:rPr>
        <w:t>„</w:t>
      </w:r>
      <w:r w:rsidR="00552628" w:rsidRPr="00552628">
        <w:t xml:space="preserve"> </w:t>
      </w:r>
      <w:r w:rsidR="00552628" w:rsidRPr="00552628">
        <w:rPr>
          <w:rFonts w:ascii="Times New Roman" w:hAnsi="Times New Roman" w:cs="Times New Roman"/>
          <w:sz w:val="24"/>
          <w:szCs w:val="24"/>
        </w:rPr>
        <w:t>Drenāžas izbūve Meža kapu teritorijā</w:t>
      </w:r>
      <w:r w:rsidRPr="005A1C65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3D0F04" w:rsidRPr="005A1C65">
        <w:rPr>
          <w:rFonts w:ascii="Times New Roman" w:hAnsi="Times New Roman" w:cs="Times New Roman"/>
          <w:sz w:val="24"/>
          <w:szCs w:val="24"/>
        </w:rPr>
        <w:t xml:space="preserve">turpmāk – </w:t>
      </w:r>
      <w:r w:rsidRPr="005A1C65">
        <w:rPr>
          <w:rFonts w:ascii="Times New Roman" w:hAnsi="Times New Roman" w:cs="Times New Roman"/>
          <w:sz w:val="24"/>
          <w:szCs w:val="24"/>
        </w:rPr>
        <w:t xml:space="preserve">Līgums) </w:t>
      </w:r>
      <w:r w:rsidR="004517CB">
        <w:rPr>
          <w:rFonts w:ascii="Times New Roman" w:hAnsi="Times New Roman" w:cs="Times New Roman"/>
          <w:sz w:val="24"/>
          <w:szCs w:val="24"/>
        </w:rPr>
        <w:t xml:space="preserve">2.3., 2.4., </w:t>
      </w:r>
      <w:r w:rsidRPr="005A1C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A1C65" w:rsidRPr="005A1C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C65">
        <w:rPr>
          <w:rFonts w:ascii="Times New Roman" w:eastAsia="Times New Roman" w:hAnsi="Times New Roman" w:cs="Times New Roman"/>
          <w:sz w:val="24"/>
          <w:szCs w:val="24"/>
        </w:rPr>
        <w:t>.1. un 1</w:t>
      </w:r>
      <w:r w:rsidR="005A1C65" w:rsidRPr="005A1C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C65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2D61BA" w:rsidRPr="005A1C65">
        <w:rPr>
          <w:rFonts w:ascii="Times New Roman" w:hAnsi="Times New Roman" w:cs="Times New Roman"/>
          <w:sz w:val="24"/>
          <w:szCs w:val="24"/>
        </w:rPr>
        <w:t xml:space="preserve">apakšpunktu noslēdz šādu </w:t>
      </w:r>
      <w:r w:rsidRPr="005A1C65">
        <w:rPr>
          <w:rFonts w:ascii="Times New Roman" w:hAnsi="Times New Roman" w:cs="Times New Roman"/>
          <w:sz w:val="24"/>
          <w:szCs w:val="24"/>
        </w:rPr>
        <w:t>vienošanos (turpmāk – Vienošanās):</w:t>
      </w:r>
    </w:p>
    <w:p w14:paraId="3BC8EBCA" w14:textId="77777777" w:rsidR="00C409B9" w:rsidRPr="00DE7B6F" w:rsidRDefault="00C409B9" w:rsidP="005A1C65">
      <w:pPr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</w:p>
    <w:p w14:paraId="2C8D9616" w14:textId="456FA00B" w:rsidR="00F8627D" w:rsidRDefault="00F8627D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Līguma 2.1.apakšpunktu šādā redakcijā:</w:t>
      </w:r>
    </w:p>
    <w:p w14:paraId="4358EC57" w14:textId="444FF275" w:rsidR="00F8627D" w:rsidRPr="00F8627D" w:rsidRDefault="00F8627D" w:rsidP="00F8627D">
      <w:pPr>
        <w:pStyle w:val="Parasts1"/>
        <w:tabs>
          <w:tab w:val="left" w:pos="1418"/>
          <w:tab w:val="left" w:pos="3551"/>
        </w:tabs>
        <w:spacing w:after="0" w:line="240" w:lineRule="auto"/>
        <w:ind w:left="1276"/>
        <w:jc w:val="both"/>
      </w:pP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“2.1. Līguma cena (turpmāk – Līgumcena) ir 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6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1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 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856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,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35</w:t>
      </w:r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spellStart"/>
      <w:r>
        <w:rPr>
          <w:rStyle w:val="Noklusjumarindkopasfonts1"/>
          <w:rFonts w:ascii="Times New Roman" w:hAnsi="Times New Roman"/>
          <w:b/>
          <w:i/>
          <w:sz w:val="24"/>
          <w:szCs w:val="24"/>
          <w:lang w:eastAsia="en-US"/>
        </w:rPr>
        <w:t>euro</w:t>
      </w:r>
      <w:proofErr w:type="spellEnd"/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(sešdesmit 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viens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 tūksto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t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>i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s asto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ņi simti 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piecdesmit seši</w:t>
      </w:r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spellStart"/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>euro</w:t>
      </w:r>
      <w:proofErr w:type="spellEnd"/>
      <w:r w:rsidRP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 </w:t>
      </w:r>
      <w:r w:rsidR="00825150" w:rsidRP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35</w:t>
      </w:r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>centi</w:t>
      </w:r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>)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. Pievienotās vērtības nodoklis 21% (divdesmit viens procents) ir 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1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2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 9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89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,8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3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Style w:val="Noklusjumarindkopasfonts1"/>
          <w:rFonts w:ascii="Times New Roman" w:hAnsi="Times New Roman"/>
          <w:b/>
          <w:i/>
          <w:sz w:val="24"/>
          <w:szCs w:val="24"/>
          <w:lang w:eastAsia="en-US"/>
        </w:rPr>
        <w:t>euro</w:t>
      </w:r>
      <w:proofErr w:type="spellEnd"/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>(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divpadsmit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 tūkstoši 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deviņi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 simti 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astoņdesmit 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>deviņi</w:t>
      </w:r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spellStart"/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>euro</w:t>
      </w:r>
      <w:proofErr w:type="spellEnd"/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>8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3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 centi</w:t>
      </w:r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>)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. Līgumcenas un pievienotās vērtības nodokļa summa ir 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7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4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 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846</w:t>
      </w:r>
      <w:r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,</w:t>
      </w:r>
      <w:r w:rsidR="00825150">
        <w:rPr>
          <w:rStyle w:val="Noklusjumarindkopasfonts1"/>
          <w:rFonts w:ascii="Times New Roman" w:hAnsi="Times New Roman"/>
          <w:b/>
          <w:sz w:val="24"/>
          <w:szCs w:val="24"/>
          <w:lang w:eastAsia="en-US"/>
        </w:rPr>
        <w:t>18</w:t>
      </w:r>
      <w:r>
        <w:rPr>
          <w:rStyle w:val="Noklusjumarindkopasfonts1"/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proofErr w:type="spellStart"/>
      <w:r>
        <w:rPr>
          <w:rStyle w:val="Noklusjumarindkopasfonts1"/>
          <w:rFonts w:ascii="Times New Roman" w:hAnsi="Times New Roman"/>
          <w:b/>
          <w:i/>
          <w:sz w:val="24"/>
          <w:szCs w:val="24"/>
          <w:lang w:eastAsia="en-US"/>
        </w:rPr>
        <w:t>euro</w:t>
      </w:r>
      <w:proofErr w:type="spellEnd"/>
      <w:r>
        <w:rPr>
          <w:rStyle w:val="Noklusjumarindkopasfonts1"/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(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septiņdesmit 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četri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 tūkstoši 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astoņi simti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 </w:t>
      </w:r>
      <w:r w:rsid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četrdesmit seši</w:t>
      </w:r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spellStart"/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>euro</w:t>
      </w:r>
      <w:proofErr w:type="spellEnd"/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825150" w:rsidRPr="00825150">
        <w:rPr>
          <w:rStyle w:val="Noklusjumarindkopasfonts1"/>
          <w:rFonts w:ascii="Times New Roman" w:hAnsi="Times New Roman"/>
          <w:sz w:val="24"/>
          <w:szCs w:val="24"/>
          <w:lang w:eastAsia="en-US"/>
        </w:rPr>
        <w:t>18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 xml:space="preserve"> centi</w:t>
      </w:r>
      <w:r w:rsidRPr="0004028F">
        <w:rPr>
          <w:rStyle w:val="Noklusjumarindkopasfonts1"/>
          <w:rFonts w:ascii="Times New Roman" w:hAnsi="Times New Roman"/>
          <w:sz w:val="24"/>
          <w:szCs w:val="24"/>
          <w:lang w:eastAsia="en-US"/>
        </w:rPr>
        <w:t>),</w:t>
      </w:r>
      <w:r>
        <w:rPr>
          <w:rStyle w:val="Noklusjumarindkopasfonts1"/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Style w:val="Noklusjumarindkopasfonts1"/>
          <w:rFonts w:ascii="Times New Roman" w:hAnsi="Times New Roman"/>
          <w:sz w:val="24"/>
          <w:szCs w:val="24"/>
          <w:lang w:eastAsia="en-US"/>
        </w:rPr>
        <w:t>ņemot vērā Līguma 3.pielikumā „Lokālā tāme” noteiktās Darba vienību izmaksas.”</w:t>
      </w:r>
    </w:p>
    <w:p w14:paraId="3D8B24EF" w14:textId="7AEFB24B" w:rsidR="00C43B9E" w:rsidRPr="002D61BA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61BA">
        <w:rPr>
          <w:rFonts w:ascii="Times New Roman" w:hAnsi="Times New Roman" w:cs="Times New Roman"/>
          <w:sz w:val="24"/>
          <w:szCs w:val="24"/>
        </w:rPr>
        <w:t xml:space="preserve">Izteikt </w:t>
      </w:r>
      <w:r w:rsidR="001F150A" w:rsidRPr="002D61BA">
        <w:rPr>
          <w:rFonts w:ascii="Times New Roman" w:hAnsi="Times New Roman" w:cs="Times New Roman"/>
          <w:sz w:val="24"/>
          <w:szCs w:val="24"/>
        </w:rPr>
        <w:t xml:space="preserve">Līguma </w:t>
      </w:r>
      <w:r w:rsidR="002D61BA">
        <w:rPr>
          <w:rFonts w:ascii="Times New Roman" w:hAnsi="Times New Roman" w:cs="Times New Roman"/>
          <w:sz w:val="24"/>
          <w:szCs w:val="24"/>
        </w:rPr>
        <w:t>3</w:t>
      </w:r>
      <w:r w:rsidR="001F150A" w:rsidRPr="002D61BA">
        <w:rPr>
          <w:rFonts w:ascii="Times New Roman" w:hAnsi="Times New Roman" w:cs="Times New Roman"/>
          <w:sz w:val="24"/>
          <w:szCs w:val="24"/>
        </w:rPr>
        <w:t>.</w:t>
      </w:r>
      <w:r w:rsidRPr="002D61BA">
        <w:rPr>
          <w:rFonts w:ascii="Times New Roman" w:hAnsi="Times New Roman" w:cs="Times New Roman"/>
          <w:sz w:val="24"/>
          <w:szCs w:val="24"/>
        </w:rPr>
        <w:t>pielikumu „</w:t>
      </w:r>
      <w:r w:rsidR="002D61BA">
        <w:rPr>
          <w:rFonts w:ascii="Times New Roman" w:hAnsi="Times New Roman" w:cs="Times New Roman"/>
          <w:sz w:val="24"/>
          <w:szCs w:val="24"/>
        </w:rPr>
        <w:t>Lokālā tāme</w:t>
      </w:r>
      <w:r w:rsidRPr="002D61BA">
        <w:rPr>
          <w:rFonts w:ascii="Times New Roman" w:hAnsi="Times New Roman" w:cs="Times New Roman"/>
          <w:sz w:val="24"/>
          <w:szCs w:val="24"/>
        </w:rPr>
        <w:t>” jaunā redakcijā, kas ir Vienošanās 2.pielikums.</w:t>
      </w:r>
    </w:p>
    <w:p w14:paraId="1E14AA5C" w14:textId="77777777" w:rsidR="00C43B9E" w:rsidRPr="00DE7B6F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>Pārējie Līguma noteikumi paliek nemainīgi.</w:t>
      </w:r>
    </w:p>
    <w:p w14:paraId="19D8547B" w14:textId="414B6510" w:rsidR="00C43B9E" w:rsidRPr="00DE7B6F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 xml:space="preserve">Vienošanās stājas spēkā </w:t>
      </w:r>
      <w:r w:rsidR="002D61BA">
        <w:rPr>
          <w:rFonts w:ascii="Times New Roman" w:hAnsi="Times New Roman" w:cs="Times New Roman"/>
          <w:bCs/>
          <w:sz w:val="24"/>
          <w:szCs w:val="24"/>
        </w:rPr>
        <w:t xml:space="preserve">parakstīšanas dienā </w:t>
      </w:r>
      <w:r w:rsidRPr="00DE7B6F">
        <w:rPr>
          <w:rFonts w:ascii="Times New Roman" w:hAnsi="Times New Roman" w:cs="Times New Roman"/>
          <w:bCs/>
          <w:sz w:val="24"/>
          <w:szCs w:val="24"/>
        </w:rPr>
        <w:t>un ir Līguma neatņemama sastāvdaļa.</w:t>
      </w:r>
    </w:p>
    <w:p w14:paraId="1B2DA9FC" w14:textId="77777777" w:rsidR="00C43B9E" w:rsidRPr="00DE7B6F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>Vienošanās sagatavota un parakstīta divos eksemplāros ar vienādu juridisko spēku pa vienam eksemplāram katrai Pusei.</w:t>
      </w:r>
    </w:p>
    <w:p w14:paraId="41DEDDF9" w14:textId="77777777" w:rsidR="00C43B9E" w:rsidRPr="00DE7B6F" w:rsidRDefault="00C43B9E" w:rsidP="008D1EB8">
      <w:pPr>
        <w:numPr>
          <w:ilvl w:val="0"/>
          <w:numId w:val="1"/>
        </w:numPr>
        <w:tabs>
          <w:tab w:val="clear" w:pos="1828"/>
          <w:tab w:val="num" w:pos="567"/>
          <w:tab w:val="left" w:pos="1701"/>
        </w:tabs>
        <w:spacing w:after="0" w:line="240" w:lineRule="auto"/>
        <w:ind w:left="1418" w:right="260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>Pušu rekvizīti un paraksti:</w:t>
      </w:r>
    </w:p>
    <w:tbl>
      <w:tblPr>
        <w:tblW w:w="4831" w:type="pct"/>
        <w:tblInd w:w="392" w:type="dxa"/>
        <w:tblLook w:val="0000" w:firstRow="0" w:lastRow="0" w:firstColumn="0" w:lastColumn="0" w:noHBand="0" w:noVBand="0"/>
      </w:tblPr>
      <w:tblGrid>
        <w:gridCol w:w="10481"/>
        <w:gridCol w:w="222"/>
      </w:tblGrid>
      <w:tr w:rsidR="00C43B9E" w:rsidRPr="008A727A" w14:paraId="33D58C12" w14:textId="77777777" w:rsidTr="00EC5B65">
        <w:trPr>
          <w:trHeight w:val="3299"/>
        </w:trPr>
        <w:tc>
          <w:tcPr>
            <w:tcW w:w="4883" w:type="pct"/>
          </w:tcPr>
          <w:p w14:paraId="701AC443" w14:textId="77777777" w:rsidR="004B1170" w:rsidRDefault="004B1170" w:rsidP="00711DA6">
            <w:pPr>
              <w:spacing w:after="0" w:line="240" w:lineRule="auto"/>
              <w:ind w:left="1134" w:right="260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E07CBF" w14:textId="77777777" w:rsidR="00C43B9E" w:rsidRPr="008A727A" w:rsidRDefault="00C43B9E" w:rsidP="00711DA6">
            <w:pPr>
              <w:spacing w:after="0" w:line="240" w:lineRule="auto"/>
              <w:ind w:left="1134" w:right="260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Pasūtītājs </w:t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Izpildītājs</w:t>
            </w:r>
          </w:p>
          <w:tbl>
            <w:tblPr>
              <w:tblStyle w:val="TableGrid"/>
              <w:tblW w:w="1026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7"/>
              <w:gridCol w:w="4987"/>
            </w:tblGrid>
            <w:tr w:rsidR="00C43B9E" w:rsidRPr="008A727A" w14:paraId="040FE9CD" w14:textId="77777777" w:rsidTr="00825150">
              <w:trPr>
                <w:trHeight w:val="2718"/>
              </w:trPr>
              <w:tc>
                <w:tcPr>
                  <w:tcW w:w="5277" w:type="dxa"/>
                </w:tcPr>
                <w:p w14:paraId="321E5CFE" w14:textId="77777777" w:rsidR="00981272" w:rsidRDefault="00981272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1E23930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Jelgavas pilsētas pašvaldības iestāde „Pilsētsaimniecība”</w:t>
                  </w:r>
                </w:p>
                <w:p w14:paraId="6EB8DA20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Nodokļu maksātāja reģ. Nr.90001282486</w:t>
                  </w:r>
                </w:p>
                <w:p w14:paraId="4494E8D9" w14:textId="77777777" w:rsidR="00C43B9E" w:rsidRPr="008A727A" w:rsidRDefault="001F150A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Pulkveža Oskara Kalpaka 16a</w:t>
                  </w:r>
                </w:p>
                <w:p w14:paraId="1FB5A3FA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Jelgava, LV-3001</w:t>
                  </w:r>
                </w:p>
                <w:p w14:paraId="16606AD1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A/S SEB banka</w:t>
                  </w:r>
                </w:p>
                <w:p w14:paraId="0BEE81DC" w14:textId="097D1F25" w:rsidR="00C43B9E" w:rsidRPr="008A727A" w:rsidRDefault="00825150" w:rsidP="00097953">
                  <w:pPr>
                    <w:ind w:left="1134" w:right="34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Konts </w:t>
                  </w:r>
                  <w:r w:rsidR="00C43B9E"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LV61 UNLA 0050 0010 0312 1</w:t>
                  </w:r>
                </w:p>
                <w:p w14:paraId="57F895A9" w14:textId="77777777" w:rsidR="00C43B9E" w:rsidRPr="008A727A" w:rsidRDefault="00C43B9E" w:rsidP="00711DA6">
                  <w:pPr>
                    <w:ind w:left="1134" w:right="260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6924BD5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574299B" w14:textId="77777777" w:rsidR="00C43B9E" w:rsidRPr="008A727A" w:rsidRDefault="00C43B9E" w:rsidP="00711DA6">
                  <w:pPr>
                    <w:ind w:left="1134" w:right="260" w:hanging="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Vadītājs_______________ M.Mielavs</w:t>
                  </w:r>
                </w:p>
              </w:tc>
              <w:tc>
                <w:tcPr>
                  <w:tcW w:w="4987" w:type="dxa"/>
                </w:tcPr>
                <w:p w14:paraId="346D09A2" w14:textId="77777777" w:rsidR="00981272" w:rsidRDefault="00981272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6175C06" w14:textId="77777777" w:rsidR="00C43B9E" w:rsidRPr="000D049C" w:rsidRDefault="001F150A" w:rsidP="0004028F">
                  <w:pPr>
                    <w:ind w:left="1134" w:right="260" w:hanging="124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SIA „KULK”</w:t>
                  </w:r>
                </w:p>
                <w:p w14:paraId="593239A8" w14:textId="77777777" w:rsidR="001F150A" w:rsidRDefault="001F150A" w:rsidP="0004028F">
                  <w:pPr>
                    <w:ind w:left="1134" w:right="260" w:hanging="124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6DAB5F3" w14:textId="77777777" w:rsidR="001F150A" w:rsidRPr="001F150A" w:rsidRDefault="001F150A" w:rsidP="0004028F">
                  <w:pPr>
                    <w:ind w:left="1134" w:right="260" w:hanging="124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Vienotais reģ. Nr.</w:t>
                  </w: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41703007150</w:t>
                  </w:r>
                </w:p>
                <w:p w14:paraId="3F8315E7" w14:textId="77777777" w:rsidR="001F150A" w:rsidRPr="001F150A" w:rsidRDefault="001F150A" w:rsidP="0004028F">
                  <w:pPr>
                    <w:ind w:left="1134" w:right="260" w:hanging="124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Dobeles šoseja 34 </w:t>
                  </w:r>
                </w:p>
                <w:p w14:paraId="22EC04AE" w14:textId="77777777" w:rsidR="001F150A" w:rsidRPr="001F150A" w:rsidRDefault="001F150A" w:rsidP="0004028F">
                  <w:pPr>
                    <w:ind w:left="1134" w:right="260" w:hanging="124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Jelgava, LV-3007</w:t>
                  </w:r>
                </w:p>
                <w:p w14:paraId="537C3ECF" w14:textId="77777777" w:rsidR="001F150A" w:rsidRPr="001F150A" w:rsidRDefault="001F150A" w:rsidP="0004028F">
                  <w:pPr>
                    <w:ind w:left="1134" w:right="-175" w:hanging="124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A/S SEB banka</w:t>
                  </w:r>
                </w:p>
                <w:p w14:paraId="60825C7F" w14:textId="1D382CCE" w:rsidR="001F150A" w:rsidRPr="001F150A" w:rsidRDefault="00825150" w:rsidP="0004028F">
                  <w:pPr>
                    <w:ind w:left="1134" w:right="260" w:hanging="124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Konts </w:t>
                  </w:r>
                  <w:r w:rsidR="001F150A"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LV54 UNLA 0008 0034 6789 3</w:t>
                  </w:r>
                </w:p>
                <w:p w14:paraId="0423510D" w14:textId="77777777" w:rsidR="001F150A" w:rsidRP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9E91C30" w14:textId="77777777" w:rsidR="001F150A" w:rsidRPr="001F150A" w:rsidRDefault="001F150A" w:rsidP="00097953">
                  <w:pPr>
                    <w:ind w:left="1134" w:right="260" w:hanging="95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EEB4DAE" w14:textId="4A7D73FA" w:rsidR="00C43B9E" w:rsidRPr="008A727A" w:rsidRDefault="001F150A" w:rsidP="0004028F">
                  <w:pPr>
                    <w:ind w:left="1134" w:right="260" w:hanging="1242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Valdes </w:t>
                  </w:r>
                  <w:r w:rsidR="0055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priekšsēdētāja</w:t>
                  </w:r>
                  <w:r w:rsidR="0082515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Pr="001F15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________</w:t>
                  </w:r>
                  <w:r w:rsidR="0004028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5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E.Melbārde</w:t>
                  </w:r>
                  <w:proofErr w:type="spellEnd"/>
                </w:p>
              </w:tc>
            </w:tr>
          </w:tbl>
          <w:p w14:paraId="71890BED" w14:textId="77777777" w:rsidR="00C43B9E" w:rsidRPr="008A727A" w:rsidRDefault="00C43B9E" w:rsidP="00711DA6">
            <w:pPr>
              <w:spacing w:after="0" w:line="240" w:lineRule="auto"/>
              <w:ind w:left="1134" w:right="2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" w:type="pct"/>
          </w:tcPr>
          <w:p w14:paraId="319B749D" w14:textId="77777777" w:rsidR="00C43B9E" w:rsidRPr="008A727A" w:rsidRDefault="00C43B9E" w:rsidP="00711DA6">
            <w:pPr>
              <w:spacing w:after="0" w:line="240" w:lineRule="auto"/>
              <w:ind w:left="1134" w:right="2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26B4AA2" w14:textId="77777777" w:rsidR="00CD2754" w:rsidRDefault="00CD2754" w:rsidP="004B1170"/>
    <w:sectPr w:rsidR="00CD2754" w:rsidSect="001D2A25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88"/>
    <w:multiLevelType w:val="hybridMultilevel"/>
    <w:tmpl w:val="357AE152"/>
    <w:lvl w:ilvl="0" w:tplc="0BD2E354">
      <w:start w:val="1"/>
      <w:numFmt w:val="decimal"/>
      <w:lvlText w:val="%1."/>
      <w:lvlJc w:val="left"/>
      <w:pPr>
        <w:tabs>
          <w:tab w:val="num" w:pos="1828"/>
        </w:tabs>
        <w:ind w:left="1828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548"/>
        </w:tabs>
        <w:ind w:left="2548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3268"/>
        </w:tabs>
        <w:ind w:left="3268" w:hanging="180"/>
      </w:pPr>
    </w:lvl>
    <w:lvl w:ilvl="3" w:tplc="0426000F">
      <w:start w:val="1"/>
      <w:numFmt w:val="decimal"/>
      <w:lvlText w:val="%4."/>
      <w:lvlJc w:val="left"/>
      <w:pPr>
        <w:tabs>
          <w:tab w:val="num" w:pos="3988"/>
        </w:tabs>
        <w:ind w:left="3988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708"/>
        </w:tabs>
        <w:ind w:left="4708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5428"/>
        </w:tabs>
        <w:ind w:left="5428" w:hanging="180"/>
      </w:pPr>
    </w:lvl>
    <w:lvl w:ilvl="6" w:tplc="0426000F">
      <w:start w:val="1"/>
      <w:numFmt w:val="decimal"/>
      <w:lvlText w:val="%7."/>
      <w:lvlJc w:val="left"/>
      <w:pPr>
        <w:tabs>
          <w:tab w:val="num" w:pos="6148"/>
        </w:tabs>
        <w:ind w:left="6148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868"/>
        </w:tabs>
        <w:ind w:left="6868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588"/>
        </w:tabs>
        <w:ind w:left="7588" w:hanging="180"/>
      </w:pPr>
    </w:lvl>
  </w:abstractNum>
  <w:abstractNum w:abstractNumId="1">
    <w:nsid w:val="2EDE3C45"/>
    <w:multiLevelType w:val="multilevel"/>
    <w:tmpl w:val="0D2A6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34FA13ED"/>
    <w:multiLevelType w:val="multilevel"/>
    <w:tmpl w:val="5A0255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B"/>
    <w:rsid w:val="0004028F"/>
    <w:rsid w:val="00076796"/>
    <w:rsid w:val="00097953"/>
    <w:rsid w:val="000C3427"/>
    <w:rsid w:val="000C5E42"/>
    <w:rsid w:val="00174AA8"/>
    <w:rsid w:val="001D2A25"/>
    <w:rsid w:val="001F150A"/>
    <w:rsid w:val="002D61BA"/>
    <w:rsid w:val="003121DF"/>
    <w:rsid w:val="003143A3"/>
    <w:rsid w:val="00390301"/>
    <w:rsid w:val="003D0F04"/>
    <w:rsid w:val="0041100B"/>
    <w:rsid w:val="004153BE"/>
    <w:rsid w:val="004517CB"/>
    <w:rsid w:val="00482C73"/>
    <w:rsid w:val="004B1170"/>
    <w:rsid w:val="004D7CB3"/>
    <w:rsid w:val="00552628"/>
    <w:rsid w:val="005A1C65"/>
    <w:rsid w:val="005B69E1"/>
    <w:rsid w:val="00711DA6"/>
    <w:rsid w:val="00712F7E"/>
    <w:rsid w:val="00773CE7"/>
    <w:rsid w:val="00825150"/>
    <w:rsid w:val="00847447"/>
    <w:rsid w:val="0087059D"/>
    <w:rsid w:val="008D1EB8"/>
    <w:rsid w:val="008F0BD5"/>
    <w:rsid w:val="009416F1"/>
    <w:rsid w:val="00981272"/>
    <w:rsid w:val="009E4970"/>
    <w:rsid w:val="00AC3DC3"/>
    <w:rsid w:val="00C1009A"/>
    <w:rsid w:val="00C409B9"/>
    <w:rsid w:val="00C43B9E"/>
    <w:rsid w:val="00CD2754"/>
    <w:rsid w:val="00D0665D"/>
    <w:rsid w:val="00D30F30"/>
    <w:rsid w:val="00D80459"/>
    <w:rsid w:val="00EB5455"/>
    <w:rsid w:val="00F8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B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9A"/>
    <w:rPr>
      <w:rFonts w:ascii="Segoe UI" w:hAnsi="Segoe UI" w:cs="Segoe UI"/>
      <w:sz w:val="18"/>
      <w:szCs w:val="18"/>
    </w:rPr>
  </w:style>
  <w:style w:type="paragraph" w:customStyle="1" w:styleId="Parasts1">
    <w:name w:val="Parasts1"/>
    <w:rsid w:val="00F8627D"/>
    <w:pPr>
      <w:suppressAutoHyphens/>
      <w:autoSpaceDN w:val="0"/>
      <w:spacing w:after="160" w:line="254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customStyle="1" w:styleId="Noklusjumarindkopasfonts1">
    <w:name w:val="Noklusējuma rindkopas fonts1"/>
    <w:rsid w:val="00F86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9A"/>
    <w:rPr>
      <w:rFonts w:ascii="Segoe UI" w:hAnsi="Segoe UI" w:cs="Segoe UI"/>
      <w:sz w:val="18"/>
      <w:szCs w:val="18"/>
    </w:rPr>
  </w:style>
  <w:style w:type="paragraph" w:customStyle="1" w:styleId="Parasts1">
    <w:name w:val="Parasts1"/>
    <w:rsid w:val="00F8627D"/>
    <w:pPr>
      <w:suppressAutoHyphens/>
      <w:autoSpaceDN w:val="0"/>
      <w:spacing w:after="160" w:line="254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customStyle="1" w:styleId="Noklusjumarindkopasfonts1">
    <w:name w:val="Noklusējuma rindkopas fonts1"/>
    <w:rsid w:val="00F8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Štopene</dc:creator>
  <cp:keywords/>
  <dc:description/>
  <cp:lastModifiedBy>Diāna Štopene</cp:lastModifiedBy>
  <cp:revision>6</cp:revision>
  <cp:lastPrinted>2018-07-17T07:01:00Z</cp:lastPrinted>
  <dcterms:created xsi:type="dcterms:W3CDTF">2018-07-11T08:28:00Z</dcterms:created>
  <dcterms:modified xsi:type="dcterms:W3CDTF">2018-07-17T10:07:00Z</dcterms:modified>
</cp:coreProperties>
</file>