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0FF" w:rsidRPr="00916C48" w:rsidRDefault="0088007D" w:rsidP="007928B6">
      <w:pPr>
        <w:pStyle w:val="Virsraksts2"/>
        <w:spacing w:before="0" w:after="120"/>
        <w:rPr>
          <w:sz w:val="44"/>
          <w:szCs w:val="44"/>
        </w:rPr>
      </w:pPr>
      <w:r w:rsidRPr="00916C48">
        <w:rPr>
          <w:sz w:val="44"/>
          <w:szCs w:val="44"/>
        </w:rPr>
        <w:t>SKAIDROJOŠS APRAKSTS.</w:t>
      </w:r>
    </w:p>
    <w:p w:rsidR="006C3690" w:rsidRPr="00916C48" w:rsidRDefault="006C3690" w:rsidP="00FB6640">
      <w:pPr>
        <w:rPr>
          <w:lang w:eastAsia="lv-LV"/>
        </w:rPr>
      </w:pPr>
    </w:p>
    <w:p w:rsidR="000131FE" w:rsidRPr="00916C48" w:rsidRDefault="000131FE" w:rsidP="00011AB3">
      <w:pPr>
        <w:pStyle w:val="Sarakstarindkopa"/>
        <w:numPr>
          <w:ilvl w:val="0"/>
          <w:numId w:val="2"/>
        </w:numPr>
        <w:spacing w:after="240"/>
        <w:ind w:left="714" w:hanging="357"/>
        <w:jc w:val="center"/>
        <w:rPr>
          <w:b/>
          <w:sz w:val="28"/>
          <w:szCs w:val="28"/>
          <w:lang w:eastAsia="lv-LV"/>
        </w:rPr>
      </w:pPr>
      <w:r w:rsidRPr="00916C48">
        <w:rPr>
          <w:b/>
          <w:sz w:val="28"/>
          <w:szCs w:val="28"/>
        </w:rPr>
        <w:t>VISPĀRĪGAS ZIŅAS</w:t>
      </w:r>
    </w:p>
    <w:p w:rsidR="00FB6640" w:rsidRPr="00916C48" w:rsidRDefault="00FB6640" w:rsidP="00FB6640">
      <w:pPr>
        <w:pStyle w:val="Sarakstarindkopa"/>
        <w:spacing w:after="240"/>
        <w:ind w:left="714"/>
        <w:rPr>
          <w:b/>
          <w:sz w:val="28"/>
          <w:szCs w:val="28"/>
          <w:lang w:eastAsia="lv-LV"/>
        </w:rPr>
      </w:pPr>
    </w:p>
    <w:p w:rsidR="007433F7" w:rsidRPr="00916C48" w:rsidRDefault="005842D8" w:rsidP="006C3690">
      <w:pPr>
        <w:pStyle w:val="Sarakstarindkopa"/>
        <w:numPr>
          <w:ilvl w:val="1"/>
          <w:numId w:val="2"/>
        </w:numPr>
        <w:spacing w:before="120"/>
        <w:jc w:val="both"/>
        <w:rPr>
          <w:b/>
          <w:szCs w:val="24"/>
        </w:rPr>
      </w:pPr>
      <w:r w:rsidRPr="00916C48">
        <w:rPr>
          <w:szCs w:val="24"/>
        </w:rPr>
        <w:t>Būvniecības ieceres dokument</w:t>
      </w:r>
      <w:r w:rsidR="007433F7" w:rsidRPr="00916C48">
        <w:rPr>
          <w:szCs w:val="24"/>
        </w:rPr>
        <w:t>i</w:t>
      </w:r>
      <w:r w:rsidRPr="00916C48">
        <w:rPr>
          <w:szCs w:val="24"/>
        </w:rPr>
        <w:t xml:space="preserve"> </w:t>
      </w:r>
      <w:r w:rsidR="00E61998" w:rsidRPr="00916C48">
        <w:rPr>
          <w:szCs w:val="24"/>
        </w:rPr>
        <w:t>J</w:t>
      </w:r>
      <w:r w:rsidR="00E82C6B" w:rsidRPr="00916C48">
        <w:rPr>
          <w:szCs w:val="24"/>
        </w:rPr>
        <w:t xml:space="preserve">elgavas </w:t>
      </w:r>
      <w:r w:rsidR="00CA688B" w:rsidRPr="00916C48">
        <w:rPr>
          <w:szCs w:val="24"/>
        </w:rPr>
        <w:t>Amatu vidusskol</w:t>
      </w:r>
      <w:r w:rsidR="00F30616" w:rsidRPr="00916C48">
        <w:rPr>
          <w:szCs w:val="24"/>
        </w:rPr>
        <w:t xml:space="preserve">as </w:t>
      </w:r>
      <w:r w:rsidR="00E82C6B" w:rsidRPr="00916C48">
        <w:rPr>
          <w:szCs w:val="24"/>
        </w:rPr>
        <w:t>ēk</w:t>
      </w:r>
      <w:r w:rsidR="007433F7" w:rsidRPr="00916C48">
        <w:rPr>
          <w:szCs w:val="24"/>
        </w:rPr>
        <w:t xml:space="preserve">as </w:t>
      </w:r>
      <w:r w:rsidR="00770D0E" w:rsidRPr="00916C48">
        <w:rPr>
          <w:szCs w:val="24"/>
        </w:rPr>
        <w:t>Akademij</w:t>
      </w:r>
      <w:r w:rsidR="00CA688B" w:rsidRPr="00916C48">
        <w:rPr>
          <w:szCs w:val="24"/>
        </w:rPr>
        <w:t xml:space="preserve">as ielā 8 </w:t>
      </w:r>
      <w:r w:rsidR="00F30616" w:rsidRPr="00916C48">
        <w:rPr>
          <w:szCs w:val="24"/>
        </w:rPr>
        <w:t xml:space="preserve">pārbūvei sagatavoti izpildot Jelgavas pilsētas </w:t>
      </w:r>
      <w:r w:rsidR="007433F7" w:rsidRPr="00916C48">
        <w:rPr>
          <w:szCs w:val="24"/>
        </w:rPr>
        <w:t>pašvaldības</w:t>
      </w:r>
      <w:r w:rsidR="00B52C17" w:rsidRPr="00916C48">
        <w:rPr>
          <w:szCs w:val="24"/>
        </w:rPr>
        <w:t xml:space="preserve">, </w:t>
      </w:r>
      <w:r w:rsidR="007433F7" w:rsidRPr="00916C48">
        <w:rPr>
          <w:szCs w:val="24"/>
        </w:rPr>
        <w:t>(reģistrācijas Nr. 9000</w:t>
      </w:r>
      <w:r w:rsidR="004B2A03" w:rsidRPr="00916C48">
        <w:rPr>
          <w:szCs w:val="24"/>
        </w:rPr>
        <w:t>0042516</w:t>
      </w:r>
      <w:r w:rsidR="007433F7" w:rsidRPr="00916C48">
        <w:rPr>
          <w:szCs w:val="24"/>
        </w:rPr>
        <w:t xml:space="preserve">) </w:t>
      </w:r>
      <w:r w:rsidR="00B52C17" w:rsidRPr="00916C48">
        <w:rPr>
          <w:szCs w:val="24"/>
        </w:rPr>
        <w:t>pa</w:t>
      </w:r>
      <w:r w:rsidR="007433F7" w:rsidRPr="00916C48">
        <w:rPr>
          <w:szCs w:val="24"/>
        </w:rPr>
        <w:t>sūtījumu.</w:t>
      </w:r>
    </w:p>
    <w:p w:rsidR="007433F7" w:rsidRPr="00916C48" w:rsidRDefault="007433F7" w:rsidP="006C3690">
      <w:pPr>
        <w:numPr>
          <w:ilvl w:val="1"/>
          <w:numId w:val="2"/>
        </w:numPr>
        <w:jc w:val="both"/>
        <w:rPr>
          <w:szCs w:val="24"/>
        </w:rPr>
      </w:pPr>
      <w:r w:rsidRPr="00916C48">
        <w:rPr>
          <w:szCs w:val="24"/>
        </w:rPr>
        <w:t xml:space="preserve">Projektēšanas stadija – </w:t>
      </w:r>
      <w:r w:rsidRPr="00916C48">
        <w:rPr>
          <w:b/>
          <w:szCs w:val="24"/>
        </w:rPr>
        <w:t>būvprojekts</w:t>
      </w:r>
      <w:r w:rsidRPr="00916C48">
        <w:rPr>
          <w:szCs w:val="24"/>
        </w:rPr>
        <w:t>.</w:t>
      </w:r>
    </w:p>
    <w:p w:rsidR="00557873" w:rsidRPr="00916C48" w:rsidRDefault="00557873" w:rsidP="00557873">
      <w:pPr>
        <w:pStyle w:val="Sarakstarindkopa"/>
        <w:numPr>
          <w:ilvl w:val="1"/>
          <w:numId w:val="2"/>
        </w:numPr>
        <w:suppressAutoHyphens/>
        <w:spacing w:line="240" w:lineRule="auto"/>
        <w:jc w:val="both"/>
        <w:rPr>
          <w:szCs w:val="24"/>
        </w:rPr>
      </w:pPr>
      <w:r w:rsidRPr="00916C48">
        <w:rPr>
          <w:szCs w:val="24"/>
        </w:rPr>
        <w:t>Vispārīga informācija par ēkas tehniskajiem rādītājiem, galveno lietošanas veidu atbilstoši būvju klasifikācijai, vides pieejamības un ugunsdrošības pasākumu risinājumi;</w:t>
      </w:r>
    </w:p>
    <w:p w:rsidR="00557873" w:rsidRPr="00916C48" w:rsidRDefault="00557873" w:rsidP="00557873">
      <w:pPr>
        <w:pStyle w:val="Sarakstarindkopa"/>
        <w:numPr>
          <w:ilvl w:val="2"/>
          <w:numId w:val="2"/>
        </w:numPr>
        <w:suppressAutoHyphens/>
        <w:spacing w:before="40" w:line="240" w:lineRule="auto"/>
        <w:jc w:val="both"/>
        <w:rPr>
          <w:sz w:val="20"/>
          <w:szCs w:val="20"/>
        </w:rPr>
      </w:pPr>
      <w:r w:rsidRPr="00916C48">
        <w:rPr>
          <w:szCs w:val="24"/>
        </w:rPr>
        <w:t xml:space="preserve">Galvenie tehniskie rādītāji: </w:t>
      </w:r>
    </w:p>
    <w:p w:rsidR="00557873" w:rsidRPr="00916C48" w:rsidRDefault="00557873" w:rsidP="00557873">
      <w:pPr>
        <w:pStyle w:val="Sarakstarindkopa"/>
        <w:numPr>
          <w:ilvl w:val="3"/>
          <w:numId w:val="2"/>
        </w:numPr>
        <w:suppressAutoHyphens/>
        <w:spacing w:before="40" w:line="240" w:lineRule="auto"/>
        <w:jc w:val="both"/>
        <w:rPr>
          <w:sz w:val="20"/>
          <w:szCs w:val="20"/>
        </w:rPr>
      </w:pPr>
      <w:r w:rsidRPr="00916C48">
        <w:rPr>
          <w:caps/>
          <w:szCs w:val="24"/>
        </w:rPr>
        <w:t>s</w:t>
      </w:r>
      <w:r w:rsidRPr="00916C48">
        <w:rPr>
          <w:szCs w:val="24"/>
        </w:rPr>
        <w:t>kolas  ēka (kadastra apzīmējums 0900060091001):</w:t>
      </w:r>
    </w:p>
    <w:p w:rsidR="009C5BB3" w:rsidRPr="00916C48" w:rsidRDefault="009C5BB3" w:rsidP="009C5BB3">
      <w:pPr>
        <w:pStyle w:val="Sarakstarindkopa"/>
        <w:suppressAutoHyphens/>
        <w:spacing w:before="40" w:line="240" w:lineRule="auto"/>
        <w:ind w:left="1080"/>
        <w:jc w:val="both"/>
        <w:rPr>
          <w:sz w:val="20"/>
          <w:szCs w:val="20"/>
        </w:rPr>
      </w:pPr>
    </w:p>
    <w:tbl>
      <w:tblPr>
        <w:tblpPr w:leftFromText="180" w:rightFromText="180" w:vertAnchor="text" w:horzAnchor="margin" w:tblpY="56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5641"/>
        <w:gridCol w:w="1985"/>
        <w:gridCol w:w="1593"/>
      </w:tblGrid>
      <w:tr w:rsidR="00557873" w:rsidRPr="00916C48" w:rsidTr="00E07358">
        <w:trPr>
          <w:trHeight w:val="416"/>
        </w:trPr>
        <w:tc>
          <w:tcPr>
            <w:tcW w:w="704" w:type="dxa"/>
            <w:vAlign w:val="center"/>
          </w:tcPr>
          <w:p w:rsidR="00557873" w:rsidRPr="00916C48" w:rsidRDefault="00557873" w:rsidP="002F4FF4">
            <w:pPr>
              <w:spacing w:before="60" w:after="60"/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Nr.</w:t>
            </w:r>
          </w:p>
        </w:tc>
        <w:tc>
          <w:tcPr>
            <w:tcW w:w="5641" w:type="dxa"/>
            <w:vAlign w:val="center"/>
          </w:tcPr>
          <w:p w:rsidR="00557873" w:rsidRPr="00916C48" w:rsidRDefault="00557873" w:rsidP="002F4FF4">
            <w:pPr>
              <w:spacing w:before="60" w:after="60"/>
              <w:rPr>
                <w:szCs w:val="24"/>
              </w:rPr>
            </w:pPr>
            <w:r w:rsidRPr="00916C48">
              <w:rPr>
                <w:szCs w:val="24"/>
              </w:rPr>
              <w:t>Rādītājs</w:t>
            </w:r>
          </w:p>
        </w:tc>
        <w:tc>
          <w:tcPr>
            <w:tcW w:w="1985" w:type="dxa"/>
            <w:vAlign w:val="center"/>
          </w:tcPr>
          <w:p w:rsidR="00557873" w:rsidRPr="00916C48" w:rsidRDefault="00557873" w:rsidP="002F4FF4">
            <w:pPr>
              <w:tabs>
                <w:tab w:val="left" w:pos="3390"/>
              </w:tabs>
              <w:spacing w:before="60" w:after="60"/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Pirms pārbūves</w:t>
            </w:r>
          </w:p>
        </w:tc>
        <w:tc>
          <w:tcPr>
            <w:tcW w:w="1593" w:type="dxa"/>
            <w:vAlign w:val="center"/>
          </w:tcPr>
          <w:p w:rsidR="00557873" w:rsidRPr="00916C48" w:rsidRDefault="00557873" w:rsidP="002F4FF4">
            <w:pPr>
              <w:tabs>
                <w:tab w:val="left" w:pos="3390"/>
              </w:tabs>
              <w:spacing w:before="60" w:after="60"/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Pēc pārbūves</w:t>
            </w:r>
          </w:p>
        </w:tc>
      </w:tr>
      <w:tr w:rsidR="00557873" w:rsidRPr="00916C48" w:rsidTr="00E07358">
        <w:trPr>
          <w:trHeight w:val="228"/>
        </w:trPr>
        <w:tc>
          <w:tcPr>
            <w:tcW w:w="704" w:type="dxa"/>
            <w:vAlign w:val="center"/>
          </w:tcPr>
          <w:p w:rsidR="00557873" w:rsidRPr="00916C48" w:rsidRDefault="00557873" w:rsidP="002F4FF4">
            <w:pPr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1)</w:t>
            </w:r>
          </w:p>
        </w:tc>
        <w:tc>
          <w:tcPr>
            <w:tcW w:w="5641" w:type="dxa"/>
            <w:vAlign w:val="center"/>
          </w:tcPr>
          <w:p w:rsidR="00557873" w:rsidRPr="00916C48" w:rsidRDefault="00557873" w:rsidP="002F4FF4">
            <w:pPr>
              <w:spacing w:line="240" w:lineRule="auto"/>
              <w:rPr>
                <w:szCs w:val="24"/>
              </w:rPr>
            </w:pPr>
            <w:r w:rsidRPr="00916C48">
              <w:rPr>
                <w:szCs w:val="24"/>
              </w:rPr>
              <w:t xml:space="preserve">Būves gslvenais izmantošanas veids atbilstīgi klasifikācijai </w:t>
            </w:r>
            <w:r w:rsidRPr="00916C48">
              <w:t>(MK 2009.22.12 noteikumi Nr.1620)</w:t>
            </w:r>
          </w:p>
        </w:tc>
        <w:tc>
          <w:tcPr>
            <w:tcW w:w="1985" w:type="dxa"/>
            <w:vAlign w:val="center"/>
          </w:tcPr>
          <w:p w:rsidR="00557873" w:rsidRPr="00916C48" w:rsidRDefault="00557873" w:rsidP="002F4FF4">
            <w:pPr>
              <w:tabs>
                <w:tab w:val="left" w:pos="3390"/>
              </w:tabs>
              <w:spacing w:before="80" w:line="240" w:lineRule="auto"/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1263</w:t>
            </w:r>
          </w:p>
        </w:tc>
        <w:tc>
          <w:tcPr>
            <w:tcW w:w="1593" w:type="dxa"/>
            <w:vAlign w:val="center"/>
          </w:tcPr>
          <w:p w:rsidR="00557873" w:rsidRPr="00916C48" w:rsidRDefault="00557873" w:rsidP="002F4FF4">
            <w:pPr>
              <w:tabs>
                <w:tab w:val="left" w:pos="3390"/>
              </w:tabs>
              <w:spacing w:before="80" w:line="240" w:lineRule="auto"/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1263</w:t>
            </w:r>
          </w:p>
        </w:tc>
      </w:tr>
      <w:tr w:rsidR="00557873" w:rsidRPr="00916C48" w:rsidTr="00E07358">
        <w:trPr>
          <w:trHeight w:val="228"/>
        </w:trPr>
        <w:tc>
          <w:tcPr>
            <w:tcW w:w="704" w:type="dxa"/>
            <w:vAlign w:val="center"/>
          </w:tcPr>
          <w:p w:rsidR="00557873" w:rsidRPr="00916C48" w:rsidRDefault="00557873" w:rsidP="002F4FF4">
            <w:pPr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2)</w:t>
            </w:r>
          </w:p>
        </w:tc>
        <w:tc>
          <w:tcPr>
            <w:tcW w:w="5641" w:type="dxa"/>
            <w:vAlign w:val="center"/>
          </w:tcPr>
          <w:p w:rsidR="00557873" w:rsidRPr="00916C48" w:rsidRDefault="00557873" w:rsidP="002F4FF4">
            <w:pPr>
              <w:spacing w:line="240" w:lineRule="auto"/>
              <w:rPr>
                <w:szCs w:val="24"/>
              </w:rPr>
            </w:pPr>
            <w:r w:rsidRPr="00916C48">
              <w:rPr>
                <w:bCs/>
                <w:szCs w:val="24"/>
                <w:shd w:val="clear" w:color="auto" w:fill="FFFFFF"/>
              </w:rPr>
              <w:t xml:space="preserve">Būves lietošanas veids </w:t>
            </w:r>
            <w:r w:rsidRPr="00916C48">
              <w:rPr>
                <w:szCs w:val="24"/>
              </w:rPr>
              <w:t>atbilstīgi LBN201-15 2.1 sadaļai</w:t>
            </w:r>
          </w:p>
        </w:tc>
        <w:tc>
          <w:tcPr>
            <w:tcW w:w="1985" w:type="dxa"/>
            <w:vAlign w:val="center"/>
          </w:tcPr>
          <w:p w:rsidR="00557873" w:rsidRPr="00916C48" w:rsidRDefault="00557873" w:rsidP="002F4FF4">
            <w:pPr>
              <w:tabs>
                <w:tab w:val="left" w:pos="3390"/>
              </w:tabs>
              <w:spacing w:line="240" w:lineRule="auto"/>
              <w:jc w:val="center"/>
            </w:pPr>
            <w:r w:rsidRPr="00916C48">
              <w:rPr>
                <w:sz w:val="22"/>
              </w:rPr>
              <w:t>IVa</w:t>
            </w:r>
          </w:p>
          <w:p w:rsidR="00557873" w:rsidRPr="00916C48" w:rsidRDefault="00557873" w:rsidP="002F4FF4">
            <w:pPr>
              <w:tabs>
                <w:tab w:val="left" w:pos="3390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916C48">
              <w:rPr>
                <w:sz w:val="20"/>
                <w:szCs w:val="20"/>
              </w:rPr>
              <w:t>LBN201-15 p 5.5</w:t>
            </w:r>
          </w:p>
        </w:tc>
        <w:tc>
          <w:tcPr>
            <w:tcW w:w="1593" w:type="dxa"/>
            <w:vAlign w:val="center"/>
          </w:tcPr>
          <w:p w:rsidR="00557873" w:rsidRPr="00916C48" w:rsidRDefault="00557873" w:rsidP="00DB7ABE">
            <w:pPr>
              <w:tabs>
                <w:tab w:val="left" w:pos="3390"/>
              </w:tabs>
              <w:spacing w:line="240" w:lineRule="auto"/>
              <w:jc w:val="center"/>
            </w:pPr>
            <w:r w:rsidRPr="00916C48">
              <w:rPr>
                <w:sz w:val="22"/>
              </w:rPr>
              <w:t xml:space="preserve"> IV</w:t>
            </w:r>
            <w:r w:rsidR="009C5BB3" w:rsidRPr="00916C48">
              <w:rPr>
                <w:sz w:val="22"/>
              </w:rPr>
              <w:t>a</w:t>
            </w:r>
          </w:p>
        </w:tc>
      </w:tr>
      <w:tr w:rsidR="00557873" w:rsidRPr="00916C48" w:rsidTr="00BC7F60">
        <w:trPr>
          <w:trHeight w:val="228"/>
        </w:trPr>
        <w:tc>
          <w:tcPr>
            <w:tcW w:w="704" w:type="dxa"/>
            <w:vAlign w:val="center"/>
          </w:tcPr>
          <w:p w:rsidR="00557873" w:rsidRPr="00916C48" w:rsidRDefault="00557873" w:rsidP="002F4FF4">
            <w:pPr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3)</w:t>
            </w:r>
          </w:p>
        </w:tc>
        <w:tc>
          <w:tcPr>
            <w:tcW w:w="5641" w:type="dxa"/>
            <w:vAlign w:val="center"/>
          </w:tcPr>
          <w:p w:rsidR="00557873" w:rsidRPr="00916C48" w:rsidRDefault="00557873" w:rsidP="002F4FF4">
            <w:pPr>
              <w:rPr>
                <w:szCs w:val="24"/>
              </w:rPr>
            </w:pPr>
            <w:r w:rsidRPr="00916C48">
              <w:rPr>
                <w:szCs w:val="24"/>
              </w:rPr>
              <w:t>apbūves laukums (m</w:t>
            </w:r>
            <w:r w:rsidRPr="00916C48">
              <w:rPr>
                <w:szCs w:val="24"/>
                <w:vertAlign w:val="superscript"/>
              </w:rPr>
              <w:t>2</w:t>
            </w:r>
            <w:r w:rsidRPr="00916C48">
              <w:rPr>
                <w:szCs w:val="24"/>
              </w:rPr>
              <w:t>)</w:t>
            </w:r>
          </w:p>
        </w:tc>
        <w:tc>
          <w:tcPr>
            <w:tcW w:w="1985" w:type="dxa"/>
            <w:vAlign w:val="center"/>
          </w:tcPr>
          <w:p w:rsidR="00557873" w:rsidRPr="00916C48" w:rsidRDefault="009C5BB3" w:rsidP="002F4FF4">
            <w:pPr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1241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557873" w:rsidRPr="00BC7F60" w:rsidRDefault="00BC7F60" w:rsidP="002F4FF4">
            <w:pPr>
              <w:jc w:val="center"/>
              <w:rPr>
                <w:szCs w:val="24"/>
              </w:rPr>
            </w:pPr>
            <w:r w:rsidRPr="00BC7F60">
              <w:rPr>
                <w:szCs w:val="24"/>
              </w:rPr>
              <w:t>1526</w:t>
            </w:r>
          </w:p>
        </w:tc>
      </w:tr>
      <w:tr w:rsidR="00557873" w:rsidRPr="00916C48" w:rsidTr="00BC7F60">
        <w:trPr>
          <w:trHeight w:val="228"/>
        </w:trPr>
        <w:tc>
          <w:tcPr>
            <w:tcW w:w="704" w:type="dxa"/>
            <w:vAlign w:val="center"/>
          </w:tcPr>
          <w:p w:rsidR="00557873" w:rsidRPr="00916C48" w:rsidRDefault="00557873" w:rsidP="002F4FF4">
            <w:pPr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4)</w:t>
            </w:r>
          </w:p>
        </w:tc>
        <w:tc>
          <w:tcPr>
            <w:tcW w:w="5641" w:type="dxa"/>
            <w:vAlign w:val="center"/>
          </w:tcPr>
          <w:p w:rsidR="00557873" w:rsidRPr="00916C48" w:rsidRDefault="00557873" w:rsidP="002F4FF4">
            <w:pPr>
              <w:rPr>
                <w:szCs w:val="24"/>
              </w:rPr>
            </w:pPr>
            <w:r w:rsidRPr="00916C48">
              <w:rPr>
                <w:szCs w:val="24"/>
              </w:rPr>
              <w:t>būvtilpums (m</w:t>
            </w:r>
            <w:r w:rsidRPr="00916C48">
              <w:rPr>
                <w:szCs w:val="24"/>
                <w:vertAlign w:val="superscript"/>
              </w:rPr>
              <w:t>3</w:t>
            </w:r>
            <w:r w:rsidRPr="00916C48">
              <w:rPr>
                <w:szCs w:val="24"/>
              </w:rPr>
              <w:t>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57873" w:rsidRPr="00916C48" w:rsidRDefault="009C5BB3" w:rsidP="002F4FF4">
            <w:pPr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7883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557873" w:rsidRPr="00BC7F60" w:rsidRDefault="00BC7F60" w:rsidP="002F4FF4">
            <w:pPr>
              <w:jc w:val="center"/>
              <w:rPr>
                <w:szCs w:val="24"/>
              </w:rPr>
            </w:pPr>
            <w:r w:rsidRPr="00BC7F60">
              <w:rPr>
                <w:szCs w:val="24"/>
              </w:rPr>
              <w:t>9023</w:t>
            </w:r>
          </w:p>
        </w:tc>
      </w:tr>
      <w:tr w:rsidR="00557873" w:rsidRPr="00916C48" w:rsidTr="00BC7F60">
        <w:trPr>
          <w:trHeight w:val="228"/>
        </w:trPr>
        <w:tc>
          <w:tcPr>
            <w:tcW w:w="704" w:type="dxa"/>
            <w:vAlign w:val="center"/>
          </w:tcPr>
          <w:p w:rsidR="00557873" w:rsidRPr="00916C48" w:rsidRDefault="00557873" w:rsidP="002F4FF4">
            <w:pPr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5)</w:t>
            </w:r>
          </w:p>
        </w:tc>
        <w:tc>
          <w:tcPr>
            <w:tcW w:w="5641" w:type="dxa"/>
            <w:vAlign w:val="center"/>
          </w:tcPr>
          <w:p w:rsidR="00557873" w:rsidRPr="00916C48" w:rsidRDefault="00557873" w:rsidP="002F4FF4">
            <w:pPr>
              <w:rPr>
                <w:szCs w:val="24"/>
              </w:rPr>
            </w:pPr>
            <w:r w:rsidRPr="00916C48">
              <w:rPr>
                <w:szCs w:val="24"/>
              </w:rPr>
              <w:t>kopējā platība (m</w:t>
            </w:r>
            <w:r w:rsidRPr="00916C48">
              <w:rPr>
                <w:szCs w:val="24"/>
                <w:vertAlign w:val="superscript"/>
              </w:rPr>
              <w:t>2</w:t>
            </w:r>
            <w:r w:rsidRPr="00916C48">
              <w:rPr>
                <w:szCs w:val="24"/>
              </w:rPr>
              <w:t>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57873" w:rsidRPr="00916C48" w:rsidRDefault="009C5BB3" w:rsidP="002F4FF4">
            <w:pPr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1711.3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557873" w:rsidRPr="00BC7F60" w:rsidRDefault="00BC7F60" w:rsidP="002F4FF4">
            <w:pPr>
              <w:jc w:val="center"/>
              <w:rPr>
                <w:szCs w:val="24"/>
              </w:rPr>
            </w:pPr>
            <w:r w:rsidRPr="00BC7F60">
              <w:rPr>
                <w:szCs w:val="24"/>
              </w:rPr>
              <w:t>1987</w:t>
            </w:r>
          </w:p>
        </w:tc>
      </w:tr>
      <w:tr w:rsidR="00557873" w:rsidRPr="00916C48" w:rsidTr="00E07358">
        <w:trPr>
          <w:trHeight w:val="228"/>
        </w:trPr>
        <w:tc>
          <w:tcPr>
            <w:tcW w:w="704" w:type="dxa"/>
            <w:vAlign w:val="center"/>
          </w:tcPr>
          <w:p w:rsidR="00557873" w:rsidRPr="00916C48" w:rsidRDefault="00557873" w:rsidP="002F4FF4">
            <w:pPr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6)</w:t>
            </w:r>
          </w:p>
        </w:tc>
        <w:tc>
          <w:tcPr>
            <w:tcW w:w="5641" w:type="dxa"/>
            <w:vAlign w:val="center"/>
          </w:tcPr>
          <w:p w:rsidR="00557873" w:rsidRPr="00916C48" w:rsidRDefault="00557873" w:rsidP="002F4FF4">
            <w:pPr>
              <w:rPr>
                <w:szCs w:val="24"/>
              </w:rPr>
            </w:pPr>
            <w:r w:rsidRPr="00916C48">
              <w:rPr>
                <w:szCs w:val="24"/>
              </w:rPr>
              <w:t>stāvu skaits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57873" w:rsidRPr="00916C48" w:rsidRDefault="00557873" w:rsidP="002F4FF4">
            <w:pPr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2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557873" w:rsidRPr="00916C48" w:rsidRDefault="009C5BB3" w:rsidP="002F4FF4">
            <w:pPr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2</w:t>
            </w:r>
          </w:p>
        </w:tc>
      </w:tr>
      <w:tr w:rsidR="00557873" w:rsidRPr="00916C48" w:rsidTr="00E07358">
        <w:trPr>
          <w:trHeight w:val="201"/>
        </w:trPr>
        <w:tc>
          <w:tcPr>
            <w:tcW w:w="704" w:type="dxa"/>
            <w:vAlign w:val="center"/>
          </w:tcPr>
          <w:p w:rsidR="00557873" w:rsidRPr="00916C48" w:rsidRDefault="00557873" w:rsidP="002F4FF4">
            <w:pPr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7)</w:t>
            </w:r>
          </w:p>
        </w:tc>
        <w:tc>
          <w:tcPr>
            <w:tcW w:w="5641" w:type="dxa"/>
            <w:vAlign w:val="center"/>
          </w:tcPr>
          <w:p w:rsidR="00557873" w:rsidRPr="00916C48" w:rsidRDefault="00557873" w:rsidP="002F4FF4">
            <w:pPr>
              <w:rPr>
                <w:szCs w:val="24"/>
              </w:rPr>
            </w:pPr>
            <w:r w:rsidRPr="00916C48">
              <w:rPr>
                <w:szCs w:val="24"/>
              </w:rPr>
              <w:t xml:space="preserve">Būves grupa**** </w:t>
            </w:r>
          </w:p>
        </w:tc>
        <w:tc>
          <w:tcPr>
            <w:tcW w:w="1985" w:type="dxa"/>
            <w:vAlign w:val="center"/>
          </w:tcPr>
          <w:p w:rsidR="00557873" w:rsidRPr="00916C48" w:rsidRDefault="00557873" w:rsidP="002F4FF4">
            <w:pPr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III</w:t>
            </w:r>
          </w:p>
        </w:tc>
        <w:tc>
          <w:tcPr>
            <w:tcW w:w="1593" w:type="dxa"/>
            <w:vAlign w:val="center"/>
          </w:tcPr>
          <w:p w:rsidR="00557873" w:rsidRPr="00916C48" w:rsidRDefault="00557873" w:rsidP="002F4FF4">
            <w:pPr>
              <w:spacing w:before="40"/>
              <w:jc w:val="center"/>
            </w:pPr>
            <w:r w:rsidRPr="00916C48">
              <w:t>III</w:t>
            </w:r>
          </w:p>
        </w:tc>
      </w:tr>
      <w:tr w:rsidR="00557873" w:rsidRPr="00916C48" w:rsidTr="00E07358">
        <w:trPr>
          <w:trHeight w:val="201"/>
        </w:trPr>
        <w:tc>
          <w:tcPr>
            <w:tcW w:w="704" w:type="dxa"/>
            <w:vAlign w:val="center"/>
          </w:tcPr>
          <w:p w:rsidR="00557873" w:rsidRPr="00916C48" w:rsidRDefault="00557873" w:rsidP="002F4FF4">
            <w:pPr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8)</w:t>
            </w:r>
          </w:p>
        </w:tc>
        <w:tc>
          <w:tcPr>
            <w:tcW w:w="5641" w:type="dxa"/>
            <w:vAlign w:val="center"/>
          </w:tcPr>
          <w:p w:rsidR="00557873" w:rsidRPr="00916C48" w:rsidRDefault="00557873" w:rsidP="002F4FF4">
            <w:pPr>
              <w:rPr>
                <w:i/>
                <w:szCs w:val="24"/>
              </w:rPr>
            </w:pPr>
            <w:r w:rsidRPr="00916C48">
              <w:rPr>
                <w:szCs w:val="24"/>
              </w:rPr>
              <w:t>Ēkas augstums</w:t>
            </w:r>
          </w:p>
        </w:tc>
        <w:tc>
          <w:tcPr>
            <w:tcW w:w="3578" w:type="dxa"/>
            <w:gridSpan w:val="2"/>
            <w:vAlign w:val="center"/>
          </w:tcPr>
          <w:p w:rsidR="00557873" w:rsidRPr="00916C48" w:rsidRDefault="009946E3" w:rsidP="002F4FF4">
            <w:pPr>
              <w:jc w:val="center"/>
              <w:rPr>
                <w:szCs w:val="24"/>
                <w:highlight w:val="green"/>
              </w:rPr>
            </w:pPr>
            <w:r w:rsidRPr="00916C48">
              <w:rPr>
                <w:szCs w:val="24"/>
              </w:rPr>
              <w:t>14.45</w:t>
            </w:r>
          </w:p>
        </w:tc>
      </w:tr>
      <w:tr w:rsidR="00557873" w:rsidRPr="00916C48" w:rsidTr="00E07358">
        <w:trPr>
          <w:trHeight w:val="228"/>
        </w:trPr>
        <w:tc>
          <w:tcPr>
            <w:tcW w:w="704" w:type="dxa"/>
            <w:vAlign w:val="center"/>
          </w:tcPr>
          <w:p w:rsidR="00557873" w:rsidRPr="00916C48" w:rsidRDefault="00557873" w:rsidP="002F4FF4">
            <w:pPr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9)</w:t>
            </w:r>
          </w:p>
        </w:tc>
        <w:tc>
          <w:tcPr>
            <w:tcW w:w="5641" w:type="dxa"/>
            <w:vAlign w:val="center"/>
          </w:tcPr>
          <w:p w:rsidR="00557873" w:rsidRPr="00916C48" w:rsidRDefault="00557873" w:rsidP="002F4FF4">
            <w:pPr>
              <w:rPr>
                <w:i/>
                <w:szCs w:val="24"/>
              </w:rPr>
            </w:pPr>
            <w:r w:rsidRPr="00916C48">
              <w:rPr>
                <w:szCs w:val="24"/>
              </w:rPr>
              <w:t>Ēkas augstākā stāva grīdas atzīme</w:t>
            </w:r>
          </w:p>
        </w:tc>
        <w:tc>
          <w:tcPr>
            <w:tcW w:w="3578" w:type="dxa"/>
            <w:gridSpan w:val="2"/>
            <w:vAlign w:val="center"/>
          </w:tcPr>
          <w:p w:rsidR="00557873" w:rsidRPr="00916C48" w:rsidRDefault="009946E3" w:rsidP="002F4FF4">
            <w:pPr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4.6</w:t>
            </w:r>
          </w:p>
        </w:tc>
      </w:tr>
      <w:tr w:rsidR="00557873" w:rsidRPr="00916C48" w:rsidTr="00E07358">
        <w:trPr>
          <w:trHeight w:val="217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:rsidR="00557873" w:rsidRPr="00916C48" w:rsidRDefault="00557873" w:rsidP="002F4FF4">
            <w:pPr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10)</w:t>
            </w:r>
          </w:p>
        </w:tc>
        <w:tc>
          <w:tcPr>
            <w:tcW w:w="5641" w:type="dxa"/>
            <w:tcBorders>
              <w:bottom w:val="single" w:sz="4" w:space="0" w:color="auto"/>
            </w:tcBorders>
            <w:vAlign w:val="center"/>
          </w:tcPr>
          <w:p w:rsidR="00557873" w:rsidRPr="00916C48" w:rsidRDefault="00557873" w:rsidP="002F4FF4">
            <w:pPr>
              <w:rPr>
                <w:i/>
                <w:szCs w:val="24"/>
              </w:rPr>
            </w:pPr>
            <w:r w:rsidRPr="00916C48">
              <w:rPr>
                <w:noProof/>
                <w:szCs w:val="24"/>
              </w:rPr>
              <w:t>Paredzamais lietotāju skaits</w:t>
            </w:r>
          </w:p>
        </w:tc>
        <w:tc>
          <w:tcPr>
            <w:tcW w:w="3578" w:type="dxa"/>
            <w:gridSpan w:val="2"/>
            <w:tcBorders>
              <w:bottom w:val="single" w:sz="4" w:space="0" w:color="auto"/>
            </w:tcBorders>
            <w:vAlign w:val="center"/>
          </w:tcPr>
          <w:p w:rsidR="00557873" w:rsidRPr="00916C48" w:rsidRDefault="00557873" w:rsidP="002F4FF4">
            <w:pPr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&gt;100</w:t>
            </w:r>
          </w:p>
        </w:tc>
      </w:tr>
      <w:tr w:rsidR="002F4FF4" w:rsidRPr="00916C48" w:rsidTr="00E07358">
        <w:trPr>
          <w:trHeight w:val="228"/>
        </w:trPr>
        <w:tc>
          <w:tcPr>
            <w:tcW w:w="704" w:type="dxa"/>
            <w:vAlign w:val="center"/>
          </w:tcPr>
          <w:p w:rsidR="002F4FF4" w:rsidRPr="00916C48" w:rsidRDefault="002F4FF4" w:rsidP="002F4FF4">
            <w:pPr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11)</w:t>
            </w:r>
          </w:p>
        </w:tc>
        <w:tc>
          <w:tcPr>
            <w:tcW w:w="5641" w:type="dxa"/>
            <w:vAlign w:val="center"/>
          </w:tcPr>
          <w:p w:rsidR="002F4FF4" w:rsidRPr="00916C48" w:rsidRDefault="002F4FF4" w:rsidP="002F4FF4">
            <w:pPr>
              <w:rPr>
                <w:i/>
                <w:szCs w:val="24"/>
              </w:rPr>
            </w:pPr>
            <w:r w:rsidRPr="00916C48">
              <w:rPr>
                <w:szCs w:val="24"/>
              </w:rPr>
              <w:t xml:space="preserve">Ēkas ugunsnoturības pakāpe </w:t>
            </w:r>
          </w:p>
        </w:tc>
        <w:tc>
          <w:tcPr>
            <w:tcW w:w="1985" w:type="dxa"/>
            <w:vAlign w:val="center"/>
          </w:tcPr>
          <w:p w:rsidR="002F4FF4" w:rsidRPr="00916C48" w:rsidRDefault="00DB7ABE" w:rsidP="00DB7ABE">
            <w:pPr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U3</w:t>
            </w:r>
          </w:p>
        </w:tc>
        <w:tc>
          <w:tcPr>
            <w:tcW w:w="1593" w:type="dxa"/>
            <w:vAlign w:val="center"/>
          </w:tcPr>
          <w:p w:rsidR="002F4FF4" w:rsidRPr="00916C48" w:rsidRDefault="0049345A" w:rsidP="002F4FF4">
            <w:pPr>
              <w:jc w:val="center"/>
              <w:rPr>
                <w:szCs w:val="24"/>
                <w:highlight w:val="yellow"/>
              </w:rPr>
            </w:pPr>
            <w:r w:rsidRPr="00916C48">
              <w:rPr>
                <w:szCs w:val="24"/>
              </w:rPr>
              <w:t>U</w:t>
            </w:r>
            <w:r w:rsidR="00DB7ABE">
              <w:rPr>
                <w:szCs w:val="24"/>
              </w:rPr>
              <w:t>3/U</w:t>
            </w:r>
            <w:r w:rsidRPr="00916C48">
              <w:rPr>
                <w:szCs w:val="24"/>
              </w:rPr>
              <w:t>2b</w:t>
            </w:r>
          </w:p>
        </w:tc>
      </w:tr>
      <w:tr w:rsidR="002F4FF4" w:rsidRPr="00916C48" w:rsidTr="00E07358">
        <w:trPr>
          <w:trHeight w:val="446"/>
        </w:trPr>
        <w:tc>
          <w:tcPr>
            <w:tcW w:w="704" w:type="dxa"/>
            <w:vAlign w:val="center"/>
          </w:tcPr>
          <w:p w:rsidR="002F4FF4" w:rsidRPr="00916C48" w:rsidRDefault="002F4FF4" w:rsidP="002F4FF4">
            <w:pPr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12)</w:t>
            </w:r>
          </w:p>
        </w:tc>
        <w:tc>
          <w:tcPr>
            <w:tcW w:w="5641" w:type="dxa"/>
            <w:vAlign w:val="center"/>
          </w:tcPr>
          <w:p w:rsidR="002F4FF4" w:rsidRPr="00916C48" w:rsidRDefault="002F4FF4" w:rsidP="002F4FF4">
            <w:pPr>
              <w:spacing w:line="240" w:lineRule="auto"/>
              <w:rPr>
                <w:i/>
                <w:szCs w:val="24"/>
              </w:rPr>
            </w:pPr>
            <w:r w:rsidRPr="00916C48">
              <w:rPr>
                <w:szCs w:val="24"/>
              </w:rPr>
              <w:t>Maksimālā ugunsdrošības nodalī-juma platība (m</w:t>
            </w:r>
            <w:r w:rsidRPr="00916C48">
              <w:rPr>
                <w:szCs w:val="24"/>
                <w:vertAlign w:val="superscript"/>
              </w:rPr>
              <w:t>2</w:t>
            </w:r>
            <w:r w:rsidRPr="00916C48">
              <w:rPr>
                <w:szCs w:val="24"/>
              </w:rPr>
              <w:t xml:space="preserve">) IVa lietošanas veida ēkai  </w:t>
            </w:r>
            <w:r w:rsidRPr="00916C48">
              <w:rPr>
                <w:sz w:val="22"/>
              </w:rPr>
              <w:t>(LBN201-15 3. tab.)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F4FF4" w:rsidRPr="00916C48" w:rsidRDefault="00DB7ABE" w:rsidP="00DB7ABE">
            <w:pPr>
              <w:jc w:val="center"/>
              <w:rPr>
                <w:position w:val="6"/>
                <w:szCs w:val="24"/>
              </w:rPr>
            </w:pPr>
            <w:r>
              <w:rPr>
                <w:szCs w:val="24"/>
              </w:rPr>
              <w:t>8</w:t>
            </w:r>
            <w:r w:rsidR="002F4FF4" w:rsidRPr="00916C48">
              <w:rPr>
                <w:szCs w:val="24"/>
              </w:rPr>
              <w:t xml:space="preserve">00 </w:t>
            </w:r>
            <w:r w:rsidR="009946E3" w:rsidRPr="00916C48">
              <w:rPr>
                <w:szCs w:val="24"/>
              </w:rPr>
              <w:t>&lt;</w:t>
            </w:r>
            <w:r w:rsidR="002F4FF4" w:rsidRPr="00916C48">
              <w:rPr>
                <w:szCs w:val="24"/>
              </w:rPr>
              <w:t>1</w:t>
            </w:r>
            <w:r>
              <w:rPr>
                <w:szCs w:val="24"/>
              </w:rPr>
              <w:t>409</w:t>
            </w:r>
          </w:p>
        </w:tc>
        <w:tc>
          <w:tcPr>
            <w:tcW w:w="1593" w:type="dxa"/>
            <w:vAlign w:val="center"/>
          </w:tcPr>
          <w:p w:rsidR="002F4FF4" w:rsidRPr="00916C48" w:rsidRDefault="00DB7ABE" w:rsidP="00DB7ABE">
            <w:pPr>
              <w:jc w:val="center"/>
              <w:rPr>
                <w:position w:val="6"/>
                <w:szCs w:val="24"/>
              </w:rPr>
            </w:pPr>
            <w:r>
              <w:rPr>
                <w:szCs w:val="24"/>
              </w:rPr>
              <w:t>8</w:t>
            </w:r>
            <w:r w:rsidR="009946E3" w:rsidRPr="00916C48">
              <w:rPr>
                <w:szCs w:val="24"/>
              </w:rPr>
              <w:t>00</w:t>
            </w:r>
            <w:r>
              <w:rPr>
                <w:szCs w:val="24"/>
              </w:rPr>
              <w:t>551;1200</w:t>
            </w:r>
            <w:r>
              <w:rPr>
                <w:szCs w:val="24"/>
              </w:rPr>
              <w:t>&gt;</w:t>
            </w:r>
            <w:r>
              <w:rPr>
                <w:szCs w:val="24"/>
              </w:rPr>
              <w:t>1130</w:t>
            </w:r>
          </w:p>
        </w:tc>
      </w:tr>
      <w:tr w:rsidR="002F4FF4" w:rsidRPr="00916C48" w:rsidTr="00E07358">
        <w:trPr>
          <w:trHeight w:val="228"/>
        </w:trPr>
        <w:tc>
          <w:tcPr>
            <w:tcW w:w="704" w:type="dxa"/>
            <w:vAlign w:val="center"/>
          </w:tcPr>
          <w:p w:rsidR="002F4FF4" w:rsidRPr="00916C48" w:rsidRDefault="002F4FF4" w:rsidP="002F4FF4">
            <w:pPr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15)</w:t>
            </w:r>
          </w:p>
        </w:tc>
        <w:tc>
          <w:tcPr>
            <w:tcW w:w="5641" w:type="dxa"/>
            <w:vAlign w:val="center"/>
          </w:tcPr>
          <w:p w:rsidR="002F4FF4" w:rsidRPr="00916C48" w:rsidRDefault="002F4FF4" w:rsidP="002F4FF4">
            <w:pPr>
              <w:spacing w:line="240" w:lineRule="auto"/>
              <w:rPr>
                <w:i/>
                <w:szCs w:val="24"/>
              </w:rPr>
            </w:pPr>
            <w:r w:rsidRPr="00916C48">
              <w:rPr>
                <w:szCs w:val="24"/>
              </w:rPr>
              <w:t>Ārsienu konstrukciju ugunsizturība</w:t>
            </w:r>
          </w:p>
        </w:tc>
        <w:tc>
          <w:tcPr>
            <w:tcW w:w="1985" w:type="dxa"/>
            <w:vAlign w:val="center"/>
          </w:tcPr>
          <w:p w:rsidR="002F4FF4" w:rsidRPr="00916C48" w:rsidRDefault="002F4FF4" w:rsidP="002F4FF4">
            <w:pPr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EI-60</w:t>
            </w:r>
          </w:p>
        </w:tc>
        <w:tc>
          <w:tcPr>
            <w:tcW w:w="1593" w:type="dxa"/>
            <w:vAlign w:val="center"/>
          </w:tcPr>
          <w:p w:rsidR="002F4FF4" w:rsidRPr="00916C48" w:rsidRDefault="002F4FF4" w:rsidP="002F4FF4">
            <w:pPr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EI-60</w:t>
            </w:r>
          </w:p>
        </w:tc>
      </w:tr>
    </w:tbl>
    <w:p w:rsidR="009C5BB3" w:rsidRPr="00916C48" w:rsidRDefault="009C5BB3" w:rsidP="009C5BB3">
      <w:pPr>
        <w:pStyle w:val="Sarakstarindkopa"/>
        <w:spacing w:line="240" w:lineRule="auto"/>
        <w:jc w:val="both"/>
      </w:pPr>
    </w:p>
    <w:p w:rsidR="00557873" w:rsidRPr="00916C48" w:rsidRDefault="00557873" w:rsidP="009946E3">
      <w:pPr>
        <w:pStyle w:val="Sarakstarindkopa"/>
        <w:numPr>
          <w:ilvl w:val="3"/>
          <w:numId w:val="2"/>
        </w:numPr>
        <w:jc w:val="both"/>
        <w:rPr>
          <w:rFonts w:ascii="Times New Roman,Bold" w:hAnsi="Times New Roman,Bold" w:cs="Times New Roman,Bold"/>
          <w:bCs/>
          <w:szCs w:val="24"/>
          <w:lang w:eastAsia="lv-LV"/>
        </w:rPr>
      </w:pPr>
      <w:r w:rsidRPr="00916C48">
        <w:rPr>
          <w:rFonts w:ascii="Times New Roman,Bold" w:hAnsi="Times New Roman,Bold" w:cs="Times New Roman,Bold"/>
          <w:bCs/>
          <w:szCs w:val="24"/>
          <w:lang w:eastAsia="lv-LV"/>
        </w:rPr>
        <w:t xml:space="preserve">Palīgēka (kadastra apzīmējums </w:t>
      </w:r>
      <w:r w:rsidR="005A5DEC" w:rsidRPr="00916C48">
        <w:rPr>
          <w:sz w:val="22"/>
        </w:rPr>
        <w:t>0900060266001</w:t>
      </w:r>
      <w:r w:rsidRPr="00916C48">
        <w:rPr>
          <w:rFonts w:ascii="Times New Roman,Bold" w:hAnsi="Times New Roman,Bold" w:cs="Times New Roman,Bold"/>
          <w:bCs/>
          <w:szCs w:val="24"/>
          <w:lang w:eastAsia="lv-LV"/>
        </w:rPr>
        <w:t>).</w:t>
      </w:r>
    </w:p>
    <w:tbl>
      <w:tblPr>
        <w:tblpPr w:leftFromText="180" w:rightFromText="180" w:vertAnchor="text" w:horzAnchor="margin" w:tblpY="56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2"/>
        <w:gridCol w:w="5643"/>
        <w:gridCol w:w="1985"/>
        <w:gridCol w:w="1593"/>
      </w:tblGrid>
      <w:tr w:rsidR="00557873" w:rsidRPr="00916C48" w:rsidTr="00E07358">
        <w:trPr>
          <w:trHeight w:val="228"/>
        </w:trPr>
        <w:tc>
          <w:tcPr>
            <w:tcW w:w="702" w:type="dxa"/>
            <w:vAlign w:val="center"/>
          </w:tcPr>
          <w:p w:rsidR="00557873" w:rsidRPr="00916C48" w:rsidRDefault="00557873" w:rsidP="00557873">
            <w:pPr>
              <w:spacing w:before="60" w:after="60"/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Nr.</w:t>
            </w:r>
          </w:p>
        </w:tc>
        <w:tc>
          <w:tcPr>
            <w:tcW w:w="5643" w:type="dxa"/>
            <w:vAlign w:val="center"/>
          </w:tcPr>
          <w:p w:rsidR="00557873" w:rsidRPr="00916C48" w:rsidRDefault="00557873" w:rsidP="00557873">
            <w:pPr>
              <w:spacing w:before="60" w:after="60"/>
              <w:rPr>
                <w:szCs w:val="24"/>
              </w:rPr>
            </w:pPr>
            <w:r w:rsidRPr="00916C48">
              <w:rPr>
                <w:szCs w:val="24"/>
              </w:rPr>
              <w:t>Rādītājs</w:t>
            </w:r>
          </w:p>
        </w:tc>
        <w:tc>
          <w:tcPr>
            <w:tcW w:w="1985" w:type="dxa"/>
            <w:vAlign w:val="center"/>
          </w:tcPr>
          <w:p w:rsidR="00557873" w:rsidRPr="00916C48" w:rsidRDefault="00557873" w:rsidP="00557873">
            <w:pPr>
              <w:tabs>
                <w:tab w:val="left" w:pos="3390"/>
              </w:tabs>
              <w:spacing w:before="60" w:after="60"/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Pirms pārbūves</w:t>
            </w:r>
          </w:p>
        </w:tc>
        <w:tc>
          <w:tcPr>
            <w:tcW w:w="1593" w:type="dxa"/>
            <w:vAlign w:val="center"/>
          </w:tcPr>
          <w:p w:rsidR="00557873" w:rsidRPr="00916C48" w:rsidRDefault="00557873" w:rsidP="00557873">
            <w:pPr>
              <w:tabs>
                <w:tab w:val="left" w:pos="3390"/>
              </w:tabs>
              <w:spacing w:before="60" w:after="60"/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Pēc pārbūves</w:t>
            </w:r>
          </w:p>
        </w:tc>
      </w:tr>
      <w:tr w:rsidR="00557873" w:rsidRPr="00916C48" w:rsidTr="00F028F3">
        <w:trPr>
          <w:trHeight w:val="228"/>
        </w:trPr>
        <w:tc>
          <w:tcPr>
            <w:tcW w:w="702" w:type="dxa"/>
            <w:vAlign w:val="center"/>
          </w:tcPr>
          <w:p w:rsidR="00557873" w:rsidRPr="00916C48" w:rsidRDefault="00557873" w:rsidP="00557873">
            <w:pPr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1)</w:t>
            </w:r>
          </w:p>
        </w:tc>
        <w:tc>
          <w:tcPr>
            <w:tcW w:w="5643" w:type="dxa"/>
            <w:vAlign w:val="center"/>
          </w:tcPr>
          <w:p w:rsidR="00557873" w:rsidRPr="00916C48" w:rsidRDefault="00557873" w:rsidP="00557873">
            <w:pPr>
              <w:rPr>
                <w:szCs w:val="24"/>
              </w:rPr>
            </w:pPr>
            <w:r w:rsidRPr="00916C48">
              <w:rPr>
                <w:szCs w:val="24"/>
              </w:rPr>
              <w:t xml:space="preserve">Būves gslvenais izmantošanas veids atbilstīgi klasifikācijai </w:t>
            </w:r>
            <w:r w:rsidRPr="00916C48">
              <w:rPr>
                <w:sz w:val="20"/>
                <w:szCs w:val="20"/>
              </w:rPr>
              <w:t>(MK 2009.22.12 noteikumi Nr.1620)</w:t>
            </w:r>
          </w:p>
        </w:tc>
        <w:tc>
          <w:tcPr>
            <w:tcW w:w="1985" w:type="dxa"/>
            <w:vAlign w:val="center"/>
          </w:tcPr>
          <w:p w:rsidR="00557873" w:rsidRPr="00916C48" w:rsidRDefault="00557873" w:rsidP="005A5DEC">
            <w:pPr>
              <w:tabs>
                <w:tab w:val="left" w:pos="3390"/>
              </w:tabs>
              <w:spacing w:before="80"/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124</w:t>
            </w:r>
            <w:r w:rsidR="005A5DEC" w:rsidRPr="00916C48">
              <w:rPr>
                <w:szCs w:val="24"/>
              </w:rPr>
              <w:t>2</w:t>
            </w:r>
            <w:r w:rsidR="00E07358" w:rsidRPr="00916C48">
              <w:rPr>
                <w:szCs w:val="24"/>
              </w:rPr>
              <w:t xml:space="preserve"> (</w:t>
            </w:r>
            <w:r w:rsidR="00E07358" w:rsidRPr="00916C48">
              <w:t xml:space="preserve"> garažu ēkas</w:t>
            </w:r>
            <w:r w:rsidR="00E07358" w:rsidRPr="00916C48">
              <w:rPr>
                <w:szCs w:val="24"/>
              </w:rPr>
              <w:t>)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557873" w:rsidRPr="00916C48" w:rsidRDefault="00557873" w:rsidP="00557873">
            <w:pPr>
              <w:tabs>
                <w:tab w:val="left" w:pos="3390"/>
              </w:tabs>
              <w:spacing w:before="80"/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1263</w:t>
            </w:r>
          </w:p>
        </w:tc>
      </w:tr>
      <w:tr w:rsidR="00557873" w:rsidRPr="00916C48" w:rsidTr="00E07358">
        <w:trPr>
          <w:trHeight w:val="228"/>
        </w:trPr>
        <w:tc>
          <w:tcPr>
            <w:tcW w:w="702" w:type="dxa"/>
            <w:vAlign w:val="center"/>
          </w:tcPr>
          <w:p w:rsidR="00557873" w:rsidRPr="00916C48" w:rsidRDefault="00557873" w:rsidP="00557873">
            <w:pPr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2).</w:t>
            </w:r>
          </w:p>
        </w:tc>
        <w:tc>
          <w:tcPr>
            <w:tcW w:w="5643" w:type="dxa"/>
            <w:vAlign w:val="center"/>
          </w:tcPr>
          <w:p w:rsidR="00557873" w:rsidRPr="00916C48" w:rsidRDefault="00557873" w:rsidP="00557873">
            <w:pPr>
              <w:rPr>
                <w:szCs w:val="24"/>
              </w:rPr>
            </w:pPr>
            <w:r w:rsidRPr="00916C48">
              <w:rPr>
                <w:bCs/>
                <w:szCs w:val="24"/>
                <w:shd w:val="clear" w:color="auto" w:fill="FFFFFF"/>
              </w:rPr>
              <w:t xml:space="preserve">Būves lietošanas veids </w:t>
            </w:r>
            <w:r w:rsidRPr="00916C48">
              <w:rPr>
                <w:szCs w:val="24"/>
              </w:rPr>
              <w:t>atbilstīgi LBN201-15 2.1 sadaļai</w:t>
            </w:r>
          </w:p>
        </w:tc>
        <w:tc>
          <w:tcPr>
            <w:tcW w:w="1985" w:type="dxa"/>
            <w:vAlign w:val="center"/>
          </w:tcPr>
          <w:p w:rsidR="005A5DEC" w:rsidRPr="00916C48" w:rsidRDefault="00557873" w:rsidP="005A5DEC">
            <w:pPr>
              <w:tabs>
                <w:tab w:val="left" w:pos="3390"/>
              </w:tabs>
              <w:jc w:val="center"/>
            </w:pPr>
            <w:r w:rsidRPr="00916C48">
              <w:rPr>
                <w:sz w:val="22"/>
              </w:rPr>
              <w:t>V</w:t>
            </w:r>
            <w:r w:rsidR="005A5DEC" w:rsidRPr="00916C48">
              <w:rPr>
                <w:sz w:val="22"/>
              </w:rPr>
              <w:t>II</w:t>
            </w:r>
          </w:p>
          <w:p w:rsidR="00557873" w:rsidRPr="00916C48" w:rsidRDefault="005A5DEC" w:rsidP="005A5DEC">
            <w:pPr>
              <w:tabs>
                <w:tab w:val="left" w:pos="3390"/>
              </w:tabs>
              <w:jc w:val="center"/>
            </w:pPr>
            <w:r w:rsidRPr="00916C48">
              <w:rPr>
                <w:sz w:val="22"/>
              </w:rPr>
              <w:t>(LBN201-15 5.8</w:t>
            </w:r>
            <w:r w:rsidR="00557873" w:rsidRPr="00916C48">
              <w:rPr>
                <w:sz w:val="22"/>
              </w:rPr>
              <w:t xml:space="preserve"> p.)</w:t>
            </w:r>
          </w:p>
        </w:tc>
        <w:tc>
          <w:tcPr>
            <w:tcW w:w="1593" w:type="dxa"/>
            <w:vAlign w:val="center"/>
          </w:tcPr>
          <w:p w:rsidR="00E07358" w:rsidRPr="00916C48" w:rsidRDefault="00557873" w:rsidP="00E07358">
            <w:pPr>
              <w:tabs>
                <w:tab w:val="left" w:pos="3390"/>
              </w:tabs>
              <w:jc w:val="center"/>
            </w:pPr>
            <w:r w:rsidRPr="00916C48">
              <w:t>V</w:t>
            </w:r>
            <w:r w:rsidR="005A5DEC" w:rsidRPr="00916C48">
              <w:t>I</w:t>
            </w:r>
          </w:p>
          <w:p w:rsidR="00557873" w:rsidRPr="00916C48" w:rsidRDefault="00557873" w:rsidP="00E07358">
            <w:pPr>
              <w:tabs>
                <w:tab w:val="left" w:pos="3390"/>
              </w:tabs>
              <w:jc w:val="center"/>
              <w:rPr>
                <w:sz w:val="20"/>
                <w:szCs w:val="20"/>
              </w:rPr>
            </w:pPr>
            <w:r w:rsidRPr="00916C48">
              <w:rPr>
                <w:sz w:val="20"/>
                <w:szCs w:val="20"/>
              </w:rPr>
              <w:t>(...</w:t>
            </w:r>
            <w:r w:rsidR="005A5DEC" w:rsidRPr="00916C48">
              <w:rPr>
                <w:sz w:val="20"/>
                <w:szCs w:val="20"/>
              </w:rPr>
              <w:t>noliktavas</w:t>
            </w:r>
            <w:r w:rsidRPr="00916C48">
              <w:rPr>
                <w:sz w:val="20"/>
                <w:szCs w:val="20"/>
                <w:shd w:val="clear" w:color="auto" w:fill="F1F1F1"/>
              </w:rPr>
              <w:t>...</w:t>
            </w:r>
            <w:r w:rsidRPr="00916C48">
              <w:rPr>
                <w:sz w:val="20"/>
                <w:szCs w:val="20"/>
              </w:rPr>
              <w:t xml:space="preserve"> LBN201-15 5.</w:t>
            </w:r>
            <w:r w:rsidR="005A5DEC" w:rsidRPr="00916C48">
              <w:rPr>
                <w:sz w:val="20"/>
                <w:szCs w:val="20"/>
              </w:rPr>
              <w:t>7</w:t>
            </w:r>
            <w:r w:rsidRPr="00916C48">
              <w:rPr>
                <w:rFonts w:ascii="Arial" w:hAnsi="Arial" w:cs="Arial"/>
                <w:sz w:val="20"/>
                <w:szCs w:val="20"/>
                <w:shd w:val="clear" w:color="auto" w:fill="F1F1F1"/>
              </w:rPr>
              <w:t>)</w:t>
            </w:r>
          </w:p>
        </w:tc>
      </w:tr>
      <w:tr w:rsidR="00557873" w:rsidRPr="00916C48" w:rsidTr="00E07358">
        <w:trPr>
          <w:trHeight w:val="153"/>
        </w:trPr>
        <w:tc>
          <w:tcPr>
            <w:tcW w:w="702" w:type="dxa"/>
            <w:vAlign w:val="center"/>
          </w:tcPr>
          <w:p w:rsidR="00557873" w:rsidRPr="00916C48" w:rsidRDefault="00557873" w:rsidP="00557873">
            <w:pPr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3)</w:t>
            </w:r>
          </w:p>
        </w:tc>
        <w:tc>
          <w:tcPr>
            <w:tcW w:w="5643" w:type="dxa"/>
            <w:vAlign w:val="center"/>
          </w:tcPr>
          <w:p w:rsidR="00557873" w:rsidRPr="00916C48" w:rsidRDefault="00557873" w:rsidP="00557873">
            <w:pPr>
              <w:rPr>
                <w:szCs w:val="24"/>
              </w:rPr>
            </w:pPr>
            <w:r w:rsidRPr="00916C48">
              <w:rPr>
                <w:szCs w:val="24"/>
              </w:rPr>
              <w:t>apbūves laukums (m</w:t>
            </w:r>
            <w:r w:rsidRPr="00916C48">
              <w:rPr>
                <w:szCs w:val="24"/>
                <w:vertAlign w:val="superscript"/>
              </w:rPr>
              <w:t>2</w:t>
            </w:r>
            <w:r w:rsidRPr="00916C48">
              <w:rPr>
                <w:szCs w:val="24"/>
              </w:rPr>
              <w:t>)</w:t>
            </w:r>
          </w:p>
        </w:tc>
        <w:tc>
          <w:tcPr>
            <w:tcW w:w="1985" w:type="dxa"/>
            <w:vAlign w:val="center"/>
          </w:tcPr>
          <w:p w:rsidR="00557873" w:rsidRPr="00916C48" w:rsidRDefault="005A5DEC" w:rsidP="00557873">
            <w:pPr>
              <w:pStyle w:val="Sarakstarindkopa"/>
              <w:ind w:left="0"/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180.6</w:t>
            </w:r>
          </w:p>
        </w:tc>
        <w:tc>
          <w:tcPr>
            <w:tcW w:w="1593" w:type="dxa"/>
            <w:vAlign w:val="center"/>
          </w:tcPr>
          <w:p w:rsidR="00557873" w:rsidRPr="00916C48" w:rsidRDefault="005A5DEC" w:rsidP="005A5DEC">
            <w:pPr>
              <w:pStyle w:val="Sarakstarindkopa"/>
              <w:ind w:left="0"/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180.6</w:t>
            </w:r>
          </w:p>
        </w:tc>
      </w:tr>
      <w:tr w:rsidR="00557873" w:rsidRPr="00916C48" w:rsidTr="00E07358">
        <w:trPr>
          <w:trHeight w:val="228"/>
        </w:trPr>
        <w:tc>
          <w:tcPr>
            <w:tcW w:w="702" w:type="dxa"/>
            <w:vAlign w:val="center"/>
          </w:tcPr>
          <w:p w:rsidR="00557873" w:rsidRPr="00916C48" w:rsidRDefault="00557873" w:rsidP="00557873">
            <w:pPr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4)</w:t>
            </w:r>
          </w:p>
        </w:tc>
        <w:tc>
          <w:tcPr>
            <w:tcW w:w="5643" w:type="dxa"/>
            <w:vAlign w:val="center"/>
          </w:tcPr>
          <w:p w:rsidR="00557873" w:rsidRPr="00916C48" w:rsidRDefault="00557873" w:rsidP="00557873">
            <w:pPr>
              <w:rPr>
                <w:szCs w:val="24"/>
              </w:rPr>
            </w:pPr>
            <w:r w:rsidRPr="00916C48">
              <w:rPr>
                <w:szCs w:val="24"/>
              </w:rPr>
              <w:t>būvtilpums (m</w:t>
            </w:r>
            <w:r w:rsidRPr="00916C48">
              <w:rPr>
                <w:szCs w:val="24"/>
                <w:vertAlign w:val="superscript"/>
              </w:rPr>
              <w:t>3</w:t>
            </w:r>
            <w:r w:rsidRPr="00916C48">
              <w:rPr>
                <w:szCs w:val="24"/>
              </w:rPr>
              <w:t>)</w:t>
            </w:r>
          </w:p>
        </w:tc>
        <w:tc>
          <w:tcPr>
            <w:tcW w:w="1985" w:type="dxa"/>
            <w:vAlign w:val="center"/>
          </w:tcPr>
          <w:p w:rsidR="00557873" w:rsidRPr="00916C48" w:rsidRDefault="005A5DEC" w:rsidP="00557873">
            <w:pPr>
              <w:pStyle w:val="Sarakstarindkopa"/>
              <w:ind w:left="0"/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520</w:t>
            </w:r>
          </w:p>
        </w:tc>
        <w:tc>
          <w:tcPr>
            <w:tcW w:w="1593" w:type="dxa"/>
            <w:vAlign w:val="center"/>
          </w:tcPr>
          <w:p w:rsidR="00557873" w:rsidRPr="00916C48" w:rsidRDefault="005A5DEC" w:rsidP="00557873">
            <w:pPr>
              <w:pStyle w:val="Sarakstarindkopa"/>
              <w:ind w:left="0"/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520</w:t>
            </w:r>
          </w:p>
        </w:tc>
      </w:tr>
      <w:tr w:rsidR="00557873" w:rsidRPr="00916C48" w:rsidTr="00E07358">
        <w:trPr>
          <w:trHeight w:val="228"/>
        </w:trPr>
        <w:tc>
          <w:tcPr>
            <w:tcW w:w="702" w:type="dxa"/>
            <w:vAlign w:val="center"/>
          </w:tcPr>
          <w:p w:rsidR="00557873" w:rsidRPr="00916C48" w:rsidRDefault="00557873" w:rsidP="00557873">
            <w:pPr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5)</w:t>
            </w:r>
          </w:p>
        </w:tc>
        <w:tc>
          <w:tcPr>
            <w:tcW w:w="5643" w:type="dxa"/>
            <w:vAlign w:val="center"/>
          </w:tcPr>
          <w:p w:rsidR="00557873" w:rsidRPr="00916C48" w:rsidRDefault="00557873" w:rsidP="00557873">
            <w:pPr>
              <w:rPr>
                <w:szCs w:val="24"/>
              </w:rPr>
            </w:pPr>
            <w:r w:rsidRPr="00916C48">
              <w:rPr>
                <w:szCs w:val="24"/>
              </w:rPr>
              <w:t>kopējā platība (m</w:t>
            </w:r>
            <w:r w:rsidRPr="00916C48">
              <w:rPr>
                <w:szCs w:val="24"/>
                <w:vertAlign w:val="superscript"/>
              </w:rPr>
              <w:t>2</w:t>
            </w:r>
            <w:r w:rsidRPr="00916C48">
              <w:rPr>
                <w:szCs w:val="24"/>
              </w:rPr>
              <w:t>)</w:t>
            </w:r>
          </w:p>
        </w:tc>
        <w:tc>
          <w:tcPr>
            <w:tcW w:w="1985" w:type="dxa"/>
            <w:vAlign w:val="center"/>
          </w:tcPr>
          <w:p w:rsidR="00557873" w:rsidRPr="00916C48" w:rsidRDefault="005A5DEC" w:rsidP="00557873">
            <w:pPr>
              <w:pStyle w:val="Sarakstarindkopa"/>
              <w:ind w:left="0"/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150.3</w:t>
            </w:r>
          </w:p>
        </w:tc>
        <w:tc>
          <w:tcPr>
            <w:tcW w:w="1593" w:type="dxa"/>
            <w:vAlign w:val="center"/>
          </w:tcPr>
          <w:p w:rsidR="00557873" w:rsidRPr="00916C48" w:rsidRDefault="005A5DEC" w:rsidP="005A5DEC">
            <w:pPr>
              <w:pStyle w:val="Sarakstarindkopa"/>
              <w:ind w:left="0"/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150</w:t>
            </w:r>
          </w:p>
        </w:tc>
      </w:tr>
      <w:tr w:rsidR="00557873" w:rsidRPr="00916C48" w:rsidTr="00E07358">
        <w:trPr>
          <w:trHeight w:val="228"/>
        </w:trPr>
        <w:tc>
          <w:tcPr>
            <w:tcW w:w="702" w:type="dxa"/>
            <w:vAlign w:val="center"/>
          </w:tcPr>
          <w:p w:rsidR="00557873" w:rsidRPr="00916C48" w:rsidRDefault="00557873" w:rsidP="00557873">
            <w:pPr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6)</w:t>
            </w:r>
          </w:p>
        </w:tc>
        <w:tc>
          <w:tcPr>
            <w:tcW w:w="5643" w:type="dxa"/>
            <w:vAlign w:val="center"/>
          </w:tcPr>
          <w:p w:rsidR="00557873" w:rsidRPr="00916C48" w:rsidRDefault="00557873" w:rsidP="00557873">
            <w:pPr>
              <w:rPr>
                <w:szCs w:val="24"/>
              </w:rPr>
            </w:pPr>
            <w:r w:rsidRPr="00916C48">
              <w:rPr>
                <w:szCs w:val="24"/>
              </w:rPr>
              <w:t>stāvu skaits</w:t>
            </w:r>
          </w:p>
        </w:tc>
        <w:tc>
          <w:tcPr>
            <w:tcW w:w="1985" w:type="dxa"/>
            <w:vAlign w:val="center"/>
          </w:tcPr>
          <w:p w:rsidR="00557873" w:rsidRPr="00916C48" w:rsidRDefault="00557873" w:rsidP="00557873">
            <w:pPr>
              <w:pStyle w:val="Sarakstarindkopa"/>
              <w:ind w:left="0"/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1</w:t>
            </w:r>
          </w:p>
        </w:tc>
        <w:tc>
          <w:tcPr>
            <w:tcW w:w="1593" w:type="dxa"/>
            <w:vAlign w:val="center"/>
          </w:tcPr>
          <w:p w:rsidR="00557873" w:rsidRPr="00916C48" w:rsidRDefault="00557873" w:rsidP="00557873">
            <w:pPr>
              <w:pStyle w:val="Sarakstarindkopa"/>
              <w:ind w:left="0"/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1</w:t>
            </w:r>
          </w:p>
        </w:tc>
      </w:tr>
      <w:tr w:rsidR="00557873" w:rsidRPr="00916C48" w:rsidTr="00E07358">
        <w:trPr>
          <w:trHeight w:val="228"/>
        </w:trPr>
        <w:tc>
          <w:tcPr>
            <w:tcW w:w="702" w:type="dxa"/>
            <w:vAlign w:val="center"/>
          </w:tcPr>
          <w:p w:rsidR="00557873" w:rsidRPr="00916C48" w:rsidRDefault="00557873" w:rsidP="00557873">
            <w:pPr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7)</w:t>
            </w:r>
          </w:p>
        </w:tc>
        <w:tc>
          <w:tcPr>
            <w:tcW w:w="5643" w:type="dxa"/>
            <w:vAlign w:val="center"/>
          </w:tcPr>
          <w:p w:rsidR="00557873" w:rsidRPr="00916C48" w:rsidRDefault="00557873" w:rsidP="005A5DEC">
            <w:pPr>
              <w:rPr>
                <w:szCs w:val="24"/>
              </w:rPr>
            </w:pPr>
            <w:r w:rsidRPr="00916C48">
              <w:rPr>
                <w:szCs w:val="24"/>
              </w:rPr>
              <w:t xml:space="preserve">Būves grupa </w:t>
            </w:r>
          </w:p>
        </w:tc>
        <w:tc>
          <w:tcPr>
            <w:tcW w:w="1985" w:type="dxa"/>
            <w:vAlign w:val="center"/>
          </w:tcPr>
          <w:p w:rsidR="00557873" w:rsidRPr="00916C48" w:rsidRDefault="005A5DEC" w:rsidP="00557873">
            <w:pPr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I</w:t>
            </w:r>
          </w:p>
        </w:tc>
        <w:tc>
          <w:tcPr>
            <w:tcW w:w="1593" w:type="dxa"/>
            <w:vAlign w:val="center"/>
          </w:tcPr>
          <w:p w:rsidR="00557873" w:rsidRPr="00916C48" w:rsidRDefault="00557873" w:rsidP="00557873">
            <w:pPr>
              <w:spacing w:before="40"/>
              <w:jc w:val="center"/>
            </w:pPr>
            <w:r w:rsidRPr="00916C48">
              <w:t>I</w:t>
            </w:r>
          </w:p>
        </w:tc>
      </w:tr>
      <w:tr w:rsidR="00557873" w:rsidRPr="00916C48" w:rsidTr="00E07358">
        <w:trPr>
          <w:trHeight w:val="228"/>
        </w:trPr>
        <w:tc>
          <w:tcPr>
            <w:tcW w:w="702" w:type="dxa"/>
            <w:vAlign w:val="center"/>
          </w:tcPr>
          <w:p w:rsidR="00557873" w:rsidRPr="00916C48" w:rsidRDefault="00557873" w:rsidP="00557873">
            <w:pPr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lastRenderedPageBreak/>
              <w:t>8)</w:t>
            </w:r>
          </w:p>
        </w:tc>
        <w:tc>
          <w:tcPr>
            <w:tcW w:w="5643" w:type="dxa"/>
            <w:vAlign w:val="center"/>
          </w:tcPr>
          <w:p w:rsidR="00557873" w:rsidRPr="00916C48" w:rsidRDefault="00557873" w:rsidP="00557873">
            <w:pPr>
              <w:rPr>
                <w:i/>
                <w:szCs w:val="24"/>
              </w:rPr>
            </w:pPr>
            <w:r w:rsidRPr="00916C48">
              <w:rPr>
                <w:szCs w:val="24"/>
              </w:rPr>
              <w:t>Ēkas augstums</w:t>
            </w:r>
          </w:p>
        </w:tc>
        <w:tc>
          <w:tcPr>
            <w:tcW w:w="1985" w:type="dxa"/>
            <w:vAlign w:val="center"/>
          </w:tcPr>
          <w:p w:rsidR="00557873" w:rsidRPr="00916C48" w:rsidRDefault="00557873" w:rsidP="00E07358">
            <w:pPr>
              <w:pStyle w:val="Sarakstarindkopa"/>
              <w:ind w:left="0"/>
              <w:jc w:val="center"/>
              <w:rPr>
                <w:szCs w:val="24"/>
                <w:highlight w:val="cyan"/>
              </w:rPr>
            </w:pPr>
            <w:r w:rsidRPr="00916C48">
              <w:rPr>
                <w:szCs w:val="24"/>
              </w:rPr>
              <w:t>4.</w:t>
            </w:r>
            <w:r w:rsidR="00E07358" w:rsidRPr="00916C48">
              <w:rPr>
                <w:szCs w:val="24"/>
              </w:rPr>
              <w:t>2</w:t>
            </w:r>
            <w:r w:rsidRPr="00916C48">
              <w:rPr>
                <w:szCs w:val="24"/>
              </w:rPr>
              <w:t>0</w:t>
            </w:r>
          </w:p>
        </w:tc>
        <w:tc>
          <w:tcPr>
            <w:tcW w:w="1593" w:type="dxa"/>
            <w:vAlign w:val="center"/>
          </w:tcPr>
          <w:p w:rsidR="00557873" w:rsidRPr="00916C48" w:rsidRDefault="00557873" w:rsidP="00E07358">
            <w:pPr>
              <w:pStyle w:val="Sarakstarindkopa"/>
              <w:ind w:left="0"/>
              <w:jc w:val="center"/>
              <w:rPr>
                <w:szCs w:val="24"/>
                <w:highlight w:val="cyan"/>
              </w:rPr>
            </w:pPr>
            <w:r w:rsidRPr="00916C48">
              <w:rPr>
                <w:szCs w:val="24"/>
              </w:rPr>
              <w:t>4.</w:t>
            </w:r>
            <w:r w:rsidR="00E07358" w:rsidRPr="00916C48">
              <w:rPr>
                <w:szCs w:val="24"/>
              </w:rPr>
              <w:t>2</w:t>
            </w:r>
            <w:r w:rsidRPr="00916C48">
              <w:rPr>
                <w:szCs w:val="24"/>
              </w:rPr>
              <w:t>0</w:t>
            </w:r>
          </w:p>
        </w:tc>
      </w:tr>
      <w:tr w:rsidR="00557873" w:rsidRPr="00916C48" w:rsidTr="00E07358">
        <w:trPr>
          <w:trHeight w:val="228"/>
        </w:trPr>
        <w:tc>
          <w:tcPr>
            <w:tcW w:w="702" w:type="dxa"/>
            <w:vAlign w:val="center"/>
          </w:tcPr>
          <w:p w:rsidR="00557873" w:rsidRPr="00916C48" w:rsidRDefault="00557873" w:rsidP="00557873">
            <w:pPr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9)</w:t>
            </w:r>
          </w:p>
        </w:tc>
        <w:tc>
          <w:tcPr>
            <w:tcW w:w="5643" w:type="dxa"/>
            <w:vAlign w:val="center"/>
          </w:tcPr>
          <w:p w:rsidR="00557873" w:rsidRPr="00916C48" w:rsidRDefault="00557873" w:rsidP="00557873">
            <w:pPr>
              <w:rPr>
                <w:i/>
                <w:szCs w:val="24"/>
              </w:rPr>
            </w:pPr>
            <w:r w:rsidRPr="00916C48">
              <w:rPr>
                <w:szCs w:val="24"/>
              </w:rPr>
              <w:t>Ēkas augstākā stāva grīdas atzīme</w:t>
            </w:r>
          </w:p>
        </w:tc>
        <w:tc>
          <w:tcPr>
            <w:tcW w:w="1985" w:type="dxa"/>
            <w:vAlign w:val="center"/>
          </w:tcPr>
          <w:p w:rsidR="00557873" w:rsidRPr="00916C48" w:rsidRDefault="00557873" w:rsidP="00557873">
            <w:pPr>
              <w:pStyle w:val="Sarakstarindkopa"/>
              <w:ind w:left="0"/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0.00</w:t>
            </w:r>
          </w:p>
        </w:tc>
        <w:tc>
          <w:tcPr>
            <w:tcW w:w="1593" w:type="dxa"/>
            <w:vAlign w:val="center"/>
          </w:tcPr>
          <w:p w:rsidR="00557873" w:rsidRPr="00916C48" w:rsidRDefault="00557873" w:rsidP="00557873">
            <w:pPr>
              <w:pStyle w:val="Sarakstarindkopa"/>
              <w:ind w:left="0"/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0.00</w:t>
            </w:r>
          </w:p>
        </w:tc>
      </w:tr>
      <w:tr w:rsidR="00557873" w:rsidRPr="00916C48" w:rsidTr="00E07358">
        <w:trPr>
          <w:trHeight w:val="228"/>
        </w:trPr>
        <w:tc>
          <w:tcPr>
            <w:tcW w:w="702" w:type="dxa"/>
            <w:vAlign w:val="center"/>
          </w:tcPr>
          <w:p w:rsidR="00557873" w:rsidRPr="00916C48" w:rsidRDefault="00557873" w:rsidP="00557873">
            <w:pPr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10)</w:t>
            </w:r>
          </w:p>
        </w:tc>
        <w:tc>
          <w:tcPr>
            <w:tcW w:w="5643" w:type="dxa"/>
            <w:vAlign w:val="center"/>
          </w:tcPr>
          <w:p w:rsidR="00557873" w:rsidRPr="00916C48" w:rsidRDefault="00557873" w:rsidP="00557873">
            <w:pPr>
              <w:rPr>
                <w:i/>
                <w:szCs w:val="24"/>
              </w:rPr>
            </w:pPr>
            <w:r w:rsidRPr="00916C48">
              <w:rPr>
                <w:noProof/>
                <w:szCs w:val="24"/>
              </w:rPr>
              <w:t>Paredzamais lietotāju skaits</w:t>
            </w:r>
          </w:p>
        </w:tc>
        <w:tc>
          <w:tcPr>
            <w:tcW w:w="1985" w:type="dxa"/>
            <w:vAlign w:val="center"/>
          </w:tcPr>
          <w:p w:rsidR="00557873" w:rsidRPr="00916C48" w:rsidRDefault="00557873" w:rsidP="00557873">
            <w:pPr>
              <w:pStyle w:val="Sarakstarindkopa"/>
              <w:ind w:left="0"/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-</w:t>
            </w:r>
          </w:p>
        </w:tc>
        <w:tc>
          <w:tcPr>
            <w:tcW w:w="1593" w:type="dxa"/>
            <w:vAlign w:val="center"/>
          </w:tcPr>
          <w:p w:rsidR="00557873" w:rsidRPr="00916C48" w:rsidRDefault="00E07358" w:rsidP="00E07358">
            <w:pPr>
              <w:pStyle w:val="Sarakstarindkopa"/>
              <w:ind w:left="0"/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2</w:t>
            </w:r>
          </w:p>
        </w:tc>
      </w:tr>
      <w:tr w:rsidR="00557873" w:rsidRPr="00916C48" w:rsidTr="00E07358">
        <w:trPr>
          <w:trHeight w:val="228"/>
        </w:trPr>
        <w:tc>
          <w:tcPr>
            <w:tcW w:w="702" w:type="dxa"/>
            <w:vAlign w:val="center"/>
          </w:tcPr>
          <w:p w:rsidR="00557873" w:rsidRPr="00916C48" w:rsidRDefault="00557873" w:rsidP="00557873">
            <w:pPr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11)</w:t>
            </w:r>
          </w:p>
        </w:tc>
        <w:tc>
          <w:tcPr>
            <w:tcW w:w="5643" w:type="dxa"/>
            <w:vAlign w:val="center"/>
          </w:tcPr>
          <w:p w:rsidR="00557873" w:rsidRPr="00916C48" w:rsidRDefault="00557873" w:rsidP="00557873">
            <w:pPr>
              <w:rPr>
                <w:i/>
                <w:szCs w:val="24"/>
              </w:rPr>
            </w:pPr>
            <w:r w:rsidRPr="00916C48">
              <w:rPr>
                <w:szCs w:val="24"/>
              </w:rPr>
              <w:t xml:space="preserve">Ēkas ugunsnoturības pakāpe </w:t>
            </w:r>
          </w:p>
        </w:tc>
        <w:tc>
          <w:tcPr>
            <w:tcW w:w="1985" w:type="dxa"/>
            <w:vAlign w:val="center"/>
          </w:tcPr>
          <w:p w:rsidR="00557873" w:rsidRPr="00916C48" w:rsidRDefault="00557873" w:rsidP="00E07358">
            <w:pPr>
              <w:pStyle w:val="Sarakstarindkopa"/>
              <w:ind w:left="0"/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U</w:t>
            </w:r>
            <w:r w:rsidR="00E07358" w:rsidRPr="00916C48">
              <w:rPr>
                <w:szCs w:val="24"/>
              </w:rPr>
              <w:t>2b</w:t>
            </w:r>
          </w:p>
        </w:tc>
        <w:tc>
          <w:tcPr>
            <w:tcW w:w="1593" w:type="dxa"/>
            <w:vAlign w:val="center"/>
          </w:tcPr>
          <w:p w:rsidR="00557873" w:rsidRPr="00916C48" w:rsidRDefault="00557873" w:rsidP="00557873">
            <w:pPr>
              <w:pStyle w:val="Sarakstarindkopa"/>
              <w:ind w:left="0"/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U</w:t>
            </w:r>
            <w:r w:rsidR="00E07358" w:rsidRPr="00916C48">
              <w:rPr>
                <w:szCs w:val="24"/>
              </w:rPr>
              <w:t>2b</w:t>
            </w:r>
          </w:p>
        </w:tc>
      </w:tr>
      <w:tr w:rsidR="00557873" w:rsidRPr="00916C48" w:rsidTr="00E07358">
        <w:trPr>
          <w:trHeight w:val="228"/>
        </w:trPr>
        <w:tc>
          <w:tcPr>
            <w:tcW w:w="702" w:type="dxa"/>
            <w:vAlign w:val="center"/>
          </w:tcPr>
          <w:p w:rsidR="00557873" w:rsidRPr="00916C48" w:rsidRDefault="00557873" w:rsidP="00557873">
            <w:pPr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14)</w:t>
            </w:r>
          </w:p>
        </w:tc>
        <w:tc>
          <w:tcPr>
            <w:tcW w:w="5643" w:type="dxa"/>
            <w:vAlign w:val="center"/>
          </w:tcPr>
          <w:p w:rsidR="00557873" w:rsidRPr="00916C48" w:rsidRDefault="00557873" w:rsidP="00557873">
            <w:pPr>
              <w:rPr>
                <w:i/>
              </w:rPr>
            </w:pPr>
            <w:r w:rsidRPr="00916C48">
              <w:t xml:space="preserve">Maksimālā ugunsdrošības nodalījuma platība IVa lietošanas veida ēkai  (LBN201-15 3. tab.)             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57873" w:rsidRPr="00916C48" w:rsidRDefault="007D699B" w:rsidP="007D699B">
            <w:pPr>
              <w:pStyle w:val="Sarakstarindkopa"/>
              <w:ind w:left="0"/>
              <w:jc w:val="center"/>
              <w:rPr>
                <w:szCs w:val="24"/>
                <w:highlight w:val="lightGray"/>
              </w:rPr>
            </w:pPr>
            <w:r>
              <w:rPr>
                <w:szCs w:val="24"/>
              </w:rPr>
              <w:t>16</w:t>
            </w:r>
            <w:r w:rsidR="00557873" w:rsidRPr="00916C48">
              <w:rPr>
                <w:szCs w:val="24"/>
              </w:rPr>
              <w:t>00 &gt;</w:t>
            </w:r>
            <w:r w:rsidR="005A5DEC" w:rsidRPr="00916C48">
              <w:rPr>
                <w:szCs w:val="24"/>
              </w:rPr>
              <w:t>150</w:t>
            </w:r>
            <w:r w:rsidR="00557873" w:rsidRPr="00916C48">
              <w:rPr>
                <w:szCs w:val="24"/>
              </w:rPr>
              <w:t xml:space="preserve"> m</w:t>
            </w:r>
            <w:r w:rsidR="00557873" w:rsidRPr="00916C48">
              <w:rPr>
                <w:position w:val="6"/>
                <w:sz w:val="16"/>
                <w:szCs w:val="16"/>
              </w:rPr>
              <w:t>2</w:t>
            </w:r>
          </w:p>
        </w:tc>
        <w:tc>
          <w:tcPr>
            <w:tcW w:w="1593" w:type="dxa"/>
            <w:vAlign w:val="center"/>
          </w:tcPr>
          <w:p w:rsidR="00557873" w:rsidRPr="00916C48" w:rsidRDefault="007D699B" w:rsidP="007D699B">
            <w:pPr>
              <w:pStyle w:val="Sarakstarindkopa"/>
              <w:ind w:left="0"/>
              <w:jc w:val="center"/>
              <w:rPr>
                <w:szCs w:val="24"/>
                <w:highlight w:val="lightGray"/>
              </w:rPr>
            </w:pPr>
            <w:r>
              <w:rPr>
                <w:szCs w:val="24"/>
              </w:rPr>
              <w:t>16</w:t>
            </w:r>
            <w:r w:rsidR="00557873" w:rsidRPr="00916C48">
              <w:rPr>
                <w:szCs w:val="24"/>
              </w:rPr>
              <w:t>00 &gt;</w:t>
            </w:r>
            <w:r w:rsidR="005A5DEC" w:rsidRPr="00916C48">
              <w:rPr>
                <w:szCs w:val="24"/>
              </w:rPr>
              <w:t>150</w:t>
            </w:r>
            <w:r w:rsidR="00557873" w:rsidRPr="00916C48">
              <w:rPr>
                <w:szCs w:val="24"/>
              </w:rPr>
              <w:t xml:space="preserve"> m</w:t>
            </w:r>
            <w:r w:rsidR="00557873" w:rsidRPr="00916C48">
              <w:rPr>
                <w:position w:val="6"/>
                <w:sz w:val="16"/>
                <w:szCs w:val="16"/>
              </w:rPr>
              <w:t>2</w:t>
            </w:r>
          </w:p>
        </w:tc>
      </w:tr>
      <w:tr w:rsidR="00557873" w:rsidRPr="00916C48" w:rsidTr="00E07358">
        <w:trPr>
          <w:trHeight w:val="228"/>
        </w:trPr>
        <w:tc>
          <w:tcPr>
            <w:tcW w:w="702" w:type="dxa"/>
            <w:vAlign w:val="center"/>
          </w:tcPr>
          <w:p w:rsidR="00557873" w:rsidRPr="00916C48" w:rsidRDefault="00557873" w:rsidP="00557873">
            <w:pPr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15)</w:t>
            </w:r>
          </w:p>
        </w:tc>
        <w:tc>
          <w:tcPr>
            <w:tcW w:w="5643" w:type="dxa"/>
            <w:vAlign w:val="center"/>
          </w:tcPr>
          <w:p w:rsidR="00557873" w:rsidRPr="00916C48" w:rsidRDefault="00557873" w:rsidP="00557873">
            <w:pPr>
              <w:rPr>
                <w:i/>
                <w:szCs w:val="24"/>
              </w:rPr>
            </w:pPr>
            <w:r w:rsidRPr="00916C48">
              <w:rPr>
                <w:szCs w:val="24"/>
              </w:rPr>
              <w:t>Ārsienu konstrukciju ugunsizturība</w:t>
            </w:r>
          </w:p>
        </w:tc>
        <w:tc>
          <w:tcPr>
            <w:tcW w:w="3578" w:type="dxa"/>
            <w:gridSpan w:val="2"/>
            <w:vAlign w:val="center"/>
          </w:tcPr>
          <w:p w:rsidR="00557873" w:rsidRPr="00916C48" w:rsidRDefault="00557873" w:rsidP="00557873">
            <w:pPr>
              <w:pStyle w:val="Sarakstarindkopa"/>
              <w:ind w:left="0"/>
              <w:jc w:val="center"/>
              <w:rPr>
                <w:szCs w:val="24"/>
              </w:rPr>
            </w:pPr>
            <w:r w:rsidRPr="00916C48">
              <w:rPr>
                <w:szCs w:val="24"/>
              </w:rPr>
              <w:t>EI-60</w:t>
            </w:r>
          </w:p>
        </w:tc>
      </w:tr>
    </w:tbl>
    <w:p w:rsidR="00E07358" w:rsidRPr="007D699B" w:rsidRDefault="00E07358" w:rsidP="00E07358">
      <w:pPr>
        <w:pStyle w:val="Sarakstarindkopa"/>
        <w:spacing w:line="240" w:lineRule="auto"/>
        <w:jc w:val="both"/>
        <w:rPr>
          <w:sz w:val="16"/>
          <w:szCs w:val="16"/>
        </w:rPr>
      </w:pPr>
    </w:p>
    <w:p w:rsidR="00557873" w:rsidRPr="00916C48" w:rsidRDefault="00557873" w:rsidP="00557873">
      <w:pPr>
        <w:numPr>
          <w:ilvl w:val="1"/>
          <w:numId w:val="2"/>
        </w:numPr>
        <w:suppressAutoHyphens/>
        <w:spacing w:before="120" w:line="240" w:lineRule="auto"/>
        <w:ind w:left="499" w:hanging="357"/>
        <w:jc w:val="both"/>
        <w:rPr>
          <w:szCs w:val="24"/>
        </w:rPr>
      </w:pPr>
      <w:r w:rsidRPr="00916C48">
        <w:rPr>
          <w:szCs w:val="24"/>
        </w:rPr>
        <w:t>Būvprojekts sagatavots atbilstoši MK 2014.g.19.augusta noteikum</w:t>
      </w:r>
      <w:r w:rsidR="006B5BE1" w:rsidRPr="00916C48">
        <w:rPr>
          <w:szCs w:val="24"/>
        </w:rPr>
        <w:t xml:space="preserve">u </w:t>
      </w:r>
      <w:r w:rsidRPr="00916C48">
        <w:rPr>
          <w:szCs w:val="24"/>
        </w:rPr>
        <w:t>Nr.500 „V</w:t>
      </w:r>
      <w:r w:rsidRPr="00916C48">
        <w:rPr>
          <w:i/>
          <w:szCs w:val="24"/>
        </w:rPr>
        <w:t>ispārīgie būv</w:t>
      </w:r>
      <w:r w:rsidR="006B5BE1" w:rsidRPr="00916C48">
        <w:rPr>
          <w:i/>
          <w:szCs w:val="24"/>
        </w:rPr>
        <w:t>-</w:t>
      </w:r>
      <w:r w:rsidRPr="00916C48">
        <w:rPr>
          <w:i/>
          <w:szCs w:val="24"/>
        </w:rPr>
        <w:t>notei</w:t>
      </w:r>
      <w:r w:rsidRPr="00916C48">
        <w:rPr>
          <w:i/>
          <w:szCs w:val="24"/>
        </w:rPr>
        <w:softHyphen/>
        <w:t>kumi</w:t>
      </w:r>
      <w:r w:rsidRPr="00916C48">
        <w:rPr>
          <w:szCs w:val="24"/>
        </w:rPr>
        <w:t>", 2014.g. 2.septembra noteikum</w:t>
      </w:r>
      <w:r w:rsidR="006B5BE1" w:rsidRPr="00916C48">
        <w:rPr>
          <w:szCs w:val="24"/>
        </w:rPr>
        <w:t xml:space="preserve">u </w:t>
      </w:r>
      <w:r w:rsidRPr="00916C48">
        <w:rPr>
          <w:szCs w:val="24"/>
        </w:rPr>
        <w:t>Nr. 529 „</w:t>
      </w:r>
      <w:r w:rsidRPr="00916C48">
        <w:rPr>
          <w:i/>
          <w:szCs w:val="24"/>
        </w:rPr>
        <w:t>Ēku būvnoteikumi</w:t>
      </w:r>
      <w:r w:rsidRPr="00916C48">
        <w:rPr>
          <w:szCs w:val="24"/>
        </w:rPr>
        <w:t xml:space="preserve">”, LBN 208-15 </w:t>
      </w:r>
      <w:r w:rsidRPr="00916C48">
        <w:rPr>
          <w:i/>
          <w:szCs w:val="24"/>
        </w:rPr>
        <w:t xml:space="preserve">„Publiskas būves” </w:t>
      </w:r>
      <w:r w:rsidRPr="00916C48">
        <w:rPr>
          <w:szCs w:val="24"/>
        </w:rPr>
        <w:t>(MK 2015.g. 30.jūnija noteikumi Nr.331)</w:t>
      </w:r>
      <w:r w:rsidR="006B5BE1" w:rsidRPr="00916C48">
        <w:rPr>
          <w:szCs w:val="24"/>
        </w:rPr>
        <w:t xml:space="preserve"> un </w:t>
      </w:r>
      <w:r w:rsidRPr="00916C48">
        <w:rPr>
          <w:szCs w:val="24"/>
        </w:rPr>
        <w:t>cit</w:t>
      </w:r>
      <w:r w:rsidR="006B5BE1" w:rsidRPr="00916C48">
        <w:rPr>
          <w:szCs w:val="24"/>
        </w:rPr>
        <w:t>u Latvijas būvnormatīvu</w:t>
      </w:r>
      <w:r w:rsidRPr="00916C48">
        <w:rPr>
          <w:szCs w:val="24"/>
        </w:rPr>
        <w:t xml:space="preserve"> un normatīvo akt</w:t>
      </w:r>
      <w:r w:rsidR="006B5BE1" w:rsidRPr="00916C48">
        <w:rPr>
          <w:szCs w:val="24"/>
        </w:rPr>
        <w:t>u</w:t>
      </w:r>
      <w:r w:rsidRPr="00916C48">
        <w:rPr>
          <w:szCs w:val="24"/>
        </w:rPr>
        <w:t xml:space="preserve"> </w:t>
      </w:r>
      <w:r w:rsidR="006B5BE1" w:rsidRPr="00916C48">
        <w:rPr>
          <w:szCs w:val="24"/>
        </w:rPr>
        <w:t xml:space="preserve">prasībām un norādījumiem </w:t>
      </w:r>
      <w:r w:rsidRPr="00916C48">
        <w:rPr>
          <w:szCs w:val="24"/>
        </w:rPr>
        <w:t>un</w:t>
      </w:r>
      <w:r w:rsidR="007D699B">
        <w:rPr>
          <w:szCs w:val="24"/>
        </w:rPr>
        <w:t xml:space="preserve"> arī</w:t>
      </w:r>
      <w:r w:rsidRPr="00916C48">
        <w:rPr>
          <w:szCs w:val="24"/>
        </w:rPr>
        <w:t>:</w:t>
      </w:r>
    </w:p>
    <w:p w:rsidR="00557873" w:rsidRPr="00916C48" w:rsidRDefault="00557873" w:rsidP="00557873">
      <w:pPr>
        <w:pStyle w:val="Sarakstarindkopa"/>
        <w:numPr>
          <w:ilvl w:val="2"/>
          <w:numId w:val="2"/>
        </w:numPr>
        <w:suppressAutoHyphens/>
        <w:spacing w:line="240" w:lineRule="auto"/>
        <w:jc w:val="both"/>
        <w:rPr>
          <w:szCs w:val="24"/>
        </w:rPr>
      </w:pPr>
      <w:r w:rsidRPr="00916C48">
        <w:rPr>
          <w:szCs w:val="24"/>
        </w:rPr>
        <w:t>Projektēšanas nosacījum</w:t>
      </w:r>
      <w:r w:rsidR="006B5BE1" w:rsidRPr="00916C48">
        <w:rPr>
          <w:szCs w:val="24"/>
        </w:rPr>
        <w:t>iem</w:t>
      </w:r>
      <w:r w:rsidRPr="00916C48">
        <w:rPr>
          <w:szCs w:val="24"/>
        </w:rPr>
        <w:t xml:space="preserve"> Jelgaavs pilsētas domes administrācijas Būvvaldes izdotā Būvatļaujā Nr.BIS/BV-4.1-201</w:t>
      </w:r>
      <w:r w:rsidR="00E07358" w:rsidRPr="00916C48">
        <w:rPr>
          <w:szCs w:val="24"/>
        </w:rPr>
        <w:t>7</w:t>
      </w:r>
      <w:r w:rsidRPr="00916C48">
        <w:rPr>
          <w:szCs w:val="24"/>
        </w:rPr>
        <w:t>-</w:t>
      </w:r>
      <w:r w:rsidR="00E07358" w:rsidRPr="00916C48">
        <w:rPr>
          <w:szCs w:val="24"/>
        </w:rPr>
        <w:t>6393</w:t>
      </w:r>
      <w:r w:rsidRPr="00916C48">
        <w:rPr>
          <w:szCs w:val="24"/>
        </w:rPr>
        <w:t xml:space="preserve"> (</w:t>
      </w:r>
      <w:r w:rsidR="00E07358" w:rsidRPr="00916C48">
        <w:rPr>
          <w:szCs w:val="24"/>
        </w:rPr>
        <w:t>195</w:t>
      </w:r>
      <w:r w:rsidRPr="00916C48">
        <w:rPr>
          <w:szCs w:val="24"/>
        </w:rPr>
        <w:t>/201</w:t>
      </w:r>
      <w:r w:rsidR="00E07358" w:rsidRPr="00916C48">
        <w:rPr>
          <w:szCs w:val="24"/>
        </w:rPr>
        <w:t>7</w:t>
      </w:r>
      <w:r w:rsidRPr="00916C48">
        <w:rPr>
          <w:szCs w:val="24"/>
        </w:rPr>
        <w:t>/B) –</w:t>
      </w:r>
      <w:r w:rsidR="006B5BE1" w:rsidRPr="00916C48">
        <w:rPr>
          <w:szCs w:val="24"/>
        </w:rPr>
        <w:t xml:space="preserve">  </w:t>
      </w:r>
      <w:r w:rsidRPr="00916C48">
        <w:rPr>
          <w:szCs w:val="24"/>
        </w:rPr>
        <w:t xml:space="preserve">kopija pielikumā; </w:t>
      </w:r>
    </w:p>
    <w:p w:rsidR="00C17331" w:rsidRPr="00916C48" w:rsidRDefault="00C17331" w:rsidP="00C17331">
      <w:pPr>
        <w:pStyle w:val="Sarakstarindkopa"/>
        <w:numPr>
          <w:ilvl w:val="2"/>
          <w:numId w:val="2"/>
        </w:numPr>
        <w:jc w:val="both"/>
        <w:rPr>
          <w:szCs w:val="24"/>
        </w:rPr>
      </w:pPr>
      <w:r w:rsidRPr="00916C48">
        <w:rPr>
          <w:szCs w:val="24"/>
        </w:rPr>
        <w:t xml:space="preserve">Pasūtītāja </w:t>
      </w:r>
      <w:r w:rsidR="006B5BE1" w:rsidRPr="00916C48">
        <w:rPr>
          <w:szCs w:val="24"/>
        </w:rPr>
        <w:t>izd</w:t>
      </w:r>
      <w:r w:rsidRPr="00916C48">
        <w:rPr>
          <w:szCs w:val="24"/>
        </w:rPr>
        <w:t>otā Tehniskā specifikācijā (projektēšanas uzdevumā) – pielikumā;</w:t>
      </w:r>
    </w:p>
    <w:p w:rsidR="00C17331" w:rsidRPr="00916C48" w:rsidRDefault="00C17331" w:rsidP="00C17331">
      <w:pPr>
        <w:pStyle w:val="Sarakstarindkopa"/>
        <w:numPr>
          <w:ilvl w:val="2"/>
          <w:numId w:val="2"/>
        </w:numPr>
        <w:jc w:val="both"/>
        <w:rPr>
          <w:szCs w:val="24"/>
        </w:rPr>
      </w:pPr>
      <w:r w:rsidRPr="00916C48">
        <w:rPr>
          <w:szCs w:val="24"/>
        </w:rPr>
        <w:t>Tehniskās specifikācijas pielikumā: Pasūtītāja telpu programma – pielikumā;</w:t>
      </w:r>
    </w:p>
    <w:p w:rsidR="00C17331" w:rsidRPr="00916C48" w:rsidRDefault="00C17331" w:rsidP="00C17331">
      <w:pPr>
        <w:pStyle w:val="Sarakstarindkopa"/>
        <w:numPr>
          <w:ilvl w:val="2"/>
          <w:numId w:val="2"/>
        </w:numPr>
        <w:jc w:val="both"/>
        <w:rPr>
          <w:szCs w:val="24"/>
        </w:rPr>
      </w:pPr>
      <w:r w:rsidRPr="00916C48">
        <w:rPr>
          <w:szCs w:val="24"/>
        </w:rPr>
        <w:t xml:space="preserve">Veselības inspekcijas 2016.gada 4.janvāra Nosacījumos higiēnas prasību ievērošanai Nr.5.9-13/37518/4 – pielikumā </w:t>
      </w:r>
    </w:p>
    <w:p w:rsidR="00C17331" w:rsidRPr="00916C48" w:rsidRDefault="00C17331" w:rsidP="00C17331">
      <w:pPr>
        <w:pStyle w:val="Sarakstarindkopa"/>
        <w:numPr>
          <w:ilvl w:val="2"/>
          <w:numId w:val="2"/>
        </w:numPr>
        <w:jc w:val="both"/>
        <w:rPr>
          <w:szCs w:val="24"/>
        </w:rPr>
      </w:pPr>
      <w:r w:rsidRPr="00916C48">
        <w:rPr>
          <w:szCs w:val="24"/>
        </w:rPr>
        <w:t>Tehniskos noteikumos – pielikumā:</w:t>
      </w:r>
    </w:p>
    <w:p w:rsidR="00C17331" w:rsidRPr="00916C48" w:rsidRDefault="00C17331" w:rsidP="00C17331">
      <w:pPr>
        <w:numPr>
          <w:ilvl w:val="0"/>
          <w:numId w:val="15"/>
        </w:numPr>
        <w:jc w:val="both"/>
        <w:rPr>
          <w:szCs w:val="24"/>
        </w:rPr>
      </w:pPr>
      <w:r w:rsidRPr="00916C48">
        <w:rPr>
          <w:szCs w:val="24"/>
        </w:rPr>
        <w:t>SIA „Jelgavas Ūdens” 2017.gada 8.februāra Nr. 107/03-01;</w:t>
      </w:r>
    </w:p>
    <w:p w:rsidR="00C17331" w:rsidRPr="00916C48" w:rsidRDefault="00C17331" w:rsidP="00C17331">
      <w:pPr>
        <w:numPr>
          <w:ilvl w:val="0"/>
          <w:numId w:val="15"/>
        </w:numPr>
        <w:jc w:val="both"/>
        <w:rPr>
          <w:szCs w:val="24"/>
        </w:rPr>
      </w:pPr>
      <w:r w:rsidRPr="00916C48">
        <w:rPr>
          <w:szCs w:val="24"/>
        </w:rPr>
        <w:t xml:space="preserve">SIA „Fortum Jelgava” 2017.gada 11.janvāra Nr. 2017/01; </w:t>
      </w:r>
    </w:p>
    <w:p w:rsidR="00C17331" w:rsidRPr="00916C48" w:rsidRDefault="00C17331" w:rsidP="00C17331">
      <w:pPr>
        <w:numPr>
          <w:ilvl w:val="0"/>
          <w:numId w:val="15"/>
        </w:numPr>
        <w:jc w:val="both"/>
        <w:rPr>
          <w:szCs w:val="24"/>
        </w:rPr>
      </w:pPr>
      <w:r w:rsidRPr="00916C48">
        <w:rPr>
          <w:szCs w:val="24"/>
        </w:rPr>
        <w:t>AS „Sadales tīkls” 2017.gada 12.janvāra Nr. 30EF30-05.03/51;</w:t>
      </w:r>
    </w:p>
    <w:p w:rsidR="00C17331" w:rsidRPr="00916C48" w:rsidRDefault="00C17331" w:rsidP="00C17331">
      <w:pPr>
        <w:numPr>
          <w:ilvl w:val="0"/>
          <w:numId w:val="16"/>
        </w:numPr>
        <w:jc w:val="both"/>
        <w:rPr>
          <w:szCs w:val="24"/>
        </w:rPr>
      </w:pPr>
      <w:r w:rsidRPr="00916C48">
        <w:rPr>
          <w:szCs w:val="24"/>
        </w:rPr>
        <w:t xml:space="preserve">SIA „Jelgavas Ūdens” 2017.gada 29.augusta vēstule Nr. 991/03-01 „Par ugunsdzēsības hidrantu apsekošanu; </w:t>
      </w:r>
    </w:p>
    <w:p w:rsidR="00C17331" w:rsidRPr="00916C48" w:rsidRDefault="00C17331" w:rsidP="00C17331">
      <w:pPr>
        <w:pStyle w:val="Sarakstarindkopa"/>
        <w:numPr>
          <w:ilvl w:val="2"/>
          <w:numId w:val="2"/>
        </w:numPr>
        <w:spacing w:line="240" w:lineRule="auto"/>
        <w:rPr>
          <w:szCs w:val="24"/>
        </w:rPr>
      </w:pPr>
      <w:r w:rsidRPr="00916C48">
        <w:rPr>
          <w:szCs w:val="24"/>
        </w:rPr>
        <w:t>Valsts kultūras piemuinekļu aizsardzības inspekcijas 2017.gada 29.decrembra Uzziņā</w:t>
      </w:r>
    </w:p>
    <w:p w:rsidR="00C17331" w:rsidRPr="00916C48" w:rsidRDefault="00C17331" w:rsidP="00C17331">
      <w:pPr>
        <w:ind w:left="360"/>
        <w:rPr>
          <w:szCs w:val="24"/>
        </w:rPr>
      </w:pPr>
      <w:r w:rsidRPr="00916C48">
        <w:rPr>
          <w:szCs w:val="24"/>
        </w:rPr>
        <w:t xml:space="preserve">            Nr. 06-04/7006 par kultūras pieminekļu aizsardzības prasībām projektā „Jelgavas Amatu   </w:t>
      </w:r>
    </w:p>
    <w:p w:rsidR="00C17331" w:rsidRPr="00916C48" w:rsidRDefault="00C17331" w:rsidP="00C17331">
      <w:pPr>
        <w:jc w:val="both"/>
        <w:rPr>
          <w:szCs w:val="24"/>
        </w:rPr>
      </w:pPr>
      <w:r w:rsidRPr="00916C48">
        <w:rPr>
          <w:szCs w:val="24"/>
        </w:rPr>
        <w:t xml:space="preserve">                 vidusskolas ēkas pārbūve Akadēmijas ielā 25, Jelgavā”                                                      </w:t>
      </w:r>
    </w:p>
    <w:p w:rsidR="00C17331" w:rsidRPr="00916C48" w:rsidRDefault="00C17331" w:rsidP="00C17331">
      <w:pPr>
        <w:pStyle w:val="Sarakstarindkopa"/>
        <w:numPr>
          <w:ilvl w:val="1"/>
          <w:numId w:val="2"/>
        </w:numPr>
        <w:rPr>
          <w:szCs w:val="24"/>
        </w:rPr>
      </w:pPr>
      <w:r w:rsidRPr="00916C48">
        <w:rPr>
          <w:szCs w:val="24"/>
        </w:rPr>
        <w:t>Projektēšanā izmantoti:</w:t>
      </w:r>
    </w:p>
    <w:p w:rsidR="00C17331" w:rsidRPr="00916C48" w:rsidRDefault="00C17331" w:rsidP="00C17331">
      <w:pPr>
        <w:pStyle w:val="Sarakstarindkopa"/>
        <w:numPr>
          <w:ilvl w:val="2"/>
          <w:numId w:val="2"/>
        </w:numPr>
        <w:rPr>
          <w:szCs w:val="24"/>
        </w:rPr>
      </w:pPr>
      <w:r w:rsidRPr="00916C48">
        <w:rPr>
          <w:szCs w:val="24"/>
        </w:rPr>
        <w:t>Skolas ēkas (būves kadastra apzīmējums 09000060091001), kadastrālās uzmērīšanas lieta  – kopija pielikumā;</w:t>
      </w:r>
    </w:p>
    <w:p w:rsidR="00C17331" w:rsidRPr="00916C48" w:rsidRDefault="00C17331" w:rsidP="00C17331">
      <w:pPr>
        <w:pStyle w:val="Sarakstarindkopa"/>
        <w:numPr>
          <w:ilvl w:val="2"/>
          <w:numId w:val="2"/>
        </w:numPr>
        <w:rPr>
          <w:szCs w:val="24"/>
        </w:rPr>
      </w:pPr>
      <w:r w:rsidRPr="00916C48">
        <w:rPr>
          <w:szCs w:val="24"/>
        </w:rPr>
        <w:t xml:space="preserve"> Garāžas (būves kadastra apzīmējums 0900 060266001) tehniskās inventarizācijas lieta- kopija pielikumā;</w:t>
      </w:r>
    </w:p>
    <w:p w:rsidR="00C17331" w:rsidRPr="00916C48" w:rsidRDefault="00C17331" w:rsidP="00C17331">
      <w:pPr>
        <w:numPr>
          <w:ilvl w:val="2"/>
          <w:numId w:val="2"/>
        </w:numPr>
        <w:rPr>
          <w:szCs w:val="24"/>
        </w:rPr>
      </w:pPr>
      <w:r w:rsidRPr="00916C48">
        <w:rPr>
          <w:szCs w:val="24"/>
        </w:rPr>
        <w:t xml:space="preserve">SIA „Ģeometrs” 2017.gada  jūlijā izdots topogrāfiskais plāns – pielikumā;                                               </w:t>
      </w:r>
    </w:p>
    <w:p w:rsidR="00C17331" w:rsidRPr="00916C48" w:rsidRDefault="00C17331" w:rsidP="00C17331">
      <w:pPr>
        <w:numPr>
          <w:ilvl w:val="2"/>
          <w:numId w:val="2"/>
        </w:numPr>
        <w:rPr>
          <w:szCs w:val="24"/>
        </w:rPr>
      </w:pPr>
      <w:r w:rsidRPr="00916C48">
        <w:rPr>
          <w:szCs w:val="24"/>
        </w:rPr>
        <w:t xml:space="preserve"> SIA „Komunālprojekts Jelgava” 2017.10. tehniskās apsekošanas atzinums – pielikumā;</w:t>
      </w:r>
    </w:p>
    <w:p w:rsidR="00C17331" w:rsidRPr="00916C48" w:rsidRDefault="00C17331" w:rsidP="00557873">
      <w:pPr>
        <w:pStyle w:val="Sarakstarindkopa"/>
        <w:numPr>
          <w:ilvl w:val="2"/>
          <w:numId w:val="2"/>
        </w:numPr>
        <w:suppressAutoHyphens/>
        <w:spacing w:line="240" w:lineRule="auto"/>
        <w:jc w:val="both"/>
        <w:rPr>
          <w:szCs w:val="24"/>
        </w:rPr>
      </w:pPr>
      <w:r w:rsidRPr="00916C48">
        <w:rPr>
          <w:szCs w:val="24"/>
        </w:rPr>
        <w:t xml:space="preserve">Dr. Biol. I.Bondares sagatavota „Koku un skujeņu dobes unventarizācija– pielikumā;                 </w:t>
      </w:r>
    </w:p>
    <w:p w:rsidR="00557873" w:rsidRPr="00916C48" w:rsidRDefault="00557873" w:rsidP="00557873">
      <w:pPr>
        <w:pStyle w:val="Sarakstarindkopa"/>
        <w:spacing w:line="240" w:lineRule="auto"/>
        <w:ind w:left="360"/>
        <w:jc w:val="both"/>
        <w:rPr>
          <w:szCs w:val="24"/>
        </w:rPr>
      </w:pPr>
    </w:p>
    <w:p w:rsidR="00557873" w:rsidRPr="00916C48" w:rsidRDefault="00557873" w:rsidP="00557873">
      <w:pPr>
        <w:pStyle w:val="Sarakstarindkopa"/>
        <w:numPr>
          <w:ilvl w:val="0"/>
          <w:numId w:val="3"/>
        </w:numPr>
        <w:tabs>
          <w:tab w:val="clear" w:pos="3337"/>
          <w:tab w:val="num" w:pos="502"/>
        </w:tabs>
        <w:spacing w:before="120" w:after="120" w:line="240" w:lineRule="auto"/>
        <w:ind w:left="499" w:hanging="357"/>
        <w:jc w:val="center"/>
        <w:rPr>
          <w:b/>
          <w:sz w:val="28"/>
          <w:szCs w:val="28"/>
        </w:rPr>
      </w:pPr>
      <w:r w:rsidRPr="00916C48">
        <w:rPr>
          <w:b/>
          <w:sz w:val="28"/>
          <w:szCs w:val="28"/>
        </w:rPr>
        <w:t>BŪVNOVIETNE.</w:t>
      </w:r>
    </w:p>
    <w:p w:rsidR="00C17331" w:rsidRPr="00916C48" w:rsidRDefault="00C17331" w:rsidP="00C448CD">
      <w:pPr>
        <w:pStyle w:val="Sarakstarindkopa"/>
        <w:numPr>
          <w:ilvl w:val="1"/>
          <w:numId w:val="3"/>
        </w:numPr>
        <w:jc w:val="both"/>
        <w:rPr>
          <w:szCs w:val="24"/>
        </w:rPr>
      </w:pPr>
      <w:r w:rsidRPr="00916C48">
        <w:rPr>
          <w:caps/>
        </w:rPr>
        <w:t>O</w:t>
      </w:r>
      <w:r w:rsidRPr="00916C48">
        <w:t xml:space="preserve">bjekts (kadastra apzīmējumi </w:t>
      </w:r>
      <w:r w:rsidRPr="00916C48">
        <w:rPr>
          <w:bCs/>
        </w:rPr>
        <w:t>09000060091001 un 09000060266001</w:t>
      </w:r>
      <w:r w:rsidRPr="00916C48">
        <w:t>) atrodas Jelgavas pilsētas centrā, kvartālā starp Akadēmijas ielu un Elektrības ielu uz diviem zemes gabaliem:</w:t>
      </w:r>
    </w:p>
    <w:p w:rsidR="00C17331" w:rsidRPr="00916C48" w:rsidRDefault="00C17331" w:rsidP="00C448CD">
      <w:pPr>
        <w:pStyle w:val="Sarakstarindkopa"/>
        <w:numPr>
          <w:ilvl w:val="2"/>
          <w:numId w:val="3"/>
        </w:numPr>
        <w:jc w:val="both"/>
        <w:rPr>
          <w:szCs w:val="24"/>
        </w:rPr>
      </w:pPr>
      <w:r w:rsidRPr="00916C48">
        <w:rPr>
          <w:szCs w:val="24"/>
        </w:rPr>
        <w:t xml:space="preserve">mācību telpas uz zemes gabala Akadēmijas iela 25B (kadastra Nr. </w:t>
      </w:r>
      <w:smartTag w:uri="schemas-tilde-lv/tildestengine" w:element="phone">
        <w:smartTagPr>
          <w:attr w:name="phone_number" w:val="0900 006"/>
        </w:smartTagPr>
        <w:r w:rsidRPr="00916C48">
          <w:rPr>
            <w:szCs w:val="24"/>
          </w:rPr>
          <w:t>0900 006</w:t>
        </w:r>
      </w:smartTag>
      <w:r w:rsidRPr="00916C48">
        <w:rPr>
          <w:szCs w:val="24"/>
        </w:rPr>
        <w:t xml:space="preserve"> 0091; platība 2276 m</w:t>
      </w:r>
      <w:r w:rsidRPr="00916C48">
        <w:rPr>
          <w:szCs w:val="24"/>
          <w:vertAlign w:val="superscript"/>
        </w:rPr>
        <w:t>2</w:t>
      </w:r>
      <w:r w:rsidRPr="00916C48">
        <w:rPr>
          <w:szCs w:val="24"/>
        </w:rPr>
        <w:t>), kur</w:t>
      </w:r>
      <w:r w:rsidR="00B86A62" w:rsidRPr="00916C48">
        <w:rPr>
          <w:szCs w:val="24"/>
        </w:rPr>
        <w:t>u</w:t>
      </w:r>
      <w:r w:rsidR="001D676D" w:rsidRPr="00916C48">
        <w:rPr>
          <w:szCs w:val="24"/>
        </w:rPr>
        <w:t xml:space="preserve"> </w:t>
      </w:r>
      <w:r w:rsidRPr="00916C48">
        <w:rPr>
          <w:szCs w:val="24"/>
        </w:rPr>
        <w:t xml:space="preserve">Jelgavas pilsētas </w:t>
      </w:r>
      <w:r w:rsidR="007D699B">
        <w:rPr>
          <w:szCs w:val="24"/>
        </w:rPr>
        <w:t>PI</w:t>
      </w:r>
      <w:r w:rsidRPr="00916C48">
        <w:rPr>
          <w:szCs w:val="24"/>
        </w:rPr>
        <w:t xml:space="preserve"> „Jelgavas Izglītības pārvalde</w:t>
      </w:r>
      <w:r w:rsidR="00B86A62" w:rsidRPr="00916C48">
        <w:rPr>
          <w:szCs w:val="24"/>
        </w:rPr>
        <w:t>”</w:t>
      </w:r>
      <w:r w:rsidR="001D676D" w:rsidRPr="00916C48">
        <w:rPr>
          <w:szCs w:val="24"/>
        </w:rPr>
        <w:t xml:space="preserve"> </w:t>
      </w:r>
      <w:r w:rsidRPr="00916C48">
        <w:rPr>
          <w:szCs w:val="24"/>
        </w:rPr>
        <w:t xml:space="preserve">nomāja no īpašnieka, bet </w:t>
      </w:r>
      <w:r w:rsidR="001D676D" w:rsidRPr="00916C48">
        <w:rPr>
          <w:szCs w:val="24"/>
        </w:rPr>
        <w:t xml:space="preserve">kopš 2017.gada </w:t>
      </w:r>
      <w:r w:rsidR="00B86A62" w:rsidRPr="00916C48">
        <w:rPr>
          <w:szCs w:val="24"/>
        </w:rPr>
        <w:t>10</w:t>
      </w:r>
      <w:r w:rsidR="001D676D" w:rsidRPr="00916C48">
        <w:rPr>
          <w:szCs w:val="24"/>
        </w:rPr>
        <w:t xml:space="preserve">.novembra pieder </w:t>
      </w:r>
      <w:r w:rsidRPr="00916C48">
        <w:rPr>
          <w:szCs w:val="24"/>
        </w:rPr>
        <w:t>pašvaldībai (</w:t>
      </w:r>
      <w:r w:rsidR="001D676D" w:rsidRPr="00916C48">
        <w:rPr>
          <w:szCs w:val="24"/>
        </w:rPr>
        <w:t>Zemesgrāmatu apliecība</w:t>
      </w:r>
      <w:r w:rsidRPr="00916C48">
        <w:rPr>
          <w:szCs w:val="24"/>
        </w:rPr>
        <w:t xml:space="preserve"> – </w:t>
      </w:r>
      <w:r w:rsidRPr="00F028F3">
        <w:rPr>
          <w:szCs w:val="24"/>
        </w:rPr>
        <w:t>pielikum</w:t>
      </w:r>
      <w:r w:rsidR="00916C48" w:rsidRPr="00F028F3">
        <w:rPr>
          <w:szCs w:val="24"/>
        </w:rPr>
        <w:t>ā</w:t>
      </w:r>
      <w:r w:rsidRPr="00F028F3">
        <w:rPr>
          <w:szCs w:val="24"/>
        </w:rPr>
        <w:t>);</w:t>
      </w:r>
    </w:p>
    <w:p w:rsidR="00C17331" w:rsidRPr="00916C48" w:rsidRDefault="00C17331" w:rsidP="00C448CD">
      <w:pPr>
        <w:pStyle w:val="Sarakstarindkopa"/>
        <w:numPr>
          <w:ilvl w:val="2"/>
          <w:numId w:val="3"/>
        </w:numPr>
        <w:jc w:val="both"/>
        <w:rPr>
          <w:szCs w:val="24"/>
        </w:rPr>
      </w:pPr>
      <w:r w:rsidRPr="00916C48">
        <w:rPr>
          <w:szCs w:val="24"/>
        </w:rPr>
        <w:t xml:space="preserve"> garāža uz pašvaldībai piederoša zemes gabala (kadastra Nr.0900 006 0266; platība 5754 m</w:t>
      </w:r>
      <w:r w:rsidRPr="00916C48">
        <w:rPr>
          <w:szCs w:val="24"/>
          <w:vertAlign w:val="superscript"/>
        </w:rPr>
        <w:t>2</w:t>
      </w:r>
      <w:r w:rsidR="00916C48">
        <w:rPr>
          <w:szCs w:val="24"/>
        </w:rPr>
        <w:t>)</w:t>
      </w:r>
      <w:r w:rsidRPr="00916C48">
        <w:rPr>
          <w:szCs w:val="24"/>
        </w:rPr>
        <w:t>.</w:t>
      </w:r>
    </w:p>
    <w:p w:rsidR="00C17331" w:rsidRPr="00916C48" w:rsidRDefault="00C17331" w:rsidP="00C448CD">
      <w:pPr>
        <w:pStyle w:val="Galvene"/>
        <w:numPr>
          <w:ilvl w:val="2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16C48">
        <w:rPr>
          <w:rFonts w:ascii="Times New Roman" w:hAnsi="Times New Roman"/>
          <w:sz w:val="24"/>
          <w:szCs w:val="24"/>
        </w:rPr>
        <w:lastRenderedPageBreak/>
        <w:t xml:space="preserve">Dienvidu pusē zemes gabals (kadastrs </w:t>
      </w:r>
      <w:r w:rsidRPr="00916C48">
        <w:rPr>
          <w:rFonts w:ascii="Times New Roman" w:hAnsi="Times New Roman"/>
          <w:bCs/>
          <w:sz w:val="24"/>
          <w:szCs w:val="24"/>
        </w:rPr>
        <w:t>0900 006 0266) robežojas ar</w:t>
      </w:r>
      <w:r w:rsidRPr="00916C48">
        <w:rPr>
          <w:rFonts w:ascii="Times New Roman" w:hAnsi="Times New Roman"/>
          <w:sz w:val="24"/>
          <w:szCs w:val="24"/>
        </w:rPr>
        <w:t xml:space="preserve"> publiskas un darījumu ap-būves teritoriju  (kadastra Nr. 09000</w:t>
      </w:r>
      <w:r w:rsidRPr="00916C48">
        <w:rPr>
          <w:rFonts w:ascii="Times New Roman" w:hAnsi="Times New Roman"/>
          <w:bCs/>
          <w:sz w:val="24"/>
          <w:szCs w:val="24"/>
        </w:rPr>
        <w:t>060122 un Nr. 900 006 0098)</w:t>
      </w:r>
      <w:r w:rsidRPr="00916C48">
        <w:rPr>
          <w:rFonts w:ascii="Times New Roman" w:hAnsi="Times New Roman"/>
          <w:sz w:val="24"/>
          <w:szCs w:val="24"/>
        </w:rPr>
        <w:t xml:space="preserve"> un daudzstāvu daudzdzī-vokļu apbūvi (kadastra Nr.09000060146 );</w:t>
      </w:r>
    </w:p>
    <w:p w:rsidR="00C17331" w:rsidRPr="00916C48" w:rsidRDefault="00C17331" w:rsidP="00C448CD">
      <w:pPr>
        <w:pStyle w:val="Galvene"/>
        <w:numPr>
          <w:ilvl w:val="2"/>
          <w:numId w:val="3"/>
        </w:numPr>
        <w:spacing w:line="276" w:lineRule="auto"/>
        <w:rPr>
          <w:rFonts w:ascii="Times New Roman" w:hAnsi="Times New Roman"/>
          <w:sz w:val="24"/>
          <w:szCs w:val="24"/>
          <w:lang w:val="en-US"/>
        </w:rPr>
      </w:pPr>
      <w:r w:rsidRPr="00916C48">
        <w:rPr>
          <w:rFonts w:ascii="Times New Roman" w:hAnsi="Times New Roman"/>
          <w:sz w:val="24"/>
          <w:szCs w:val="24"/>
        </w:rPr>
        <w:t>Privāts zemes gabals (kadastra nr. 09000060190) un Elektrības iela to atdala no Jelgavas Amatu vidusskolas teritorijas Elektrības ielā 8;</w:t>
      </w:r>
    </w:p>
    <w:p w:rsidR="00C17331" w:rsidRPr="00916C48" w:rsidRDefault="00C17331" w:rsidP="00C448CD">
      <w:pPr>
        <w:pStyle w:val="Galvene"/>
        <w:numPr>
          <w:ilvl w:val="2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16C48">
        <w:rPr>
          <w:rFonts w:ascii="Times New Roman" w:hAnsi="Times New Roman"/>
          <w:sz w:val="24"/>
          <w:szCs w:val="24"/>
        </w:rPr>
        <w:t>Privāti zemes gabali (kadastra Nr. 09000090096; Nr. 09000060363 un Nr. 09000060360)</w:t>
      </w:r>
      <w:r w:rsidR="00916C48">
        <w:rPr>
          <w:rFonts w:ascii="Times New Roman" w:hAnsi="Times New Roman"/>
          <w:sz w:val="24"/>
          <w:szCs w:val="24"/>
        </w:rPr>
        <w:t>, kas</w:t>
      </w:r>
      <w:r w:rsidRPr="00916C48">
        <w:rPr>
          <w:rFonts w:ascii="Times New Roman" w:hAnsi="Times New Roman"/>
          <w:sz w:val="24"/>
          <w:szCs w:val="24"/>
        </w:rPr>
        <w:t xml:space="preserve"> sadala pieeju ielai (Akadēmijas iela un Zemga;les prospekts) divās daļās</w:t>
      </w:r>
      <w:r w:rsidR="00916C48">
        <w:rPr>
          <w:rFonts w:ascii="Times New Roman" w:hAnsi="Times New Roman"/>
          <w:sz w:val="24"/>
          <w:szCs w:val="24"/>
        </w:rPr>
        <w:t>;</w:t>
      </w:r>
    </w:p>
    <w:p w:rsidR="00C17331" w:rsidRPr="00916C48" w:rsidRDefault="00C17331" w:rsidP="00C448CD">
      <w:pPr>
        <w:pStyle w:val="Galvene"/>
        <w:numPr>
          <w:ilvl w:val="2"/>
          <w:numId w:val="3"/>
        </w:numPr>
        <w:spacing w:line="276" w:lineRule="auto"/>
        <w:rPr>
          <w:rFonts w:ascii="Times New Roman" w:hAnsi="Times New Roman"/>
          <w:bCs/>
          <w:sz w:val="24"/>
          <w:szCs w:val="24"/>
        </w:rPr>
      </w:pPr>
      <w:r w:rsidRPr="00916C48">
        <w:rPr>
          <w:rFonts w:ascii="Times New Roman" w:hAnsi="Times New Roman"/>
          <w:sz w:val="24"/>
          <w:szCs w:val="24"/>
        </w:rPr>
        <w:t xml:space="preserve">Privāti zemes gabali (kadastra Nr. 09000060009 un Nr. 09000060027) to atdala no Elektrības ielas; Zemes gabalam (kadastrs </w:t>
      </w:r>
      <w:r w:rsidRPr="00916C48">
        <w:rPr>
          <w:rFonts w:ascii="Times New Roman" w:hAnsi="Times New Roman"/>
          <w:bCs/>
          <w:sz w:val="24"/>
          <w:szCs w:val="24"/>
        </w:rPr>
        <w:t xml:space="preserve">0900 006 0266) reģistrēti  apgrūtinājumi : </w:t>
      </w:r>
    </w:p>
    <w:p w:rsidR="00C17331" w:rsidRPr="00916C48" w:rsidRDefault="00C17331" w:rsidP="00C448CD">
      <w:pPr>
        <w:pStyle w:val="Sarakstarindkopa"/>
        <w:numPr>
          <w:ilvl w:val="2"/>
          <w:numId w:val="3"/>
        </w:numPr>
        <w:jc w:val="both"/>
        <w:rPr>
          <w:szCs w:val="24"/>
        </w:rPr>
      </w:pPr>
      <w:r w:rsidRPr="00916C48">
        <w:rPr>
          <w:bCs/>
          <w:szCs w:val="24"/>
        </w:rPr>
        <w:t>Aizsargjoslas gar inženierkomunikācijām:</w:t>
      </w:r>
    </w:p>
    <w:p w:rsidR="00C17331" w:rsidRPr="00916C48" w:rsidRDefault="00C17331" w:rsidP="00C448CD">
      <w:pPr>
        <w:pStyle w:val="Galvene"/>
        <w:spacing w:line="276" w:lineRule="auto"/>
        <w:rPr>
          <w:rFonts w:ascii="Times New Roman" w:hAnsi="Times New Roman"/>
          <w:bCs/>
          <w:sz w:val="24"/>
          <w:szCs w:val="24"/>
        </w:rPr>
      </w:pPr>
      <w:r w:rsidRPr="00916C48">
        <w:rPr>
          <w:rFonts w:ascii="Times New Roman" w:hAnsi="Times New Roman"/>
          <w:bCs/>
          <w:sz w:val="24"/>
          <w:szCs w:val="24"/>
        </w:rPr>
        <w:t xml:space="preserve">             - gar kanalizācijas spiedvadu – 0.1093ha;</w:t>
      </w:r>
    </w:p>
    <w:p w:rsidR="00C17331" w:rsidRPr="00916C48" w:rsidRDefault="00C17331" w:rsidP="00C448CD">
      <w:pPr>
        <w:pStyle w:val="Galvene"/>
        <w:spacing w:line="276" w:lineRule="auto"/>
        <w:rPr>
          <w:rFonts w:ascii="Times New Roman" w:hAnsi="Times New Roman"/>
          <w:bCs/>
          <w:sz w:val="24"/>
          <w:szCs w:val="24"/>
        </w:rPr>
      </w:pPr>
      <w:r w:rsidRPr="00916C48">
        <w:rPr>
          <w:rFonts w:ascii="Times New Roman" w:hAnsi="Times New Roman"/>
          <w:bCs/>
          <w:sz w:val="24"/>
          <w:szCs w:val="24"/>
        </w:rPr>
        <w:t xml:space="preserve">             - gar elektrisko tīklu kabeļu līnijām – 0.0613ha;</w:t>
      </w:r>
    </w:p>
    <w:p w:rsidR="00C17331" w:rsidRPr="00916C48" w:rsidRDefault="00C17331" w:rsidP="00C448CD">
      <w:pPr>
        <w:pStyle w:val="Galvene"/>
        <w:spacing w:line="276" w:lineRule="auto"/>
        <w:rPr>
          <w:rFonts w:ascii="Times New Roman" w:hAnsi="Times New Roman"/>
          <w:bCs/>
          <w:sz w:val="24"/>
          <w:szCs w:val="24"/>
        </w:rPr>
      </w:pPr>
      <w:r w:rsidRPr="00916C48">
        <w:rPr>
          <w:rFonts w:ascii="Times New Roman" w:hAnsi="Times New Roman"/>
          <w:bCs/>
          <w:sz w:val="24"/>
          <w:szCs w:val="24"/>
        </w:rPr>
        <w:t xml:space="preserve">             - gar siltumtrasi kanālā  / tunelī – 0.013ha;</w:t>
      </w:r>
    </w:p>
    <w:p w:rsidR="00C17331" w:rsidRPr="00916C48" w:rsidRDefault="00C17331" w:rsidP="00C448CD">
      <w:pPr>
        <w:pStyle w:val="Galvene"/>
        <w:spacing w:line="276" w:lineRule="auto"/>
        <w:rPr>
          <w:rFonts w:ascii="Times New Roman" w:hAnsi="Times New Roman"/>
          <w:bCs/>
          <w:sz w:val="24"/>
          <w:szCs w:val="24"/>
        </w:rPr>
      </w:pPr>
      <w:r w:rsidRPr="00916C48">
        <w:rPr>
          <w:rFonts w:ascii="Times New Roman" w:hAnsi="Times New Roman"/>
          <w:bCs/>
          <w:sz w:val="24"/>
          <w:szCs w:val="24"/>
        </w:rPr>
        <w:t xml:space="preserve">             - gar bezkanāla siltumtrasi – 0.0511ha;</w:t>
      </w:r>
    </w:p>
    <w:p w:rsidR="00C17331" w:rsidRPr="00916C48" w:rsidRDefault="00C17331" w:rsidP="00C448CD">
      <w:pPr>
        <w:pStyle w:val="Galvene"/>
        <w:spacing w:line="276" w:lineRule="auto"/>
        <w:rPr>
          <w:rFonts w:ascii="Times New Roman" w:hAnsi="Times New Roman"/>
          <w:bCs/>
          <w:sz w:val="24"/>
          <w:szCs w:val="24"/>
        </w:rPr>
      </w:pPr>
      <w:r w:rsidRPr="00916C48">
        <w:rPr>
          <w:rFonts w:ascii="Times New Roman" w:hAnsi="Times New Roman"/>
          <w:bCs/>
          <w:sz w:val="24"/>
          <w:szCs w:val="24"/>
        </w:rPr>
        <w:t xml:space="preserve">             - gar ūdensvadu – 0.0073 un 0.0433ha;</w:t>
      </w:r>
    </w:p>
    <w:p w:rsidR="00C17331" w:rsidRPr="00916C48" w:rsidRDefault="00C17331" w:rsidP="00C448CD">
      <w:pPr>
        <w:pStyle w:val="Galvene"/>
        <w:spacing w:line="276" w:lineRule="auto"/>
        <w:rPr>
          <w:rFonts w:ascii="Times New Roman" w:hAnsi="Times New Roman"/>
          <w:bCs/>
          <w:sz w:val="24"/>
          <w:szCs w:val="24"/>
        </w:rPr>
      </w:pPr>
      <w:r w:rsidRPr="00916C48">
        <w:rPr>
          <w:rFonts w:ascii="Times New Roman" w:hAnsi="Times New Roman"/>
          <w:bCs/>
          <w:sz w:val="24"/>
          <w:szCs w:val="24"/>
        </w:rPr>
        <w:t xml:space="preserve">             - gar pašteces kanalizācijas vadu – 0.2021ha;</w:t>
      </w:r>
    </w:p>
    <w:p w:rsidR="00C17331" w:rsidRPr="00916C48" w:rsidRDefault="00C17331" w:rsidP="00C448CD">
      <w:pPr>
        <w:pStyle w:val="Sarakstarindkopa"/>
        <w:numPr>
          <w:ilvl w:val="2"/>
          <w:numId w:val="3"/>
        </w:numPr>
        <w:jc w:val="both"/>
        <w:rPr>
          <w:szCs w:val="24"/>
          <w:lang w:eastAsia="lv-LV"/>
        </w:rPr>
      </w:pPr>
      <w:r w:rsidRPr="00916C48">
        <w:rPr>
          <w:bCs/>
          <w:szCs w:val="24"/>
        </w:rPr>
        <w:t>Aizsargjosla ap īpaši aizsargājamu koku – 0.0052ha;</w:t>
      </w:r>
    </w:p>
    <w:p w:rsidR="00C17331" w:rsidRPr="00916C48" w:rsidRDefault="00C17331" w:rsidP="00C448CD">
      <w:pPr>
        <w:pStyle w:val="Sarakstarindkopa"/>
        <w:numPr>
          <w:ilvl w:val="2"/>
          <w:numId w:val="3"/>
        </w:numPr>
        <w:jc w:val="both"/>
        <w:rPr>
          <w:szCs w:val="24"/>
        </w:rPr>
      </w:pPr>
      <w:r w:rsidRPr="00916C48">
        <w:rPr>
          <w:bCs/>
          <w:szCs w:val="24"/>
        </w:rPr>
        <w:t>Cita veida servitūti:</w:t>
      </w:r>
    </w:p>
    <w:p w:rsidR="00C17331" w:rsidRPr="00916C48" w:rsidRDefault="00C17331" w:rsidP="00C448CD">
      <w:pPr>
        <w:numPr>
          <w:ilvl w:val="0"/>
          <w:numId w:val="20"/>
        </w:numPr>
        <w:jc w:val="both"/>
        <w:rPr>
          <w:szCs w:val="24"/>
        </w:rPr>
      </w:pPr>
      <w:r w:rsidRPr="00916C48">
        <w:rPr>
          <w:bCs/>
          <w:szCs w:val="24"/>
        </w:rPr>
        <w:t>laukuma servitūts par labu nekustamajam īpašumam  ar kadastra Nr.0900060091 – 0.0258ha;</w:t>
      </w:r>
    </w:p>
    <w:p w:rsidR="00C17331" w:rsidRPr="00916C48" w:rsidRDefault="00C17331" w:rsidP="00C448CD">
      <w:pPr>
        <w:numPr>
          <w:ilvl w:val="0"/>
          <w:numId w:val="20"/>
        </w:numPr>
        <w:jc w:val="both"/>
        <w:rPr>
          <w:szCs w:val="24"/>
        </w:rPr>
      </w:pPr>
      <w:r w:rsidRPr="00916C48">
        <w:rPr>
          <w:szCs w:val="24"/>
        </w:rPr>
        <w:t xml:space="preserve">ēkas aizsargjosla </w:t>
      </w:r>
      <w:r w:rsidRPr="00916C48">
        <w:rPr>
          <w:bCs/>
          <w:szCs w:val="24"/>
        </w:rPr>
        <w:t>par labu nekustamajam īpašumam  ar kadastra Nr.0900060091 – 0.0157ha;</w:t>
      </w:r>
    </w:p>
    <w:p w:rsidR="00C17331" w:rsidRPr="00916C48" w:rsidRDefault="00C17331" w:rsidP="00C448CD">
      <w:pPr>
        <w:numPr>
          <w:ilvl w:val="0"/>
          <w:numId w:val="20"/>
        </w:numPr>
        <w:jc w:val="both"/>
        <w:rPr>
          <w:szCs w:val="24"/>
        </w:rPr>
      </w:pPr>
      <w:r w:rsidRPr="00916C48">
        <w:rPr>
          <w:bCs/>
          <w:szCs w:val="24"/>
        </w:rPr>
        <w:t>laukuma servitūts par labu nekustamajam īpašumam  ar kadastra Nr.0900060146 – 0.0096ha;</w:t>
      </w:r>
    </w:p>
    <w:p w:rsidR="00C17331" w:rsidRPr="00916C48" w:rsidRDefault="00C17331" w:rsidP="00C448CD">
      <w:pPr>
        <w:pStyle w:val="Sarakstarindkopa"/>
        <w:numPr>
          <w:ilvl w:val="2"/>
          <w:numId w:val="3"/>
        </w:numPr>
        <w:jc w:val="both"/>
        <w:rPr>
          <w:szCs w:val="24"/>
        </w:rPr>
      </w:pPr>
      <w:r w:rsidRPr="00916C48">
        <w:rPr>
          <w:bCs/>
          <w:szCs w:val="24"/>
        </w:rPr>
        <w:t>Lauku servitūti:</w:t>
      </w:r>
    </w:p>
    <w:p w:rsidR="00C17331" w:rsidRPr="00916C48" w:rsidRDefault="00C17331" w:rsidP="00C448CD">
      <w:pPr>
        <w:numPr>
          <w:ilvl w:val="0"/>
          <w:numId w:val="20"/>
        </w:numPr>
        <w:jc w:val="both"/>
        <w:rPr>
          <w:szCs w:val="24"/>
        </w:rPr>
      </w:pPr>
      <w:r w:rsidRPr="00916C48">
        <w:rPr>
          <w:bCs/>
          <w:szCs w:val="24"/>
        </w:rPr>
        <w:t>tiesības uz braucamo ceļu par labu</w:t>
      </w:r>
      <w:r w:rsidR="00C448CD">
        <w:rPr>
          <w:bCs/>
          <w:szCs w:val="24"/>
        </w:rPr>
        <w:t xml:space="preserve"> </w:t>
      </w:r>
      <w:r w:rsidRPr="00916C48">
        <w:rPr>
          <w:bCs/>
          <w:szCs w:val="24"/>
        </w:rPr>
        <w:t>īpašumam  ar kadastra Nr.0900060091 – 0.0273ha;</w:t>
      </w:r>
    </w:p>
    <w:p w:rsidR="00C17331" w:rsidRPr="00916C48" w:rsidRDefault="00C17331" w:rsidP="00C448CD">
      <w:pPr>
        <w:numPr>
          <w:ilvl w:val="0"/>
          <w:numId w:val="20"/>
        </w:numPr>
        <w:jc w:val="both"/>
        <w:rPr>
          <w:szCs w:val="24"/>
        </w:rPr>
      </w:pPr>
      <w:r w:rsidRPr="00916C48">
        <w:rPr>
          <w:bCs/>
          <w:szCs w:val="24"/>
        </w:rPr>
        <w:t>tiesības uz kāj</w:t>
      </w:r>
      <w:r w:rsidR="00C448CD">
        <w:rPr>
          <w:bCs/>
          <w:szCs w:val="24"/>
        </w:rPr>
        <w:t>c</w:t>
      </w:r>
      <w:r w:rsidRPr="00916C48">
        <w:rPr>
          <w:bCs/>
          <w:szCs w:val="24"/>
        </w:rPr>
        <w:t>eļu par labu īpašumam  ar kadastra Nr.0900060091, 09000060352 – 0.0038ha.</w:t>
      </w:r>
    </w:p>
    <w:p w:rsidR="00557873" w:rsidRPr="00916C48" w:rsidRDefault="00C17331" w:rsidP="00C448CD">
      <w:pPr>
        <w:jc w:val="both"/>
        <w:rPr>
          <w:bCs/>
          <w:szCs w:val="24"/>
        </w:rPr>
      </w:pPr>
      <w:r w:rsidRPr="00916C48">
        <w:rPr>
          <w:bCs/>
          <w:szCs w:val="24"/>
        </w:rPr>
        <w:t>Liel</w:t>
      </w:r>
      <w:r w:rsidR="00916C48">
        <w:rPr>
          <w:bCs/>
          <w:szCs w:val="24"/>
        </w:rPr>
        <w:t>a</w:t>
      </w:r>
      <w:r w:rsidRPr="00916C48">
        <w:rPr>
          <w:bCs/>
          <w:szCs w:val="24"/>
        </w:rPr>
        <w:t xml:space="preserve"> daļa servitūtu attiecas uz zemes gabalu (kadastra Nr.0900060091), uz kura atrodas skolas ēka</w:t>
      </w:r>
      <w:r w:rsidR="00916C48">
        <w:rPr>
          <w:bCs/>
          <w:szCs w:val="24"/>
        </w:rPr>
        <w:t xml:space="preserve">, kurš </w:t>
      </w:r>
      <w:r w:rsidRPr="00916C48">
        <w:rPr>
          <w:bCs/>
          <w:szCs w:val="24"/>
        </w:rPr>
        <w:t xml:space="preserve"> k</w:t>
      </w:r>
      <w:r w:rsidR="00916C48">
        <w:rPr>
          <w:bCs/>
          <w:szCs w:val="24"/>
        </w:rPr>
        <w:t xml:space="preserve">opš </w:t>
      </w:r>
      <w:r w:rsidRPr="00916C48">
        <w:rPr>
          <w:bCs/>
          <w:szCs w:val="24"/>
        </w:rPr>
        <w:t xml:space="preserve"> </w:t>
      </w:r>
      <w:r w:rsidR="00916C48">
        <w:rPr>
          <w:bCs/>
          <w:szCs w:val="24"/>
        </w:rPr>
        <w:t xml:space="preserve">2017.gada 10.novembra pieder Jelgavas pilsētas pašvaldībai un tāpēc </w:t>
      </w:r>
      <w:r w:rsidR="002D0196">
        <w:rPr>
          <w:bCs/>
          <w:szCs w:val="24"/>
        </w:rPr>
        <w:t>ir zaudējuši jēgu</w:t>
      </w:r>
      <w:r w:rsidRPr="00916C48">
        <w:rPr>
          <w:bCs/>
          <w:szCs w:val="24"/>
        </w:rPr>
        <w:t>.</w:t>
      </w:r>
    </w:p>
    <w:p w:rsidR="00557873" w:rsidRPr="00916C48" w:rsidRDefault="00557873" w:rsidP="00C448CD">
      <w:pPr>
        <w:pStyle w:val="Virsraksts2"/>
        <w:numPr>
          <w:ilvl w:val="0"/>
          <w:numId w:val="3"/>
        </w:numPr>
        <w:tabs>
          <w:tab w:val="clear" w:pos="3337"/>
          <w:tab w:val="num" w:pos="502"/>
        </w:tabs>
        <w:spacing w:before="120" w:after="120"/>
        <w:ind w:left="502"/>
        <w:rPr>
          <w:sz w:val="28"/>
          <w:szCs w:val="28"/>
        </w:rPr>
      </w:pPr>
      <w:r w:rsidRPr="00916C48">
        <w:rPr>
          <w:sz w:val="28"/>
          <w:szCs w:val="28"/>
        </w:rPr>
        <w:t>ĪSS SITUĀCIJAS UN BŪVES APRAKSTS</w:t>
      </w:r>
    </w:p>
    <w:tbl>
      <w:tblPr>
        <w:tblW w:w="1003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557873" w:rsidRPr="00916C48" w:rsidTr="00557873">
        <w:trPr>
          <w:trHeight w:val="487"/>
        </w:trPr>
        <w:tc>
          <w:tcPr>
            <w:tcW w:w="10031" w:type="dxa"/>
          </w:tcPr>
          <w:p w:rsidR="005E08AC" w:rsidRPr="00916C48" w:rsidRDefault="005E08AC" w:rsidP="00C448CD">
            <w:pPr>
              <w:pStyle w:val="Sarakstarindkopa"/>
              <w:numPr>
                <w:ilvl w:val="1"/>
                <w:numId w:val="3"/>
              </w:numPr>
              <w:jc w:val="both"/>
              <w:rPr>
                <w:szCs w:val="24"/>
              </w:rPr>
            </w:pPr>
            <w:r w:rsidRPr="00916C48">
              <w:t xml:space="preserve">Apsekotā skolas ēka ir </w:t>
            </w:r>
            <w:r w:rsidRPr="00916C48">
              <w:rPr>
                <w:szCs w:val="24"/>
              </w:rPr>
              <w:t>tipveida divstāvu skolas ēka (Krievijas PFSR Izglītības ministrijas 1941.gada tipveida projekts Nr. 222)</w:t>
            </w:r>
            <w:r w:rsidRPr="00916C48">
              <w:t xml:space="preserve">, uzbūvēta </w:t>
            </w:r>
            <w:r w:rsidRPr="00916C48">
              <w:rPr>
                <w:szCs w:val="24"/>
              </w:rPr>
              <w:t>XX gadsimta vidū pirmajos pēckara gados (nodota ekspluatācijā 1949.gadā). Ēka ir vairākas reizes pārbūvēta:</w:t>
            </w:r>
          </w:p>
          <w:p w:rsidR="005E08AC" w:rsidRPr="00916C48" w:rsidRDefault="005E08AC" w:rsidP="00C448CD">
            <w:pPr>
              <w:numPr>
                <w:ilvl w:val="0"/>
                <w:numId w:val="21"/>
              </w:numPr>
              <w:jc w:val="both"/>
              <w:rPr>
                <w:szCs w:val="24"/>
              </w:rPr>
            </w:pPr>
            <w:r w:rsidRPr="00916C48">
              <w:rPr>
                <w:szCs w:val="24"/>
              </w:rPr>
              <w:t xml:space="preserve"> XX gadsimta septiņdesmito gadu vidū – likvidēta iebūvētā katlu telpa, virs tās uzbūvēts otrais stāvs ar mācību telpām, bet ēkas otrā spārnā iebūvēts 6(10)/0.4kV </w:t>
            </w:r>
            <w:proofErr w:type="spellStart"/>
            <w:r w:rsidRPr="00916C48">
              <w:rPr>
                <w:szCs w:val="24"/>
              </w:rPr>
              <w:t>transformātor</w:t>
            </w:r>
            <w:r w:rsidR="007D699B">
              <w:rPr>
                <w:szCs w:val="24"/>
              </w:rPr>
              <w:t>-</w:t>
            </w:r>
            <w:r w:rsidRPr="00916C48">
              <w:rPr>
                <w:szCs w:val="24"/>
              </w:rPr>
              <w:t>punkts</w:t>
            </w:r>
            <w:proofErr w:type="spellEnd"/>
            <w:r w:rsidRPr="00916C48">
              <w:rPr>
                <w:szCs w:val="24"/>
              </w:rPr>
              <w:t xml:space="preserve"> Nr.1096;</w:t>
            </w:r>
          </w:p>
          <w:p w:rsidR="005E08AC" w:rsidRPr="00916C48" w:rsidRDefault="005E08AC" w:rsidP="00C448CD">
            <w:pPr>
              <w:numPr>
                <w:ilvl w:val="0"/>
                <w:numId w:val="21"/>
              </w:numPr>
              <w:jc w:val="both"/>
              <w:rPr>
                <w:szCs w:val="24"/>
              </w:rPr>
            </w:pPr>
            <w:r w:rsidRPr="00916C48">
              <w:rPr>
                <w:szCs w:val="24"/>
              </w:rPr>
              <w:t>astoņdesmito gadu vidū, pielāgojot starpskolu mācību un ražošanas iestādres vajadzībām, uzbūvēta vienstāva piebūve - ieejas vestibils un ģērbtuves;</w:t>
            </w:r>
          </w:p>
          <w:p w:rsidR="005E08AC" w:rsidRPr="00916C48" w:rsidRDefault="005E08AC" w:rsidP="00C448CD">
            <w:pPr>
              <w:numPr>
                <w:ilvl w:val="0"/>
                <w:numId w:val="21"/>
              </w:numPr>
              <w:jc w:val="both"/>
              <w:rPr>
                <w:szCs w:val="24"/>
              </w:rPr>
            </w:pPr>
            <w:r w:rsidRPr="00916C48">
              <w:rPr>
                <w:szCs w:val="24"/>
              </w:rPr>
              <w:t>2010./2011.gadā – realizēti būvprojekti:</w:t>
            </w:r>
          </w:p>
          <w:p w:rsidR="005E08AC" w:rsidRPr="00916C48" w:rsidRDefault="005E08AC" w:rsidP="00C448CD">
            <w:pPr>
              <w:numPr>
                <w:ilvl w:val="3"/>
                <w:numId w:val="22"/>
              </w:numPr>
              <w:rPr>
                <w:szCs w:val="24"/>
              </w:rPr>
            </w:pPr>
            <w:r w:rsidRPr="00916C48">
              <w:rPr>
                <w:szCs w:val="24"/>
              </w:rPr>
              <w:t xml:space="preserve">„Jelgavas Amatu skolas ēdināšanas komplekss ”  (pasūtījums Nr.07-032); </w:t>
            </w:r>
          </w:p>
          <w:p w:rsidR="005E08AC" w:rsidRPr="00916C48" w:rsidRDefault="005E08AC" w:rsidP="00C448CD">
            <w:pPr>
              <w:numPr>
                <w:ilvl w:val="3"/>
                <w:numId w:val="22"/>
              </w:numPr>
              <w:rPr>
                <w:szCs w:val="24"/>
              </w:rPr>
            </w:pPr>
            <w:r w:rsidRPr="00916C48">
              <w:rPr>
                <w:szCs w:val="24"/>
              </w:rPr>
              <w:t xml:space="preserve">„Jelgavas Amatu vidusskolas maizes un miltu konditorejas izstrādājumu ražošanas darbnīcu un degustācijas zāli – mācību klasi”  (Nr.09-005); </w:t>
            </w:r>
          </w:p>
          <w:p w:rsidR="005E08AC" w:rsidRPr="00916C48" w:rsidRDefault="005E08AC" w:rsidP="00C448CD">
            <w:pPr>
              <w:numPr>
                <w:ilvl w:val="3"/>
                <w:numId w:val="22"/>
              </w:numPr>
              <w:rPr>
                <w:szCs w:val="24"/>
              </w:rPr>
            </w:pPr>
            <w:r w:rsidRPr="00916C48">
              <w:rPr>
                <w:caps/>
                <w:szCs w:val="24"/>
              </w:rPr>
              <w:t>J</w:t>
            </w:r>
            <w:r w:rsidRPr="00916C48">
              <w:rPr>
                <w:szCs w:val="24"/>
              </w:rPr>
              <w:t>elgavas</w:t>
            </w:r>
            <w:r w:rsidRPr="00916C48">
              <w:rPr>
                <w:caps/>
                <w:szCs w:val="24"/>
              </w:rPr>
              <w:t xml:space="preserve"> A</w:t>
            </w:r>
            <w:r w:rsidRPr="00916C48">
              <w:rPr>
                <w:szCs w:val="24"/>
              </w:rPr>
              <w:t>matu</w:t>
            </w:r>
            <w:r w:rsidRPr="00916C48">
              <w:rPr>
                <w:caps/>
                <w:szCs w:val="24"/>
              </w:rPr>
              <w:t xml:space="preserve"> </w:t>
            </w:r>
            <w:r w:rsidRPr="00916C48">
              <w:rPr>
                <w:szCs w:val="24"/>
              </w:rPr>
              <w:t>vidusskolas</w:t>
            </w:r>
            <w:r w:rsidRPr="00916C48">
              <w:rPr>
                <w:caps/>
                <w:szCs w:val="24"/>
              </w:rPr>
              <w:t xml:space="preserve"> </w:t>
            </w:r>
            <w:r w:rsidRPr="00916C48">
              <w:rPr>
                <w:szCs w:val="24"/>
              </w:rPr>
              <w:t>energoefektivitātes paaugstināšana  (Nr.10-036);</w:t>
            </w:r>
          </w:p>
          <w:p w:rsidR="005E08AC" w:rsidRPr="00916C48" w:rsidRDefault="005E08AC" w:rsidP="00C448CD">
            <w:pPr>
              <w:pStyle w:val="Sarakstarindkopa"/>
              <w:numPr>
                <w:ilvl w:val="1"/>
                <w:numId w:val="3"/>
              </w:numPr>
              <w:rPr>
                <w:lang w:eastAsia="lv-LV"/>
              </w:rPr>
            </w:pPr>
            <w:r w:rsidRPr="00916C48">
              <w:rPr>
                <w:szCs w:val="24"/>
              </w:rPr>
              <w:t xml:space="preserve">Ēkai </w:t>
            </w:r>
            <w:smartTag w:uri="schemas-tilde-lv/tildestengine" w:element="veidnes">
              <w:smartTagPr>
                <w:attr w:name="text" w:val="plānā"/>
                <w:attr w:name="id" w:val="-1"/>
                <w:attr w:name="baseform" w:val="plān|s"/>
              </w:smartTagPr>
              <w:r w:rsidRPr="00916C48">
                <w:rPr>
                  <w:szCs w:val="24"/>
                </w:rPr>
                <w:t>plānā</w:t>
              </w:r>
            </w:smartTag>
            <w:r w:rsidRPr="00916C48">
              <w:rPr>
                <w:szCs w:val="24"/>
              </w:rPr>
              <w:t xml:space="preserve"> ir pakava forma ar pret </w:t>
            </w:r>
            <w:r w:rsidR="007D699B">
              <w:rPr>
                <w:szCs w:val="24"/>
              </w:rPr>
              <w:t>ielu</w:t>
            </w:r>
            <w:r w:rsidRPr="00916C48">
              <w:rPr>
                <w:szCs w:val="24"/>
              </w:rPr>
              <w:t xml:space="preserve"> vērstu vidusdaļu. Oriģinālprojektā klases izvietotas gar pakava ārmalām – di</w:t>
            </w:r>
            <w:r w:rsidR="007D699B">
              <w:rPr>
                <w:szCs w:val="24"/>
              </w:rPr>
              <w:t>envidu, rietumu un ziemeļu pusē</w:t>
            </w:r>
            <w:r w:rsidRPr="00916C48">
              <w:rPr>
                <w:szCs w:val="24"/>
              </w:rPr>
              <w:t xml:space="preserve">. Pārbūvju </w:t>
            </w:r>
            <w:r w:rsidR="007D699B">
              <w:rPr>
                <w:szCs w:val="24"/>
              </w:rPr>
              <w:t>gait</w:t>
            </w:r>
            <w:r w:rsidRPr="00916C48">
              <w:rPr>
                <w:szCs w:val="24"/>
              </w:rPr>
              <w:t xml:space="preserve">ā </w:t>
            </w:r>
            <w:r w:rsidR="007D699B">
              <w:rPr>
                <w:szCs w:val="24"/>
              </w:rPr>
              <w:t>- arī</w:t>
            </w:r>
            <w:r w:rsidRPr="00916C48">
              <w:rPr>
                <w:szCs w:val="24"/>
              </w:rPr>
              <w:t xml:space="preserve"> iekšpagalma pusē. Logi ir vienmērīgi izvietoti visās fasādēs, izņemot gala sienas, kurās nav logu.</w:t>
            </w:r>
          </w:p>
          <w:tbl>
            <w:tblPr>
              <w:tblW w:w="1003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031"/>
            </w:tblGrid>
            <w:tr w:rsidR="005E08AC" w:rsidRPr="00916C48" w:rsidTr="001D676D">
              <w:trPr>
                <w:trHeight w:val="487"/>
              </w:trPr>
              <w:tc>
                <w:tcPr>
                  <w:tcW w:w="10031" w:type="dxa"/>
                </w:tcPr>
                <w:p w:rsidR="00FF238C" w:rsidRPr="00FF238C" w:rsidRDefault="005E08AC" w:rsidP="00C448CD">
                  <w:pPr>
                    <w:pStyle w:val="Sarakstarindkopa"/>
                    <w:numPr>
                      <w:ilvl w:val="1"/>
                      <w:numId w:val="3"/>
                    </w:numPr>
                    <w:jc w:val="both"/>
                  </w:pPr>
                  <w:r w:rsidRPr="00916C48">
                    <w:lastRenderedPageBreak/>
                    <w:t>Galvenais lietošanas veids:</w:t>
                  </w:r>
                  <w:r w:rsidR="007D699B">
                    <w:t xml:space="preserve"> </w:t>
                  </w:r>
                  <w:r w:rsidRPr="007D699B">
                    <w:rPr>
                      <w:szCs w:val="24"/>
                    </w:rPr>
                    <w:t>ēkai ar kadastra apzīmējumu 09000060091001 2011.g</w:t>
                  </w:r>
                  <w:r w:rsidR="007D699B" w:rsidRPr="007D699B">
                    <w:rPr>
                      <w:szCs w:val="24"/>
                    </w:rPr>
                    <w:t xml:space="preserve">. </w:t>
                  </w:r>
                  <w:r w:rsidRPr="007D699B">
                    <w:rPr>
                      <w:szCs w:val="24"/>
                    </w:rPr>
                    <w:t>21.</w:t>
                  </w:r>
                  <w:r w:rsidR="007D699B" w:rsidRPr="007D699B">
                    <w:rPr>
                      <w:szCs w:val="24"/>
                    </w:rPr>
                    <w:t>11.</w:t>
                  </w:r>
                  <w:r w:rsidRPr="007D699B">
                    <w:rPr>
                      <w:szCs w:val="24"/>
                    </w:rPr>
                    <w:t xml:space="preserve"> izdotā kadastrālās uzmērīšanas lietā: 1</w:t>
                  </w:r>
                  <w:r w:rsidRPr="00916C48">
                    <w:t>263 – skolas, universitātes un zinātniskai pētniecībai paredzētas ēkas</w:t>
                  </w:r>
                  <w:r w:rsidR="007D699B">
                    <w:t xml:space="preserve">, bet </w:t>
                  </w:r>
                  <w:r w:rsidRPr="007D699B">
                    <w:rPr>
                      <w:szCs w:val="24"/>
                    </w:rPr>
                    <w:t>ēkai ar kadastra apzīmējumu 09000060266001 2007.g</w:t>
                  </w:r>
                  <w:r w:rsidR="007D699B" w:rsidRPr="007D699B">
                    <w:rPr>
                      <w:szCs w:val="24"/>
                    </w:rPr>
                    <w:t>.</w:t>
                  </w:r>
                  <w:r w:rsidRPr="007D699B">
                    <w:rPr>
                      <w:szCs w:val="24"/>
                    </w:rPr>
                    <w:t xml:space="preserve"> 25.</w:t>
                  </w:r>
                  <w:r w:rsidR="007D699B" w:rsidRPr="007D699B">
                    <w:rPr>
                      <w:szCs w:val="24"/>
                    </w:rPr>
                    <w:t>05.</w:t>
                  </w:r>
                  <w:r w:rsidRPr="007D699B">
                    <w:rPr>
                      <w:szCs w:val="24"/>
                    </w:rPr>
                    <w:t xml:space="preserve"> izdotā kadastrālās uzmērīšanas lietā: 1</w:t>
                  </w:r>
                  <w:r w:rsidRPr="00916C48">
                    <w:t>242 – gar</w:t>
                  </w:r>
                  <w:r w:rsidR="00C448CD">
                    <w:t>ā</w:t>
                  </w:r>
                  <w:r w:rsidRPr="00916C48">
                    <w:t>žu ēkas</w:t>
                  </w:r>
                  <w:r w:rsidRPr="007D699B">
                    <w:rPr>
                      <w:szCs w:val="24"/>
                    </w:rPr>
                    <w:t>.</w:t>
                  </w:r>
                </w:p>
                <w:p w:rsidR="005E08AC" w:rsidRPr="00916C48" w:rsidRDefault="00FF238C" w:rsidP="00C448CD">
                  <w:pPr>
                    <w:pStyle w:val="Sarakstarindkopa"/>
                    <w:numPr>
                      <w:ilvl w:val="1"/>
                      <w:numId w:val="3"/>
                    </w:numPr>
                    <w:jc w:val="both"/>
                  </w:pPr>
                  <w:r w:rsidRPr="00916C48">
                    <w:t>Detāls skolas ēkas raksturojums dots Tehniskās apsekošanas atzinumā.</w:t>
                  </w:r>
                </w:p>
              </w:tc>
            </w:tr>
          </w:tbl>
          <w:p w:rsidR="00557873" w:rsidRPr="00916C48" w:rsidRDefault="00557873" w:rsidP="00C448CD">
            <w:pPr>
              <w:spacing w:before="120"/>
              <w:jc w:val="both"/>
            </w:pPr>
          </w:p>
        </w:tc>
      </w:tr>
    </w:tbl>
    <w:p w:rsidR="00557873" w:rsidRPr="00916C48" w:rsidRDefault="00557873" w:rsidP="00557873">
      <w:pPr>
        <w:pStyle w:val="Sarakstarindkopa"/>
        <w:spacing w:after="120" w:line="240" w:lineRule="auto"/>
        <w:jc w:val="both"/>
        <w:rPr>
          <w:sz w:val="12"/>
          <w:szCs w:val="12"/>
        </w:rPr>
      </w:pPr>
    </w:p>
    <w:p w:rsidR="00557873" w:rsidRPr="00916C48" w:rsidRDefault="00557873" w:rsidP="006C5EF9">
      <w:pPr>
        <w:pStyle w:val="Sarakstarindkopa"/>
        <w:numPr>
          <w:ilvl w:val="0"/>
          <w:numId w:val="30"/>
        </w:numPr>
        <w:spacing w:before="240" w:after="120" w:line="240" w:lineRule="auto"/>
        <w:jc w:val="center"/>
        <w:rPr>
          <w:b/>
          <w:sz w:val="28"/>
          <w:szCs w:val="28"/>
        </w:rPr>
      </w:pPr>
      <w:r w:rsidRPr="00916C48">
        <w:rPr>
          <w:b/>
          <w:sz w:val="28"/>
          <w:szCs w:val="28"/>
        </w:rPr>
        <w:t>PROJEKTA RISINĀJUMI.</w:t>
      </w:r>
    </w:p>
    <w:p w:rsidR="00557873" w:rsidRPr="00916C48" w:rsidRDefault="00557873" w:rsidP="00557873">
      <w:pPr>
        <w:pStyle w:val="Sarakstarindkopa"/>
        <w:spacing w:before="240" w:after="120" w:line="240" w:lineRule="auto"/>
        <w:ind w:left="539"/>
        <w:rPr>
          <w:b/>
          <w:sz w:val="10"/>
          <w:szCs w:val="10"/>
        </w:rPr>
      </w:pPr>
    </w:p>
    <w:p w:rsidR="00DF23FD" w:rsidRPr="00916C48" w:rsidRDefault="00DF23FD" w:rsidP="00DF23FD">
      <w:pPr>
        <w:pStyle w:val="Default"/>
        <w:numPr>
          <w:ilvl w:val="1"/>
          <w:numId w:val="6"/>
        </w:numPr>
        <w:rPr>
          <w:rFonts w:ascii="Times New Roman" w:hAnsi="Times New Roman" w:cs="Times New Roman"/>
          <w:b/>
          <w:color w:val="auto"/>
        </w:rPr>
      </w:pPr>
      <w:r w:rsidRPr="00916C48">
        <w:rPr>
          <w:rFonts w:ascii="Times New Roman" w:hAnsi="Times New Roman" w:cs="Times New Roman"/>
          <w:b/>
          <w:color w:val="auto"/>
        </w:rPr>
        <w:t>Ģenerālplānā paredzēts:</w:t>
      </w:r>
    </w:p>
    <w:p w:rsidR="00DF23FD" w:rsidRPr="00916C48" w:rsidRDefault="00DF23FD" w:rsidP="00DF23FD">
      <w:pPr>
        <w:pStyle w:val="Default"/>
        <w:numPr>
          <w:ilvl w:val="2"/>
          <w:numId w:val="6"/>
        </w:numPr>
        <w:rPr>
          <w:rFonts w:ascii="Times New Roman" w:hAnsi="Times New Roman" w:cs="Times New Roman"/>
          <w:b/>
          <w:color w:val="auto"/>
        </w:rPr>
      </w:pPr>
      <w:r w:rsidRPr="00916C48">
        <w:rPr>
          <w:rFonts w:ascii="Times New Roman" w:hAnsi="Times New Roman" w:cs="Times New Roman"/>
          <w:color w:val="auto"/>
        </w:rPr>
        <w:t>Piebūves:</w:t>
      </w:r>
    </w:p>
    <w:p w:rsidR="00DF23FD" w:rsidRPr="00916C48" w:rsidRDefault="00DF23FD" w:rsidP="00DF23FD">
      <w:pPr>
        <w:pStyle w:val="Default"/>
        <w:spacing w:line="276" w:lineRule="auto"/>
        <w:ind w:left="1004"/>
        <w:rPr>
          <w:rFonts w:ascii="Times New Roman" w:hAnsi="Times New Roman" w:cs="Times New Roman"/>
          <w:color w:val="auto"/>
        </w:rPr>
      </w:pPr>
      <w:r w:rsidRPr="00916C48">
        <w:rPr>
          <w:rFonts w:ascii="Times New Roman" w:hAnsi="Times New Roman" w:cs="Times New Roman"/>
          <w:color w:val="auto"/>
        </w:rPr>
        <w:t>-  mācību virtuvei un mācību zālei ar palīftelpām ~245 m</w:t>
      </w:r>
      <w:r w:rsidRPr="00916C48">
        <w:rPr>
          <w:rFonts w:ascii="Times New Roman" w:hAnsi="Times New Roman" w:cs="Times New Roman"/>
          <w:color w:val="auto"/>
          <w:vertAlign w:val="superscript"/>
        </w:rPr>
        <w:t>2</w:t>
      </w:r>
      <w:r w:rsidRPr="00916C48">
        <w:rPr>
          <w:rFonts w:ascii="Times New Roman" w:hAnsi="Times New Roman" w:cs="Times New Roman"/>
          <w:color w:val="auto"/>
        </w:rPr>
        <w:t>,</w:t>
      </w:r>
    </w:p>
    <w:p w:rsidR="00DF23FD" w:rsidRPr="00916C48" w:rsidRDefault="00DF23FD" w:rsidP="00DF23FD">
      <w:pPr>
        <w:pStyle w:val="Default"/>
        <w:spacing w:line="276" w:lineRule="auto"/>
        <w:ind w:left="1004"/>
        <w:rPr>
          <w:rFonts w:ascii="Times New Roman" w:hAnsi="Times New Roman" w:cs="Times New Roman"/>
          <w:b/>
          <w:color w:val="auto"/>
        </w:rPr>
      </w:pPr>
      <w:r w:rsidRPr="00916C48">
        <w:rPr>
          <w:rFonts w:ascii="Times New Roman" w:hAnsi="Times New Roman" w:cs="Times New Roman"/>
          <w:color w:val="auto"/>
        </w:rPr>
        <w:t>-  gaitenis, kas savieno skolas ēku ar projektējamajām mācību telpām ~36 m</w:t>
      </w:r>
      <w:r w:rsidRPr="00916C48">
        <w:rPr>
          <w:rFonts w:ascii="Times New Roman" w:hAnsi="Times New Roman" w:cs="Times New Roman"/>
          <w:color w:val="auto"/>
          <w:vertAlign w:val="superscript"/>
        </w:rPr>
        <w:t>2</w:t>
      </w:r>
      <w:r w:rsidRPr="00916C48">
        <w:rPr>
          <w:rFonts w:ascii="Times New Roman" w:hAnsi="Times New Roman" w:cs="Times New Roman"/>
          <w:color w:val="auto"/>
        </w:rPr>
        <w:t>;</w:t>
      </w:r>
    </w:p>
    <w:p w:rsidR="00DF23FD" w:rsidRPr="00916C48" w:rsidRDefault="00DF23FD" w:rsidP="00DF23FD">
      <w:pPr>
        <w:pStyle w:val="Default"/>
        <w:numPr>
          <w:ilvl w:val="2"/>
          <w:numId w:val="6"/>
        </w:numPr>
        <w:spacing w:line="276" w:lineRule="auto"/>
        <w:rPr>
          <w:rFonts w:ascii="Times New Roman" w:hAnsi="Times New Roman" w:cs="Times New Roman"/>
          <w:b/>
          <w:color w:val="auto"/>
        </w:rPr>
      </w:pPr>
      <w:r w:rsidRPr="00916C48">
        <w:rPr>
          <w:rFonts w:ascii="Times New Roman" w:hAnsi="Times New Roman" w:cs="Times New Roman"/>
          <w:color w:val="auto"/>
        </w:rPr>
        <w:t>teritorijas reljefa pārkārtošana, veidojot slīpumu ūdens aizvadīšanai no ēkām;</w:t>
      </w:r>
    </w:p>
    <w:p w:rsidR="00DF23FD" w:rsidRPr="00916C48" w:rsidRDefault="00DF23FD" w:rsidP="00DF23FD">
      <w:pPr>
        <w:pStyle w:val="Default"/>
        <w:numPr>
          <w:ilvl w:val="2"/>
          <w:numId w:val="6"/>
        </w:numPr>
        <w:spacing w:line="276" w:lineRule="auto"/>
        <w:rPr>
          <w:rFonts w:ascii="Times New Roman" w:hAnsi="Times New Roman" w:cs="Times New Roman"/>
          <w:b/>
          <w:color w:val="auto"/>
        </w:rPr>
      </w:pPr>
      <w:r w:rsidRPr="00916C48">
        <w:rPr>
          <w:rFonts w:ascii="Times New Roman" w:hAnsi="Times New Roman" w:cs="Times New Roman"/>
          <w:color w:val="auto"/>
        </w:rPr>
        <w:t>teritorijas iežogošana, paredzot:</w:t>
      </w:r>
    </w:p>
    <w:p w:rsidR="00DF23FD" w:rsidRPr="00C448CD" w:rsidRDefault="00DF23FD" w:rsidP="00DF23FD">
      <w:pPr>
        <w:pStyle w:val="Default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b/>
          <w:color w:val="auto"/>
        </w:rPr>
      </w:pPr>
      <w:r w:rsidRPr="00C448CD">
        <w:rPr>
          <w:rFonts w:ascii="Times New Roman" w:hAnsi="Times New Roman" w:cs="Times New Roman"/>
          <w:color w:val="auto"/>
        </w:rPr>
        <w:t>žoga maiņu pa robežu ar Akadēmijas ielu (~60m)</w:t>
      </w:r>
      <w:r w:rsidR="00C448CD" w:rsidRPr="00C448CD">
        <w:rPr>
          <w:rFonts w:ascii="Times New Roman" w:hAnsi="Times New Roman" w:cs="Times New Roman"/>
          <w:color w:val="auto"/>
        </w:rPr>
        <w:t xml:space="preserve"> un </w:t>
      </w:r>
      <w:r w:rsidRPr="00C448CD">
        <w:rPr>
          <w:rFonts w:ascii="Times New Roman" w:hAnsi="Times New Roman" w:cs="Times New Roman"/>
          <w:color w:val="auto"/>
        </w:rPr>
        <w:t>pa robežu ar īpašumiem (kad</w:t>
      </w:r>
      <w:r w:rsidR="00C448CD">
        <w:rPr>
          <w:rFonts w:ascii="Times New Roman" w:hAnsi="Times New Roman" w:cs="Times New Roman"/>
          <w:color w:val="auto"/>
        </w:rPr>
        <w:t>astra</w:t>
      </w:r>
      <w:r w:rsidRPr="00C448CD">
        <w:rPr>
          <w:rFonts w:ascii="Times New Roman" w:hAnsi="Times New Roman" w:cs="Times New Roman"/>
          <w:color w:val="auto"/>
        </w:rPr>
        <w:t xml:space="preserve"> Nr. 09000060254; 09000060240</w:t>
      </w:r>
      <w:r w:rsidR="00C448CD" w:rsidRPr="00C448CD">
        <w:rPr>
          <w:rFonts w:ascii="Times New Roman" w:hAnsi="Times New Roman" w:cs="Times New Roman"/>
          <w:color w:val="auto"/>
        </w:rPr>
        <w:t>;</w:t>
      </w:r>
      <w:r w:rsidRPr="00C448CD">
        <w:rPr>
          <w:rFonts w:ascii="Times New Roman" w:hAnsi="Times New Roman" w:cs="Times New Roman"/>
          <w:color w:val="auto"/>
        </w:rPr>
        <w:t xml:space="preserve"> 09000060352);</w:t>
      </w:r>
    </w:p>
    <w:p w:rsidR="00DF23FD" w:rsidRPr="00916C48" w:rsidRDefault="00DF23FD" w:rsidP="00DF23FD">
      <w:pPr>
        <w:pStyle w:val="Default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b/>
          <w:color w:val="auto"/>
        </w:rPr>
      </w:pPr>
      <w:r w:rsidRPr="00916C48">
        <w:rPr>
          <w:rFonts w:ascii="Times New Roman" w:hAnsi="Times New Roman" w:cs="Times New Roman"/>
          <w:color w:val="auto"/>
        </w:rPr>
        <w:t>jaunu žogu pa robežu ar zemes īpašumu (kadastra Nr. 09000060027);</w:t>
      </w:r>
    </w:p>
    <w:p w:rsidR="00DF23FD" w:rsidRPr="00916C48" w:rsidRDefault="00DF23FD" w:rsidP="00DF23FD">
      <w:pPr>
        <w:pStyle w:val="Default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b/>
          <w:color w:val="auto"/>
        </w:rPr>
      </w:pPr>
      <w:r w:rsidRPr="00916C48">
        <w:rPr>
          <w:rFonts w:ascii="Times New Roman" w:hAnsi="Times New Roman" w:cs="Times New Roman"/>
          <w:color w:val="auto"/>
        </w:rPr>
        <w:t>žoga remontu pa labiekārtojamās teritorijas robežu (turpinājums robežai ar zemes īpašumiem (kadastra Nr. 09000060254; Nr. 09000060240 un Nr. 09000060352));</w:t>
      </w:r>
    </w:p>
    <w:p w:rsidR="00DF23FD" w:rsidRPr="00916C48" w:rsidRDefault="00DF23FD" w:rsidP="00DF23FD">
      <w:pPr>
        <w:pStyle w:val="Default"/>
        <w:numPr>
          <w:ilvl w:val="2"/>
          <w:numId w:val="6"/>
        </w:numPr>
        <w:spacing w:line="276" w:lineRule="auto"/>
        <w:rPr>
          <w:rFonts w:ascii="Times New Roman" w:hAnsi="Times New Roman" w:cs="Times New Roman"/>
          <w:b/>
          <w:color w:val="auto"/>
        </w:rPr>
      </w:pPr>
      <w:r w:rsidRPr="00916C48">
        <w:rPr>
          <w:rFonts w:ascii="Times New Roman" w:hAnsi="Times New Roman" w:cs="Times New Roman"/>
          <w:color w:val="auto"/>
        </w:rPr>
        <w:t>iekšpagalma ceļu un laukumu, ieskaitot auto stāvvietas, bruģēšana;</w:t>
      </w:r>
    </w:p>
    <w:p w:rsidR="00DF23FD" w:rsidRPr="00916C48" w:rsidRDefault="00DF23FD" w:rsidP="00DF23FD">
      <w:pPr>
        <w:pStyle w:val="Default"/>
        <w:numPr>
          <w:ilvl w:val="2"/>
          <w:numId w:val="6"/>
        </w:numPr>
        <w:spacing w:line="276" w:lineRule="auto"/>
        <w:rPr>
          <w:rFonts w:ascii="Times New Roman" w:hAnsi="Times New Roman" w:cs="Times New Roman"/>
          <w:b/>
          <w:color w:val="auto"/>
        </w:rPr>
      </w:pPr>
      <w:r w:rsidRPr="00916C48">
        <w:rPr>
          <w:rFonts w:ascii="Times New Roman" w:hAnsi="Times New Roman" w:cs="Times New Roman"/>
          <w:color w:val="auto"/>
        </w:rPr>
        <w:t>10  autostāvvietas  un 12 velosipēdu novietnes;</w:t>
      </w:r>
    </w:p>
    <w:p w:rsidR="00DF23FD" w:rsidRPr="00916C48" w:rsidRDefault="00DF23FD" w:rsidP="00DF23FD">
      <w:pPr>
        <w:pStyle w:val="Default"/>
        <w:numPr>
          <w:ilvl w:val="2"/>
          <w:numId w:val="6"/>
        </w:numPr>
        <w:rPr>
          <w:rFonts w:ascii="Times New Roman" w:hAnsi="Times New Roman" w:cs="Times New Roman"/>
          <w:b/>
          <w:color w:val="auto"/>
        </w:rPr>
      </w:pPr>
      <w:r w:rsidRPr="00916C48">
        <w:rPr>
          <w:rFonts w:ascii="Times New Roman" w:hAnsi="Times New Roman" w:cs="Times New Roman"/>
          <w:iCs/>
          <w:color w:val="auto"/>
          <w:lang w:eastAsia="lv-LV"/>
        </w:rPr>
        <w:t>vieta šķirotu atkritumu konteineriem;</w:t>
      </w:r>
    </w:p>
    <w:p w:rsidR="00DF23FD" w:rsidRPr="00916C48" w:rsidRDefault="00DF23FD" w:rsidP="00DF23FD">
      <w:pPr>
        <w:pStyle w:val="Default"/>
        <w:numPr>
          <w:ilvl w:val="2"/>
          <w:numId w:val="6"/>
        </w:numPr>
        <w:rPr>
          <w:rFonts w:ascii="Times New Roman" w:hAnsi="Times New Roman" w:cs="Times New Roman"/>
          <w:b/>
          <w:color w:val="auto"/>
        </w:rPr>
      </w:pPr>
      <w:r w:rsidRPr="00916C48">
        <w:rPr>
          <w:rFonts w:ascii="Times New Roman" w:hAnsi="Times New Roman" w:cs="Times New Roman"/>
          <w:iCs/>
          <w:color w:val="auto"/>
          <w:lang w:eastAsia="lv-LV"/>
        </w:rPr>
        <w:t>pulcēšanās vietu pēc ugunsgrēka.</w:t>
      </w:r>
    </w:p>
    <w:p w:rsidR="00557873" w:rsidRPr="00916C48" w:rsidRDefault="00557873" w:rsidP="00557873">
      <w:pPr>
        <w:pStyle w:val="Sarakstarindkopa"/>
        <w:numPr>
          <w:ilvl w:val="1"/>
          <w:numId w:val="6"/>
        </w:numPr>
        <w:spacing w:before="80" w:after="80" w:line="240" w:lineRule="auto"/>
        <w:jc w:val="both"/>
        <w:rPr>
          <w:b/>
          <w:szCs w:val="24"/>
        </w:rPr>
      </w:pPr>
      <w:r w:rsidRPr="00916C48">
        <w:rPr>
          <w:b/>
          <w:szCs w:val="24"/>
        </w:rPr>
        <w:t xml:space="preserve">Arhitektūra un plānojums. </w:t>
      </w:r>
    </w:p>
    <w:p w:rsidR="00916C48" w:rsidRPr="00916C48" w:rsidRDefault="00916C48" w:rsidP="00916C48">
      <w:pPr>
        <w:numPr>
          <w:ilvl w:val="2"/>
          <w:numId w:val="6"/>
        </w:numPr>
        <w:spacing w:before="120" w:after="120"/>
        <w:jc w:val="both"/>
        <w:rPr>
          <w:szCs w:val="24"/>
        </w:rPr>
      </w:pPr>
      <w:r w:rsidRPr="00916C48">
        <w:rPr>
          <w:szCs w:val="24"/>
        </w:rPr>
        <w:t>Projektā, lai īstenotu tehniskā specifikācijā un</w:t>
      </w:r>
      <w:r w:rsidRPr="00916C48">
        <w:rPr>
          <w:b/>
          <w:szCs w:val="24"/>
        </w:rPr>
        <w:t xml:space="preserve"> </w:t>
      </w:r>
      <w:r w:rsidRPr="00916C48">
        <w:rPr>
          <w:szCs w:val="24"/>
        </w:rPr>
        <w:t>Pasūtītāja perspektīvajā telpu plānojumā iecerēto programmu paredzēti skolas ēkas (kadastra apzīmējums 0900060091001</w:t>
      </w:r>
      <w:r w:rsidRPr="00916C48">
        <w:t>)</w:t>
      </w:r>
      <w:r w:rsidRPr="00916C48">
        <w:rPr>
          <w:szCs w:val="24"/>
        </w:rPr>
        <w:t xml:space="preserve">  un garāžas (kadastra apzīmējums 0900060266001</w:t>
      </w:r>
      <w:r w:rsidRPr="00916C48">
        <w:t>)</w:t>
      </w:r>
      <w:r w:rsidRPr="00916C48">
        <w:rPr>
          <w:szCs w:val="24"/>
        </w:rPr>
        <w:t xml:space="preserve"> plānojuma grozījumi. </w:t>
      </w:r>
    </w:p>
    <w:p w:rsidR="00916C48" w:rsidRPr="00916C48" w:rsidRDefault="00916C48" w:rsidP="00C448CD">
      <w:pPr>
        <w:pStyle w:val="Sarakstarindkopa"/>
        <w:numPr>
          <w:ilvl w:val="2"/>
          <w:numId w:val="6"/>
        </w:numPr>
        <w:jc w:val="both"/>
        <w:rPr>
          <w:szCs w:val="24"/>
        </w:rPr>
      </w:pPr>
      <w:r w:rsidRPr="00916C48">
        <w:rPr>
          <w:szCs w:val="24"/>
        </w:rPr>
        <w:t xml:space="preserve"> Skolas ēkas pirmajā stāvā:</w:t>
      </w:r>
    </w:p>
    <w:p w:rsidR="00916C48" w:rsidRPr="00916C48" w:rsidRDefault="00916C48" w:rsidP="00C448CD">
      <w:pPr>
        <w:pStyle w:val="Sarakstarindkopa"/>
        <w:numPr>
          <w:ilvl w:val="0"/>
          <w:numId w:val="17"/>
        </w:numPr>
        <w:jc w:val="both"/>
        <w:rPr>
          <w:szCs w:val="24"/>
        </w:rPr>
      </w:pPr>
      <w:r w:rsidRPr="00916C48">
        <w:rPr>
          <w:szCs w:val="24"/>
        </w:rPr>
        <w:t>Projektējamajā piebūvē paredzētas telpas:</w:t>
      </w:r>
    </w:p>
    <w:p w:rsidR="00916C48" w:rsidRPr="00916C48" w:rsidRDefault="00916C48" w:rsidP="00C448CD">
      <w:pPr>
        <w:pStyle w:val="Sarakstarindkopa"/>
        <w:numPr>
          <w:ilvl w:val="0"/>
          <w:numId w:val="25"/>
        </w:numPr>
        <w:jc w:val="both"/>
        <w:rPr>
          <w:szCs w:val="24"/>
        </w:rPr>
      </w:pPr>
      <w:r w:rsidRPr="00916C48">
        <w:rPr>
          <w:szCs w:val="24"/>
        </w:rPr>
        <w:t>mācību virtuves karstais cehs ~47m</w:t>
      </w:r>
      <w:r w:rsidRPr="00916C48">
        <w:rPr>
          <w:szCs w:val="24"/>
          <w:vertAlign w:val="superscript"/>
        </w:rPr>
        <w:t>2</w:t>
      </w:r>
      <w:r w:rsidRPr="00916C48">
        <w:rPr>
          <w:szCs w:val="24"/>
        </w:rPr>
        <w:t>;</w:t>
      </w:r>
    </w:p>
    <w:p w:rsidR="00916C48" w:rsidRPr="00916C48" w:rsidRDefault="00916C48" w:rsidP="00C448CD">
      <w:pPr>
        <w:pStyle w:val="Sarakstarindkopa"/>
        <w:numPr>
          <w:ilvl w:val="0"/>
          <w:numId w:val="25"/>
        </w:numPr>
        <w:jc w:val="both"/>
        <w:rPr>
          <w:szCs w:val="24"/>
        </w:rPr>
      </w:pPr>
      <w:r w:rsidRPr="00916C48">
        <w:rPr>
          <w:szCs w:val="24"/>
        </w:rPr>
        <w:t>konditorejas iecirknis ~13m</w:t>
      </w:r>
      <w:r w:rsidRPr="00916C48">
        <w:rPr>
          <w:szCs w:val="24"/>
          <w:vertAlign w:val="superscript"/>
        </w:rPr>
        <w:t>2</w:t>
      </w:r>
      <w:r w:rsidRPr="00916C48">
        <w:rPr>
          <w:szCs w:val="24"/>
        </w:rPr>
        <w:t>;</w:t>
      </w:r>
    </w:p>
    <w:p w:rsidR="00916C48" w:rsidRPr="00916C48" w:rsidRDefault="00916C48" w:rsidP="00C448CD">
      <w:pPr>
        <w:pStyle w:val="Sarakstarindkopa"/>
        <w:numPr>
          <w:ilvl w:val="0"/>
          <w:numId w:val="25"/>
        </w:numPr>
        <w:jc w:val="both"/>
        <w:rPr>
          <w:szCs w:val="24"/>
        </w:rPr>
      </w:pPr>
      <w:r w:rsidRPr="00916C48">
        <w:rPr>
          <w:szCs w:val="24"/>
        </w:rPr>
        <w:t>mācību un degustācijas zāle ~100m</w:t>
      </w:r>
      <w:r w:rsidRPr="00916C48">
        <w:rPr>
          <w:szCs w:val="24"/>
          <w:vertAlign w:val="superscript"/>
        </w:rPr>
        <w:t>2</w:t>
      </w:r>
      <w:r w:rsidRPr="00916C48">
        <w:rPr>
          <w:szCs w:val="24"/>
        </w:rPr>
        <w:t>;</w:t>
      </w:r>
    </w:p>
    <w:p w:rsidR="00916C48" w:rsidRPr="00916C48" w:rsidRDefault="00916C48" w:rsidP="00C448CD">
      <w:pPr>
        <w:pStyle w:val="Sarakstarindkopa"/>
        <w:numPr>
          <w:ilvl w:val="0"/>
          <w:numId w:val="25"/>
        </w:numPr>
        <w:jc w:val="both"/>
        <w:rPr>
          <w:szCs w:val="24"/>
        </w:rPr>
      </w:pPr>
      <w:r w:rsidRPr="00916C48">
        <w:rPr>
          <w:szCs w:val="24"/>
        </w:rPr>
        <w:t>trauku mazgātava ~7 m</w:t>
      </w:r>
      <w:r w:rsidRPr="00916C48">
        <w:rPr>
          <w:szCs w:val="24"/>
          <w:vertAlign w:val="superscript"/>
        </w:rPr>
        <w:t>2</w:t>
      </w:r>
      <w:r w:rsidRPr="00916C48">
        <w:rPr>
          <w:szCs w:val="24"/>
        </w:rPr>
        <w:t>;</w:t>
      </w:r>
    </w:p>
    <w:p w:rsidR="00916C48" w:rsidRPr="00916C48" w:rsidRDefault="00916C48" w:rsidP="00C448CD">
      <w:pPr>
        <w:pStyle w:val="Sarakstarindkopa"/>
        <w:numPr>
          <w:ilvl w:val="0"/>
          <w:numId w:val="25"/>
        </w:numPr>
        <w:jc w:val="both"/>
        <w:rPr>
          <w:szCs w:val="24"/>
        </w:rPr>
      </w:pPr>
      <w:r w:rsidRPr="00916C48">
        <w:rPr>
          <w:szCs w:val="24"/>
        </w:rPr>
        <w:t>produktu pieņe,mšana un sadale ~12m</w:t>
      </w:r>
      <w:r w:rsidRPr="00916C48">
        <w:rPr>
          <w:szCs w:val="24"/>
          <w:vertAlign w:val="superscript"/>
        </w:rPr>
        <w:t>2</w:t>
      </w:r>
      <w:r w:rsidRPr="00916C48">
        <w:rPr>
          <w:szCs w:val="24"/>
        </w:rPr>
        <w:t>;</w:t>
      </w:r>
    </w:p>
    <w:p w:rsidR="00916C48" w:rsidRPr="00916C48" w:rsidRDefault="00916C48" w:rsidP="00C448CD">
      <w:pPr>
        <w:pStyle w:val="Sarakstarindkopa"/>
        <w:numPr>
          <w:ilvl w:val="0"/>
          <w:numId w:val="25"/>
        </w:numPr>
        <w:jc w:val="both"/>
        <w:rPr>
          <w:szCs w:val="24"/>
        </w:rPr>
      </w:pPr>
      <w:r w:rsidRPr="00916C48">
        <w:rPr>
          <w:szCs w:val="24"/>
        </w:rPr>
        <w:t>savienojoši gaiteņi ~ 28 un 35m</w:t>
      </w:r>
      <w:r w:rsidRPr="00916C48">
        <w:rPr>
          <w:szCs w:val="24"/>
          <w:vertAlign w:val="superscript"/>
        </w:rPr>
        <w:t>2</w:t>
      </w:r>
      <w:r w:rsidRPr="00916C48">
        <w:rPr>
          <w:szCs w:val="24"/>
        </w:rPr>
        <w:t>;</w:t>
      </w:r>
    </w:p>
    <w:p w:rsidR="00916C48" w:rsidRPr="00916C48" w:rsidRDefault="00916C48" w:rsidP="00C448CD">
      <w:pPr>
        <w:pStyle w:val="Sarakstarindkopa"/>
        <w:numPr>
          <w:ilvl w:val="0"/>
          <w:numId w:val="17"/>
        </w:numPr>
        <w:jc w:val="both"/>
        <w:rPr>
          <w:szCs w:val="24"/>
        </w:rPr>
      </w:pPr>
      <w:r w:rsidRPr="00916C48">
        <w:rPr>
          <w:szCs w:val="24"/>
        </w:rPr>
        <w:t>pēc TP-1096 pārcelšanas atbrīvojušajā platībā paredzētas:</w:t>
      </w:r>
    </w:p>
    <w:p w:rsidR="00916C48" w:rsidRPr="00916C48" w:rsidRDefault="00916C48" w:rsidP="00C448CD">
      <w:pPr>
        <w:pStyle w:val="Sarakstarindkopa"/>
        <w:numPr>
          <w:ilvl w:val="0"/>
          <w:numId w:val="26"/>
        </w:numPr>
        <w:jc w:val="both"/>
        <w:rPr>
          <w:szCs w:val="24"/>
        </w:rPr>
      </w:pPr>
      <w:r w:rsidRPr="00916C48">
        <w:rPr>
          <w:szCs w:val="24"/>
        </w:rPr>
        <w:t>izglītojamo meiteņu un zēnu ģērbtuves 2 x 9m2;</w:t>
      </w:r>
    </w:p>
    <w:p w:rsidR="00916C48" w:rsidRPr="00916C48" w:rsidRDefault="00916C48" w:rsidP="00C448CD">
      <w:pPr>
        <w:pStyle w:val="Sarakstarindkopa"/>
        <w:numPr>
          <w:ilvl w:val="0"/>
          <w:numId w:val="26"/>
        </w:numPr>
        <w:jc w:val="both"/>
        <w:rPr>
          <w:szCs w:val="24"/>
        </w:rPr>
      </w:pPr>
      <w:r w:rsidRPr="00916C48">
        <w:rPr>
          <w:szCs w:val="24"/>
        </w:rPr>
        <w:t>ēdienu degustēšanas telpa ~18m</w:t>
      </w:r>
      <w:r w:rsidRPr="00916C48">
        <w:rPr>
          <w:szCs w:val="24"/>
          <w:vertAlign w:val="superscript"/>
        </w:rPr>
        <w:t>2</w:t>
      </w:r>
      <w:r w:rsidRPr="00916C48">
        <w:rPr>
          <w:szCs w:val="24"/>
        </w:rPr>
        <w:t xml:space="preserve">; </w:t>
      </w:r>
    </w:p>
    <w:p w:rsidR="00916C48" w:rsidRPr="00916C48" w:rsidRDefault="00916C48" w:rsidP="00C448CD">
      <w:pPr>
        <w:pStyle w:val="Sarakstarindkopa"/>
        <w:numPr>
          <w:ilvl w:val="0"/>
          <w:numId w:val="17"/>
        </w:numPr>
        <w:jc w:val="both"/>
        <w:rPr>
          <w:szCs w:val="24"/>
        </w:rPr>
      </w:pPr>
      <w:r w:rsidRPr="00916C48">
        <w:rPr>
          <w:szCs w:val="24"/>
        </w:rPr>
        <w:t>pārceļamā siltumsadales punkta vietā – pedagogu un receptūras telpa ~35m</w:t>
      </w:r>
      <w:r w:rsidRPr="00916C48">
        <w:rPr>
          <w:szCs w:val="24"/>
          <w:vertAlign w:val="superscript"/>
        </w:rPr>
        <w:t>2</w:t>
      </w:r>
      <w:r w:rsidRPr="00916C48">
        <w:rPr>
          <w:szCs w:val="24"/>
        </w:rPr>
        <w:t>;</w:t>
      </w:r>
    </w:p>
    <w:p w:rsidR="00916C48" w:rsidRPr="00916C48" w:rsidRDefault="00916C48" w:rsidP="00C448CD">
      <w:pPr>
        <w:pStyle w:val="Sarakstarindkopa"/>
        <w:numPr>
          <w:ilvl w:val="0"/>
          <w:numId w:val="7"/>
        </w:numPr>
        <w:jc w:val="both"/>
        <w:rPr>
          <w:szCs w:val="24"/>
        </w:rPr>
      </w:pPr>
      <w:r w:rsidRPr="00916C48">
        <w:rPr>
          <w:szCs w:val="24"/>
        </w:rPr>
        <w:t xml:space="preserve">vides pieejamības nodrošināšanai </w:t>
      </w:r>
      <w:r w:rsidR="00FF238C">
        <w:rPr>
          <w:szCs w:val="24"/>
        </w:rPr>
        <w:t xml:space="preserve">- </w:t>
      </w:r>
      <w:r w:rsidRPr="00916C48">
        <w:rPr>
          <w:szCs w:val="24"/>
        </w:rPr>
        <w:t>piebūvēta lifta šahta un no pirmā stāva rekreācijas telpas (inventarizācijas plānā Nr. 42) norobežota</w:t>
      </w:r>
      <w:r w:rsidR="00FF238C">
        <w:rPr>
          <w:szCs w:val="24"/>
        </w:rPr>
        <w:t xml:space="preserve"> </w:t>
      </w:r>
      <w:r w:rsidRPr="00916C48">
        <w:rPr>
          <w:szCs w:val="24"/>
        </w:rPr>
        <w:t>ugunsdroši atdalīta lifta priekštelpa.</w:t>
      </w:r>
    </w:p>
    <w:p w:rsidR="00916C48" w:rsidRPr="00916C48" w:rsidRDefault="00916C48" w:rsidP="00C448CD">
      <w:pPr>
        <w:pStyle w:val="Sarakstarindkopa"/>
        <w:numPr>
          <w:ilvl w:val="2"/>
          <w:numId w:val="6"/>
        </w:numPr>
        <w:jc w:val="both"/>
        <w:rPr>
          <w:szCs w:val="24"/>
        </w:rPr>
      </w:pPr>
      <w:r w:rsidRPr="00916C48">
        <w:rPr>
          <w:szCs w:val="24"/>
        </w:rPr>
        <w:t>Skolas ēkas otrajā stāvā:</w:t>
      </w:r>
    </w:p>
    <w:p w:rsidR="00916C48" w:rsidRPr="00916C48" w:rsidRDefault="00916C48" w:rsidP="00C448CD">
      <w:pPr>
        <w:pStyle w:val="Sarakstarindkopa"/>
        <w:numPr>
          <w:ilvl w:val="0"/>
          <w:numId w:val="7"/>
        </w:numPr>
        <w:jc w:val="both"/>
        <w:rPr>
          <w:szCs w:val="24"/>
        </w:rPr>
      </w:pPr>
      <w:r w:rsidRPr="00916C48">
        <w:rPr>
          <w:szCs w:val="24"/>
        </w:rPr>
        <w:t>gaiteņa (rekreācijas -  inventarizācijas plānā Nr. 74) paplašināšana, pievienojot likvidējamās palīgtelpas (inventarizācijas plānā Nr. Nr.51,52,53,55,56,57,58, 64);</w:t>
      </w:r>
    </w:p>
    <w:p w:rsidR="00916C48" w:rsidRPr="00916C48" w:rsidRDefault="00916C48" w:rsidP="00C448CD">
      <w:pPr>
        <w:pStyle w:val="Sarakstarindkopa"/>
        <w:numPr>
          <w:ilvl w:val="0"/>
          <w:numId w:val="7"/>
        </w:numPr>
        <w:jc w:val="both"/>
        <w:rPr>
          <w:szCs w:val="24"/>
        </w:rPr>
      </w:pPr>
      <w:r w:rsidRPr="00916C48">
        <w:rPr>
          <w:szCs w:val="24"/>
        </w:rPr>
        <w:lastRenderedPageBreak/>
        <w:t>datorklases  izveidošana, paplašinot par ~20m</w:t>
      </w:r>
      <w:r w:rsidRPr="00916C48">
        <w:rPr>
          <w:szCs w:val="24"/>
          <w:vertAlign w:val="superscript"/>
        </w:rPr>
        <w:t>2</w:t>
      </w:r>
      <w:r w:rsidRPr="00916C48">
        <w:rPr>
          <w:szCs w:val="24"/>
        </w:rPr>
        <w:t xml:space="preserve"> 60.telpu (inventarizācijas plānā)  un atbilstīgi samazinot 63.telpu (inventarizācijas plānā);</w:t>
      </w:r>
    </w:p>
    <w:p w:rsidR="00916C48" w:rsidRPr="00916C48" w:rsidRDefault="00916C48" w:rsidP="00C448CD">
      <w:pPr>
        <w:pStyle w:val="Sarakstarindkopa"/>
        <w:numPr>
          <w:ilvl w:val="0"/>
          <w:numId w:val="7"/>
        </w:numPr>
        <w:jc w:val="both"/>
        <w:rPr>
          <w:szCs w:val="24"/>
        </w:rPr>
      </w:pPr>
      <w:r w:rsidRPr="00916C48">
        <w:rPr>
          <w:szCs w:val="24"/>
        </w:rPr>
        <w:t xml:space="preserve"> palīgtelpu (inventarizācijas plānā Nr. 72, 73) likvidēšana, izveidojot ģērbtuvi un no gaiteņa (invent. plānā Nr.74) ugunsdroši matdalītu lifta priekštelpu;</w:t>
      </w:r>
    </w:p>
    <w:p w:rsidR="00916C48" w:rsidRPr="00916C48" w:rsidRDefault="00916C48" w:rsidP="00C448CD">
      <w:pPr>
        <w:pStyle w:val="Sarakstarindkopa"/>
        <w:numPr>
          <w:ilvl w:val="0"/>
          <w:numId w:val="7"/>
        </w:numPr>
        <w:jc w:val="both"/>
        <w:rPr>
          <w:szCs w:val="24"/>
        </w:rPr>
      </w:pPr>
      <w:r w:rsidRPr="00916C48">
        <w:rPr>
          <w:szCs w:val="24"/>
        </w:rPr>
        <w:t>69.telpas (inventarizācijas plānā) pār</w:t>
      </w:r>
      <w:r w:rsidR="00844B11">
        <w:rPr>
          <w:szCs w:val="24"/>
        </w:rPr>
        <w:t>profilē</w:t>
      </w:r>
      <w:r w:rsidRPr="00916C48">
        <w:rPr>
          <w:szCs w:val="24"/>
        </w:rPr>
        <w:t>šana par pavāru mācību klasi;</w:t>
      </w:r>
    </w:p>
    <w:p w:rsidR="00916C48" w:rsidRPr="00916C48" w:rsidRDefault="00916C48" w:rsidP="00C448CD">
      <w:pPr>
        <w:pStyle w:val="Sarakstarindkopa"/>
        <w:numPr>
          <w:ilvl w:val="0"/>
          <w:numId w:val="7"/>
        </w:numPr>
        <w:jc w:val="both"/>
        <w:rPr>
          <w:szCs w:val="24"/>
        </w:rPr>
      </w:pPr>
      <w:r w:rsidRPr="00916C48">
        <w:rPr>
          <w:szCs w:val="24"/>
        </w:rPr>
        <w:t xml:space="preserve">66., 67., 68., 70. un 71.telpas remonts; </w:t>
      </w:r>
    </w:p>
    <w:p w:rsidR="00916C48" w:rsidRPr="00916C48" w:rsidRDefault="00916C48" w:rsidP="00C448CD">
      <w:pPr>
        <w:pStyle w:val="Sarakstarindkopa"/>
        <w:numPr>
          <w:ilvl w:val="0"/>
          <w:numId w:val="7"/>
        </w:numPr>
        <w:jc w:val="both"/>
        <w:rPr>
          <w:szCs w:val="24"/>
        </w:rPr>
      </w:pPr>
      <w:r w:rsidRPr="00916C48">
        <w:rPr>
          <w:szCs w:val="24"/>
        </w:rPr>
        <w:t>šūšanas tehnoloģiju telpu (inv</w:t>
      </w:r>
      <w:bookmarkStart w:id="0" w:name="_GoBack"/>
      <w:bookmarkEnd w:id="0"/>
      <w:r w:rsidRPr="00916C48">
        <w:rPr>
          <w:szCs w:val="24"/>
        </w:rPr>
        <w:t>. plānā Nr.43, 44, 45) pārbūvēšana</w:t>
      </w:r>
      <w:r w:rsidR="00E32799">
        <w:rPr>
          <w:szCs w:val="24"/>
        </w:rPr>
        <w:t xml:space="preserve"> (remonts)</w:t>
      </w:r>
      <w:r w:rsidRPr="00916C48">
        <w:rPr>
          <w:szCs w:val="24"/>
        </w:rPr>
        <w:t>;</w:t>
      </w:r>
    </w:p>
    <w:p w:rsidR="00916C48" w:rsidRPr="00916C48" w:rsidRDefault="00916C48" w:rsidP="00C448CD">
      <w:pPr>
        <w:pStyle w:val="Sarakstarindkopa"/>
        <w:numPr>
          <w:ilvl w:val="0"/>
          <w:numId w:val="7"/>
        </w:numPr>
        <w:jc w:val="both"/>
        <w:rPr>
          <w:szCs w:val="24"/>
        </w:rPr>
      </w:pPr>
      <w:r w:rsidRPr="00916C48">
        <w:rPr>
          <w:szCs w:val="24"/>
        </w:rPr>
        <w:t xml:space="preserve"> skolas administrācijas telpu (invent. plānā Nr. 47, 48, 49, 50 un 54) pārbūvēšana;</w:t>
      </w:r>
    </w:p>
    <w:p w:rsidR="00916C48" w:rsidRPr="00916C48" w:rsidRDefault="00916C48" w:rsidP="00C448CD">
      <w:pPr>
        <w:pStyle w:val="Sarakstarindkopa"/>
        <w:numPr>
          <w:ilvl w:val="0"/>
          <w:numId w:val="7"/>
        </w:numPr>
        <w:jc w:val="both"/>
        <w:rPr>
          <w:szCs w:val="24"/>
        </w:rPr>
      </w:pPr>
      <w:r w:rsidRPr="00916C48">
        <w:rPr>
          <w:szCs w:val="24"/>
        </w:rPr>
        <w:t>virs vienstāva piebūves (inv. plānā telpa Nr.8) projektēta ventilācijas iekārtu telpa</w:t>
      </w:r>
      <w:r w:rsidR="00E32799">
        <w:rPr>
          <w:szCs w:val="24"/>
        </w:rPr>
        <w:t>.</w:t>
      </w:r>
    </w:p>
    <w:p w:rsidR="00E32799" w:rsidRPr="00E32799" w:rsidRDefault="00916C48" w:rsidP="00C448CD">
      <w:pPr>
        <w:pStyle w:val="Sarakstarindkopa"/>
        <w:numPr>
          <w:ilvl w:val="2"/>
          <w:numId w:val="6"/>
        </w:numPr>
        <w:jc w:val="both"/>
        <w:rPr>
          <w:szCs w:val="24"/>
          <w:u w:val="single"/>
        </w:rPr>
      </w:pPr>
      <w:r w:rsidRPr="00E32799">
        <w:rPr>
          <w:szCs w:val="24"/>
          <w:u w:val="single"/>
        </w:rPr>
        <w:t>Projektā objekt</w:t>
      </w:r>
      <w:r w:rsidR="00E32799" w:rsidRPr="00E32799">
        <w:rPr>
          <w:szCs w:val="24"/>
          <w:u w:val="single"/>
        </w:rPr>
        <w:t xml:space="preserve">u paredzēts </w:t>
      </w:r>
      <w:r w:rsidR="00E32799" w:rsidRPr="00E32799">
        <w:rPr>
          <w:szCs w:val="24"/>
        </w:rPr>
        <w:t>sadalīts trīs ugunsdrošības nodalījumos</w:t>
      </w:r>
      <w:r w:rsidR="00E32799" w:rsidRPr="00E32799">
        <w:rPr>
          <w:szCs w:val="24"/>
        </w:rPr>
        <w:t>.</w:t>
      </w:r>
    </w:p>
    <w:p w:rsidR="00E32799" w:rsidRPr="00E32799" w:rsidRDefault="00E32799" w:rsidP="00C448CD">
      <w:pPr>
        <w:pStyle w:val="Sarakstarindkopa"/>
        <w:numPr>
          <w:ilvl w:val="2"/>
          <w:numId w:val="6"/>
        </w:numPr>
        <w:jc w:val="both"/>
        <w:rPr>
          <w:szCs w:val="24"/>
          <w:u w:val="single"/>
        </w:rPr>
      </w:pPr>
      <w:r w:rsidRPr="00E32799">
        <w:t xml:space="preserve">Detāls </w:t>
      </w:r>
      <w:r>
        <w:t>ugunsdrošības risinājumu apraksts</w:t>
      </w:r>
      <w:r w:rsidRPr="00E32799">
        <w:t xml:space="preserve"> dots </w:t>
      </w:r>
      <w:r w:rsidR="00DE2F0A">
        <w:t>Ugunsdrošības p</w:t>
      </w:r>
      <w:r>
        <w:t>asākumu pārskatā.</w:t>
      </w:r>
    </w:p>
    <w:p w:rsidR="00916C48" w:rsidRPr="00916C48" w:rsidRDefault="00916C48" w:rsidP="00C448CD">
      <w:pPr>
        <w:pStyle w:val="Sarakstarindkopa"/>
        <w:numPr>
          <w:ilvl w:val="2"/>
          <w:numId w:val="6"/>
        </w:numPr>
        <w:spacing w:after="40"/>
        <w:jc w:val="both"/>
        <w:rPr>
          <w:szCs w:val="24"/>
        </w:rPr>
      </w:pPr>
      <w:r w:rsidRPr="00916C48">
        <w:rPr>
          <w:szCs w:val="24"/>
        </w:rPr>
        <w:t>Pastāvošo vides pieejamības prasību nodrošināšanai projektā paredzētas uzbrauktuves – pandusi pie ieejām un pasažieru celtnis (sk.p. 4.2.2).</w:t>
      </w:r>
    </w:p>
    <w:p w:rsidR="00916C48" w:rsidRPr="00916C48" w:rsidRDefault="00916C48" w:rsidP="00C448CD">
      <w:pPr>
        <w:pStyle w:val="Default"/>
        <w:numPr>
          <w:ilvl w:val="2"/>
          <w:numId w:val="6"/>
        </w:numPr>
        <w:spacing w:after="40" w:line="276" w:lineRule="auto"/>
        <w:rPr>
          <w:rFonts w:ascii="Times New Roman" w:hAnsi="Times New Roman" w:cs="Times New Roman"/>
          <w:color w:val="auto"/>
        </w:rPr>
      </w:pPr>
      <w:r w:rsidRPr="00916C48">
        <w:rPr>
          <w:rFonts w:ascii="Times New Roman" w:hAnsi="Times New Roman" w:cs="Times New Roman"/>
          <w:color w:val="auto"/>
        </w:rPr>
        <w:t>Evakuācijai no otrā stāva izmantojamas vienas vaļējas kāpnes</w:t>
      </w:r>
      <w:r w:rsidR="00E32799">
        <w:rPr>
          <w:rFonts w:ascii="Times New Roman" w:hAnsi="Times New Roman" w:cs="Times New Roman"/>
          <w:color w:val="auto"/>
        </w:rPr>
        <w:t>,</w:t>
      </w:r>
      <w:r w:rsidRPr="00916C48">
        <w:rPr>
          <w:rFonts w:ascii="Times New Roman" w:hAnsi="Times New Roman" w:cs="Times New Roman"/>
          <w:color w:val="auto"/>
        </w:rPr>
        <w:t xml:space="preserve"> vienas kāpnes slēgtā kāpņu telpā (inventarizācijas lietā 30.telpa)</w:t>
      </w:r>
      <w:r w:rsidR="00E32799">
        <w:rPr>
          <w:rFonts w:ascii="Times New Roman" w:hAnsi="Times New Roman" w:cs="Times New Roman"/>
          <w:color w:val="auto"/>
        </w:rPr>
        <w:t xml:space="preserve"> un projektējamās ārējās kāpnes no pavāru klasēm </w:t>
      </w:r>
      <w:r w:rsidR="00E32799" w:rsidRPr="00DE2F0A">
        <w:rPr>
          <w:rFonts w:ascii="Times New Roman" w:hAnsi="Times New Roman" w:cs="Times New Roman"/>
          <w:color w:val="auto"/>
        </w:rPr>
        <w:t>(</w:t>
      </w:r>
      <w:r w:rsidR="00DE2F0A" w:rsidRPr="00DE2F0A">
        <w:rPr>
          <w:rFonts w:ascii="Times New Roman" w:hAnsi="Times New Roman" w:cs="Times New Roman"/>
        </w:rPr>
        <w:t xml:space="preserve">Detāls </w:t>
      </w:r>
      <w:r w:rsidR="00DE2F0A">
        <w:rPr>
          <w:rFonts w:ascii="Times New Roman" w:hAnsi="Times New Roman" w:cs="Times New Roman"/>
        </w:rPr>
        <w:t>evakuācij</w:t>
      </w:r>
      <w:r w:rsidR="00DE2F0A" w:rsidRPr="00DE2F0A">
        <w:rPr>
          <w:rFonts w:ascii="Times New Roman" w:hAnsi="Times New Roman" w:cs="Times New Roman"/>
        </w:rPr>
        <w:t>as risinājumu apraksts dots Ugunsdrošības pasākumu pārskatā</w:t>
      </w:r>
      <w:r w:rsidR="00E32799" w:rsidRPr="00DE2F0A">
        <w:rPr>
          <w:rFonts w:ascii="Times New Roman" w:hAnsi="Times New Roman" w:cs="Times New Roman"/>
          <w:color w:val="auto"/>
        </w:rPr>
        <w:t>)</w:t>
      </w:r>
      <w:r w:rsidRPr="00DE2F0A">
        <w:rPr>
          <w:rFonts w:ascii="Times New Roman" w:hAnsi="Times New Roman" w:cs="Times New Roman"/>
          <w:color w:val="auto"/>
        </w:rPr>
        <w:t>.</w:t>
      </w:r>
    </w:p>
    <w:p w:rsidR="00916C48" w:rsidRPr="00916C48" w:rsidRDefault="00916C48" w:rsidP="00C448CD">
      <w:pPr>
        <w:numPr>
          <w:ilvl w:val="1"/>
          <w:numId w:val="6"/>
        </w:numPr>
        <w:spacing w:before="60" w:after="60"/>
        <w:jc w:val="both"/>
        <w:rPr>
          <w:b/>
          <w:szCs w:val="24"/>
        </w:rPr>
      </w:pPr>
      <w:r w:rsidRPr="00916C48">
        <w:rPr>
          <w:b/>
          <w:szCs w:val="24"/>
        </w:rPr>
        <w:t>Būvkonstrukcijas</w:t>
      </w:r>
      <w:r w:rsidRPr="00916C48">
        <w:rPr>
          <w:szCs w:val="24"/>
        </w:rPr>
        <w:t>:</w:t>
      </w:r>
    </w:p>
    <w:p w:rsidR="00916C48" w:rsidRPr="00916C48" w:rsidRDefault="00916C48" w:rsidP="00C448CD">
      <w:pPr>
        <w:numPr>
          <w:ilvl w:val="2"/>
          <w:numId w:val="6"/>
        </w:numPr>
        <w:jc w:val="both"/>
        <w:rPr>
          <w:szCs w:val="24"/>
        </w:rPr>
      </w:pPr>
      <w:r w:rsidRPr="00916C48">
        <w:t xml:space="preserve">atbilstoši </w:t>
      </w:r>
      <w:r w:rsidR="00C448CD">
        <w:t>AR sadaļai</w:t>
      </w:r>
      <w:r w:rsidRPr="00916C48">
        <w:t xml:space="preserve"> un secinājumiem Tehniskās apsekošanas atzinumā, paredzēts:</w:t>
      </w:r>
    </w:p>
    <w:p w:rsidR="00DE2F0A" w:rsidRDefault="00DE2F0A" w:rsidP="00C448CD">
      <w:pPr>
        <w:pStyle w:val="Sarakstarindkopa"/>
        <w:numPr>
          <w:ilvl w:val="0"/>
          <w:numId w:val="11"/>
        </w:numPr>
        <w:autoSpaceDE w:val="0"/>
        <w:autoSpaceDN w:val="0"/>
        <w:adjustRightInd w:val="0"/>
        <w:jc w:val="both"/>
        <w:rPr>
          <w:szCs w:val="24"/>
        </w:rPr>
      </w:pPr>
      <w:r>
        <w:rPr>
          <w:szCs w:val="24"/>
        </w:rPr>
        <w:t>līganā pārseguma pastiprināšana virs frizieru mācību telpām (inv.plānā Nr.34; 37 un 38);</w:t>
      </w:r>
    </w:p>
    <w:p w:rsidR="00916C48" w:rsidRPr="00916C48" w:rsidRDefault="00DE2F0A" w:rsidP="00C448CD">
      <w:pPr>
        <w:pStyle w:val="Sarakstarindkopa"/>
        <w:numPr>
          <w:ilvl w:val="0"/>
          <w:numId w:val="11"/>
        </w:numPr>
        <w:autoSpaceDE w:val="0"/>
        <w:autoSpaceDN w:val="0"/>
        <w:adjustRightInd w:val="0"/>
        <w:jc w:val="both"/>
        <w:rPr>
          <w:szCs w:val="24"/>
        </w:rPr>
      </w:pPr>
      <w:r w:rsidRPr="00916C48">
        <w:rPr>
          <w:szCs w:val="24"/>
          <w:lang w:eastAsia="lv-LV"/>
        </w:rPr>
        <w:t>p</w:t>
      </w:r>
      <w:r w:rsidRPr="00916C48">
        <w:rPr>
          <w:rFonts w:ascii="TimesNewRoman" w:hAnsi="TimesNewRoman" w:cs="TimesNewRoman"/>
          <w:szCs w:val="24"/>
          <w:lang w:eastAsia="lv-LV"/>
        </w:rPr>
        <w:t>ā</w:t>
      </w:r>
      <w:r w:rsidRPr="00916C48">
        <w:rPr>
          <w:szCs w:val="24"/>
          <w:lang w:eastAsia="lv-LV"/>
        </w:rPr>
        <w:t xml:space="preserve">rseguma demontāža </w:t>
      </w:r>
      <w:r>
        <w:rPr>
          <w:szCs w:val="24"/>
          <w:lang w:eastAsia="lv-LV"/>
        </w:rPr>
        <w:t xml:space="preserve">virs </w:t>
      </w:r>
      <w:r w:rsidR="00916C48" w:rsidRPr="00916C48">
        <w:rPr>
          <w:szCs w:val="24"/>
          <w:lang w:eastAsia="lv-LV"/>
        </w:rPr>
        <w:t>siltummezgla (</w:t>
      </w:r>
      <w:r w:rsidR="00916C48" w:rsidRPr="00916C48">
        <w:rPr>
          <w:szCs w:val="24"/>
        </w:rPr>
        <w:t>inv.</w:t>
      </w:r>
      <w:r>
        <w:rPr>
          <w:szCs w:val="24"/>
        </w:rPr>
        <w:t>p</w:t>
      </w:r>
      <w:r w:rsidR="00916C48" w:rsidRPr="00916C48">
        <w:rPr>
          <w:szCs w:val="24"/>
        </w:rPr>
        <w:t>lā</w:t>
      </w:r>
      <w:r>
        <w:rPr>
          <w:szCs w:val="24"/>
        </w:rPr>
        <w:t>nā Nr.8</w:t>
      </w:r>
      <w:r w:rsidR="00916C48" w:rsidRPr="00916C48">
        <w:rPr>
          <w:szCs w:val="24"/>
        </w:rPr>
        <w:t>)</w:t>
      </w:r>
      <w:r w:rsidR="00916C48" w:rsidRPr="00916C48">
        <w:rPr>
          <w:szCs w:val="24"/>
          <w:lang w:eastAsia="lv-LV"/>
        </w:rPr>
        <w:t xml:space="preserve"> un jaun</w:t>
      </w:r>
      <w:r>
        <w:rPr>
          <w:szCs w:val="24"/>
          <w:lang w:eastAsia="lv-LV"/>
        </w:rPr>
        <w:t>a</w:t>
      </w:r>
      <w:r w:rsidR="00916C48" w:rsidRPr="00916C48">
        <w:rPr>
          <w:szCs w:val="24"/>
          <w:lang w:eastAsia="lv-LV"/>
        </w:rPr>
        <w:t>, ventilācijas iekārtu slodzei atbilstoš</w:t>
      </w:r>
      <w:r>
        <w:rPr>
          <w:szCs w:val="24"/>
          <w:lang w:eastAsia="lv-LV"/>
        </w:rPr>
        <w:t>a pārseguma iebūvēšana</w:t>
      </w:r>
      <w:r w:rsidR="00916C48" w:rsidRPr="00916C48">
        <w:rPr>
          <w:szCs w:val="24"/>
          <w:lang w:eastAsia="lv-LV"/>
        </w:rPr>
        <w:t>;</w:t>
      </w:r>
    </w:p>
    <w:p w:rsidR="00916C48" w:rsidRPr="00916C48" w:rsidRDefault="00916C48" w:rsidP="00C448CD">
      <w:pPr>
        <w:pStyle w:val="Sarakstarindkopa"/>
        <w:numPr>
          <w:ilvl w:val="0"/>
          <w:numId w:val="13"/>
        </w:numPr>
        <w:autoSpaceDE w:val="0"/>
        <w:autoSpaceDN w:val="0"/>
        <w:adjustRightInd w:val="0"/>
        <w:jc w:val="both"/>
        <w:rPr>
          <w:szCs w:val="24"/>
        </w:rPr>
      </w:pPr>
      <w:r w:rsidRPr="00916C48">
        <w:rPr>
          <w:szCs w:val="24"/>
        </w:rPr>
        <w:t>piebūvēta lifta šahta pie ass „C”.</w:t>
      </w:r>
    </w:p>
    <w:p w:rsidR="00916C48" w:rsidRPr="00916C48" w:rsidRDefault="00916C48" w:rsidP="00C448CD">
      <w:pPr>
        <w:numPr>
          <w:ilvl w:val="2"/>
          <w:numId w:val="6"/>
        </w:numPr>
        <w:jc w:val="both"/>
        <w:rPr>
          <w:szCs w:val="24"/>
        </w:rPr>
      </w:pPr>
      <w:r w:rsidRPr="00916C48">
        <w:rPr>
          <w:szCs w:val="24"/>
        </w:rPr>
        <w:t>Projektējamā piebūvē:</w:t>
      </w:r>
    </w:p>
    <w:p w:rsidR="00916C48" w:rsidRPr="00916C48" w:rsidRDefault="00916C48" w:rsidP="00C448CD">
      <w:pPr>
        <w:pStyle w:val="Sarakstarindkopa"/>
        <w:numPr>
          <w:ilvl w:val="0"/>
          <w:numId w:val="14"/>
        </w:numPr>
        <w:jc w:val="both"/>
        <w:rPr>
          <w:szCs w:val="24"/>
        </w:rPr>
      </w:pPr>
      <w:r w:rsidRPr="00916C48">
        <w:rPr>
          <w:szCs w:val="24"/>
        </w:rPr>
        <w:t>pamati – dzelzsbetona gatavdarinājumi;</w:t>
      </w:r>
    </w:p>
    <w:p w:rsidR="00916C48" w:rsidRPr="00916C48" w:rsidRDefault="00916C48" w:rsidP="00C448CD">
      <w:pPr>
        <w:pStyle w:val="Sarakstarindkopa"/>
        <w:numPr>
          <w:ilvl w:val="0"/>
          <w:numId w:val="14"/>
        </w:numPr>
        <w:jc w:val="both"/>
        <w:rPr>
          <w:szCs w:val="24"/>
        </w:rPr>
      </w:pPr>
      <w:r w:rsidRPr="00916C48">
        <w:rPr>
          <w:szCs w:val="24"/>
        </w:rPr>
        <w:t>sienas -</w:t>
      </w:r>
      <w:r w:rsidR="00DE2F0A">
        <w:rPr>
          <w:szCs w:val="24"/>
        </w:rPr>
        <w:t xml:space="preserve"> vieglbetona</w:t>
      </w:r>
      <w:r w:rsidRPr="00916C48">
        <w:rPr>
          <w:szCs w:val="24"/>
        </w:rPr>
        <w:t xml:space="preserve"> bloki.;</w:t>
      </w:r>
    </w:p>
    <w:p w:rsidR="00916C48" w:rsidRPr="00916C48" w:rsidRDefault="00916C48" w:rsidP="00C448CD">
      <w:pPr>
        <w:pStyle w:val="Sarakstarindkopa"/>
        <w:numPr>
          <w:ilvl w:val="0"/>
          <w:numId w:val="14"/>
        </w:numPr>
        <w:jc w:val="both"/>
        <w:rPr>
          <w:szCs w:val="24"/>
        </w:rPr>
      </w:pPr>
      <w:r w:rsidRPr="00916C48">
        <w:rPr>
          <w:szCs w:val="24"/>
        </w:rPr>
        <w:t xml:space="preserve">pārsegums- </w:t>
      </w:r>
      <w:r w:rsidRPr="00916C48">
        <w:rPr>
          <w:szCs w:val="24"/>
          <w:lang w:eastAsia="lv-LV"/>
        </w:rPr>
        <w:t>profilēta tērauda klājs</w:t>
      </w:r>
      <w:r w:rsidRPr="00916C48">
        <w:rPr>
          <w:szCs w:val="24"/>
        </w:rPr>
        <w:t>.</w:t>
      </w:r>
    </w:p>
    <w:p w:rsidR="00916C48" w:rsidRPr="00916C48" w:rsidRDefault="00916C48" w:rsidP="00C448CD">
      <w:pPr>
        <w:numPr>
          <w:ilvl w:val="1"/>
          <w:numId w:val="12"/>
        </w:numPr>
        <w:spacing w:before="60" w:after="60"/>
        <w:jc w:val="both"/>
        <w:rPr>
          <w:szCs w:val="24"/>
        </w:rPr>
      </w:pPr>
      <w:r w:rsidRPr="00916C48">
        <w:rPr>
          <w:b/>
          <w:szCs w:val="24"/>
        </w:rPr>
        <w:t>Apkure un siltumapgāde</w:t>
      </w:r>
      <w:r w:rsidRPr="00916C48">
        <w:rPr>
          <w:szCs w:val="24"/>
        </w:rPr>
        <w:t>.</w:t>
      </w:r>
    </w:p>
    <w:p w:rsidR="00916C48" w:rsidRPr="00916C48" w:rsidRDefault="00916C48" w:rsidP="00C448CD">
      <w:pPr>
        <w:numPr>
          <w:ilvl w:val="2"/>
          <w:numId w:val="12"/>
        </w:numPr>
        <w:jc w:val="both"/>
        <w:rPr>
          <w:szCs w:val="24"/>
        </w:rPr>
      </w:pPr>
      <w:r w:rsidRPr="00916C48">
        <w:rPr>
          <w:szCs w:val="24"/>
        </w:rPr>
        <w:t>Siltuma avots – pilsētas siltumtīkls un SIA „Fortum Jelgava” katlu māja;</w:t>
      </w:r>
    </w:p>
    <w:p w:rsidR="00916C48" w:rsidRPr="00916C48" w:rsidRDefault="00916C48" w:rsidP="00C448CD">
      <w:pPr>
        <w:numPr>
          <w:ilvl w:val="2"/>
          <w:numId w:val="12"/>
        </w:numPr>
        <w:jc w:val="both"/>
        <w:rPr>
          <w:szCs w:val="24"/>
        </w:rPr>
      </w:pPr>
      <w:r w:rsidRPr="00916C48">
        <w:rPr>
          <w:szCs w:val="24"/>
        </w:rPr>
        <w:t xml:space="preserve">Siltummezgla pārcelšana no telpas (invent. lietā 8.telpa), kura pēc pārbūves paliek mācību telpu vidū, uz garāžas ēku (kadastra apzīm. 0900060266001); </w:t>
      </w:r>
    </w:p>
    <w:p w:rsidR="00916C48" w:rsidRPr="00916C48" w:rsidRDefault="00916C48" w:rsidP="00C448CD">
      <w:pPr>
        <w:numPr>
          <w:ilvl w:val="2"/>
          <w:numId w:val="12"/>
        </w:numPr>
        <w:jc w:val="both"/>
        <w:rPr>
          <w:szCs w:val="24"/>
        </w:rPr>
      </w:pPr>
      <w:r w:rsidRPr="00916C48">
        <w:rPr>
          <w:szCs w:val="24"/>
        </w:rPr>
        <w:t xml:space="preserve">Siltumtīklu, kuri no projektējamās piebūves, ir tuvāk par LBN 008-14 1.tabulā noteikto minimālo horizontālos atstatumu (2 m). </w:t>
      </w:r>
    </w:p>
    <w:p w:rsidR="00916C48" w:rsidRPr="00916C48" w:rsidRDefault="00916C48" w:rsidP="00C448CD">
      <w:pPr>
        <w:numPr>
          <w:ilvl w:val="2"/>
          <w:numId w:val="12"/>
        </w:numPr>
        <w:jc w:val="both"/>
        <w:rPr>
          <w:szCs w:val="24"/>
        </w:rPr>
      </w:pPr>
      <w:r w:rsidRPr="00916C48">
        <w:rPr>
          <w:szCs w:val="24"/>
        </w:rPr>
        <w:t xml:space="preserve">Apkure - horizontālas cilpas ar </w:t>
      </w:r>
      <w:r w:rsidRPr="00916C48">
        <w:rPr>
          <w:rFonts w:eastAsia="Times New Roman"/>
          <w:lang w:eastAsia="lv-LV"/>
        </w:rPr>
        <w:t xml:space="preserve">individuālu un automātisku </w:t>
      </w:r>
      <w:r w:rsidRPr="00916C48">
        <w:rPr>
          <w:szCs w:val="24"/>
        </w:rPr>
        <w:t>radiatoru</w:t>
      </w:r>
      <w:r w:rsidRPr="00916C48">
        <w:rPr>
          <w:rFonts w:eastAsia="Times New Roman"/>
          <w:lang w:eastAsia="lv-LV"/>
        </w:rPr>
        <w:t xml:space="preserve"> regulēšanas sistēmu:</w:t>
      </w:r>
    </w:p>
    <w:p w:rsidR="00916C48" w:rsidRPr="00916C48" w:rsidRDefault="00916C48" w:rsidP="00C448CD">
      <w:pPr>
        <w:numPr>
          <w:ilvl w:val="1"/>
          <w:numId w:val="12"/>
        </w:numPr>
        <w:spacing w:beforeLines="60" w:before="144" w:after="60"/>
        <w:jc w:val="both"/>
        <w:rPr>
          <w:szCs w:val="24"/>
        </w:rPr>
      </w:pPr>
      <w:r w:rsidRPr="00916C48">
        <w:rPr>
          <w:b/>
          <w:szCs w:val="24"/>
        </w:rPr>
        <w:t>Vēdināšana:</w:t>
      </w:r>
    </w:p>
    <w:p w:rsidR="00916C48" w:rsidRPr="00916C48" w:rsidRDefault="00916C48" w:rsidP="00C448CD">
      <w:pPr>
        <w:numPr>
          <w:ilvl w:val="2"/>
          <w:numId w:val="12"/>
        </w:numPr>
        <w:jc w:val="both"/>
        <w:rPr>
          <w:szCs w:val="24"/>
        </w:rPr>
      </w:pPr>
      <w:r w:rsidRPr="00916C48">
        <w:rPr>
          <w:szCs w:val="24"/>
        </w:rPr>
        <w:t>Uzdevumam atbilstoša mehāniska nosūces un pieplūdes ventilācija ar atkārtotu nosūces gaisa siltuma izmantošanu (rekuperāciju).</w:t>
      </w:r>
    </w:p>
    <w:p w:rsidR="00916C48" w:rsidRPr="00916C48" w:rsidRDefault="00916C48" w:rsidP="00C448CD">
      <w:pPr>
        <w:numPr>
          <w:ilvl w:val="2"/>
          <w:numId w:val="12"/>
        </w:numPr>
        <w:jc w:val="both"/>
        <w:rPr>
          <w:szCs w:val="24"/>
        </w:rPr>
      </w:pPr>
      <w:r w:rsidRPr="00916C48">
        <w:rPr>
          <w:szCs w:val="24"/>
        </w:rPr>
        <w:t>Ventilācijas iekārtas plānots sagrupēt ventkamerās:</w:t>
      </w:r>
    </w:p>
    <w:p w:rsidR="00916C48" w:rsidRPr="00916C48" w:rsidRDefault="00916C48" w:rsidP="00C448CD">
      <w:pPr>
        <w:pStyle w:val="Sarakstarindkopa"/>
        <w:numPr>
          <w:ilvl w:val="0"/>
          <w:numId w:val="27"/>
        </w:numPr>
        <w:jc w:val="both"/>
        <w:rPr>
          <w:szCs w:val="24"/>
        </w:rPr>
      </w:pPr>
      <w:r w:rsidRPr="00916C48">
        <w:rPr>
          <w:szCs w:val="24"/>
        </w:rPr>
        <w:t>ēkas vienstāva daļā (pastāvošā un projektējamajā) atrodošamies virtuvēm un citām mācību telpām – projektējamā ventkamerā virs pedagogu telpas;</w:t>
      </w:r>
    </w:p>
    <w:p w:rsidR="00916C48" w:rsidRPr="00916C48" w:rsidRDefault="00916C48" w:rsidP="00C448CD">
      <w:pPr>
        <w:pStyle w:val="Sarakstarindkopa"/>
        <w:numPr>
          <w:ilvl w:val="0"/>
          <w:numId w:val="27"/>
        </w:numPr>
        <w:jc w:val="both"/>
        <w:rPr>
          <w:szCs w:val="24"/>
        </w:rPr>
      </w:pPr>
      <w:r w:rsidRPr="00916C48">
        <w:rPr>
          <w:szCs w:val="24"/>
        </w:rPr>
        <w:t xml:space="preserve"> pārējām telpām – ēkas bēniņos, nodalot tos kā ugunsdroši atdalītu telpu</w:t>
      </w:r>
      <w:r w:rsidRPr="00916C48">
        <w:t>.</w:t>
      </w:r>
    </w:p>
    <w:p w:rsidR="00916C48" w:rsidRPr="00916C48" w:rsidRDefault="00916C48" w:rsidP="00C448CD">
      <w:pPr>
        <w:pStyle w:val="Sarakstarindkopa"/>
        <w:numPr>
          <w:ilvl w:val="2"/>
          <w:numId w:val="12"/>
        </w:numPr>
        <w:jc w:val="both"/>
        <w:rPr>
          <w:szCs w:val="24"/>
        </w:rPr>
      </w:pPr>
      <w:r w:rsidRPr="00916C48">
        <w:rPr>
          <w:szCs w:val="24"/>
        </w:rPr>
        <w:t xml:space="preserve">Kalorīferu siltumapgāde – karsts ūdens no siltummezgla. </w:t>
      </w:r>
    </w:p>
    <w:p w:rsidR="00916C48" w:rsidRPr="00916C48" w:rsidRDefault="00916C48" w:rsidP="00C448CD">
      <w:pPr>
        <w:numPr>
          <w:ilvl w:val="1"/>
          <w:numId w:val="12"/>
        </w:numPr>
        <w:spacing w:beforeLines="60" w:before="144" w:after="60"/>
        <w:jc w:val="both"/>
        <w:rPr>
          <w:b/>
          <w:szCs w:val="24"/>
        </w:rPr>
      </w:pPr>
      <w:r w:rsidRPr="00916C48">
        <w:rPr>
          <w:b/>
          <w:szCs w:val="24"/>
        </w:rPr>
        <w:lastRenderedPageBreak/>
        <w:t>Ūdensapgāde, kanalizācija, drenāža:</w:t>
      </w:r>
    </w:p>
    <w:p w:rsidR="00916C48" w:rsidRPr="00916C48" w:rsidRDefault="00916C48" w:rsidP="00C448CD">
      <w:pPr>
        <w:numPr>
          <w:ilvl w:val="2"/>
          <w:numId w:val="12"/>
        </w:numPr>
        <w:jc w:val="both"/>
        <w:rPr>
          <w:szCs w:val="24"/>
        </w:rPr>
      </w:pPr>
      <w:r w:rsidRPr="00916C48">
        <w:rPr>
          <w:szCs w:val="24"/>
        </w:rPr>
        <w:t>Ārējā sadzīves kanalizāciju tīkla pārbūve ar pieslēgumu tīklam, ieskaitot pagalna tīkla pārbūvēšanu vietas atbrīvošanai projektējamai piebūvei;</w:t>
      </w:r>
    </w:p>
    <w:p w:rsidR="00916C48" w:rsidRPr="00916C48" w:rsidRDefault="00916C48" w:rsidP="00C448CD">
      <w:pPr>
        <w:numPr>
          <w:ilvl w:val="2"/>
          <w:numId w:val="12"/>
        </w:numPr>
        <w:jc w:val="both"/>
        <w:rPr>
          <w:szCs w:val="24"/>
        </w:rPr>
      </w:pPr>
      <w:r w:rsidRPr="00916C48">
        <w:rPr>
          <w:szCs w:val="24"/>
        </w:rPr>
        <w:t>Iekšējais aukstā un ugunsdzēsības ūdensvada tīkls;</w:t>
      </w:r>
    </w:p>
    <w:p w:rsidR="00916C48" w:rsidRPr="00916C48" w:rsidRDefault="00916C48" w:rsidP="00C448CD">
      <w:pPr>
        <w:numPr>
          <w:ilvl w:val="2"/>
          <w:numId w:val="12"/>
        </w:numPr>
        <w:jc w:val="both"/>
        <w:rPr>
          <w:szCs w:val="24"/>
        </w:rPr>
      </w:pPr>
      <w:r w:rsidRPr="00916C48">
        <w:rPr>
          <w:szCs w:val="24"/>
        </w:rPr>
        <w:t>Iekšējais karstā ūdensvada tīkls ar ūdens uzsildīšanu siltummezglā;</w:t>
      </w:r>
    </w:p>
    <w:p w:rsidR="00916C48" w:rsidRPr="00916C48" w:rsidRDefault="00916C48" w:rsidP="00C448CD">
      <w:pPr>
        <w:numPr>
          <w:ilvl w:val="2"/>
          <w:numId w:val="12"/>
        </w:numPr>
        <w:jc w:val="both"/>
        <w:rPr>
          <w:szCs w:val="24"/>
        </w:rPr>
      </w:pPr>
      <w:r w:rsidRPr="00916C48">
        <w:rPr>
          <w:szCs w:val="24"/>
        </w:rPr>
        <w:t>Iekšējais sadzīves kanalizācijas tīkls;</w:t>
      </w:r>
    </w:p>
    <w:p w:rsidR="00916C48" w:rsidRPr="00916C48" w:rsidRDefault="00916C48" w:rsidP="00C448CD">
      <w:pPr>
        <w:numPr>
          <w:ilvl w:val="2"/>
          <w:numId w:val="12"/>
        </w:numPr>
        <w:jc w:val="both"/>
        <w:rPr>
          <w:szCs w:val="24"/>
        </w:rPr>
      </w:pPr>
      <w:r w:rsidRPr="00916C48">
        <w:rPr>
          <w:szCs w:val="24"/>
        </w:rPr>
        <w:t>Jumta noteku pieslēgšana pilsētas lietus ūdens kanalizācijas tīklam.</w:t>
      </w:r>
    </w:p>
    <w:p w:rsidR="00916C48" w:rsidRPr="00916C48" w:rsidRDefault="00916C48" w:rsidP="00C448CD">
      <w:pPr>
        <w:numPr>
          <w:ilvl w:val="1"/>
          <w:numId w:val="12"/>
        </w:numPr>
        <w:spacing w:beforeLines="60" w:before="144" w:after="60"/>
        <w:jc w:val="both"/>
        <w:rPr>
          <w:b/>
          <w:szCs w:val="24"/>
        </w:rPr>
      </w:pPr>
      <w:r w:rsidRPr="00916C48">
        <w:rPr>
          <w:b/>
          <w:szCs w:val="24"/>
        </w:rPr>
        <w:t>Elektroapgāde.</w:t>
      </w:r>
    </w:p>
    <w:p w:rsidR="00916C48" w:rsidRPr="00916C48" w:rsidRDefault="00916C48" w:rsidP="00C448CD">
      <w:pPr>
        <w:numPr>
          <w:ilvl w:val="2"/>
          <w:numId w:val="12"/>
        </w:numPr>
        <w:jc w:val="both"/>
        <w:rPr>
          <w:szCs w:val="24"/>
        </w:rPr>
      </w:pPr>
      <w:r w:rsidRPr="00916C48">
        <w:rPr>
          <w:szCs w:val="24"/>
        </w:rPr>
        <w:t>Iekšējo spēka tīklu un apgaismojuma instalācija.</w:t>
      </w:r>
    </w:p>
    <w:p w:rsidR="00916C48" w:rsidRPr="00916C48" w:rsidRDefault="00916C48" w:rsidP="00C448CD">
      <w:pPr>
        <w:numPr>
          <w:ilvl w:val="2"/>
          <w:numId w:val="12"/>
        </w:numPr>
        <w:jc w:val="both"/>
        <w:rPr>
          <w:szCs w:val="24"/>
        </w:rPr>
      </w:pPr>
      <w:r w:rsidRPr="00916C48">
        <w:rPr>
          <w:szCs w:val="24"/>
        </w:rPr>
        <w:t>Objekta aizsardzība no atmosfēras elektrības (zibens), ieskaitot ievadu zemēšanu;</w:t>
      </w:r>
    </w:p>
    <w:p w:rsidR="00916C48" w:rsidRPr="00916C48" w:rsidRDefault="00916C48" w:rsidP="00C448CD">
      <w:pPr>
        <w:numPr>
          <w:ilvl w:val="1"/>
          <w:numId w:val="12"/>
        </w:numPr>
        <w:spacing w:beforeLines="60" w:before="144" w:after="60"/>
        <w:ind w:left="709" w:hanging="567"/>
        <w:jc w:val="both"/>
        <w:rPr>
          <w:b/>
          <w:szCs w:val="24"/>
        </w:rPr>
      </w:pPr>
      <w:r w:rsidRPr="00916C48">
        <w:rPr>
          <w:b/>
          <w:szCs w:val="24"/>
        </w:rPr>
        <w:t>Vājstrāvu sistēmas</w:t>
      </w:r>
    </w:p>
    <w:p w:rsidR="00916C48" w:rsidRPr="00916C48" w:rsidRDefault="00916C48" w:rsidP="00C448CD">
      <w:pPr>
        <w:numPr>
          <w:ilvl w:val="2"/>
          <w:numId w:val="12"/>
        </w:numPr>
        <w:spacing w:before="120" w:after="120"/>
        <w:rPr>
          <w:b/>
          <w:szCs w:val="24"/>
        </w:rPr>
      </w:pPr>
      <w:r w:rsidRPr="00916C48">
        <w:rPr>
          <w:szCs w:val="24"/>
        </w:rPr>
        <w:t xml:space="preserve">Ugunsgrēka atklāšanas un trauksmes sistēma, apsardzes signalizācija, videonovērošana un datortīkli </w:t>
      </w:r>
      <w:r w:rsidRPr="00916C48">
        <w:rPr>
          <w:b/>
          <w:szCs w:val="24"/>
        </w:rPr>
        <w:t xml:space="preserve"> </w:t>
      </w:r>
      <w:r w:rsidRPr="00916C48">
        <w:rPr>
          <w:szCs w:val="24"/>
        </w:rPr>
        <w:t>atbilstoši darba uzdevumam.</w:t>
      </w:r>
    </w:p>
    <w:p w:rsidR="00916C48" w:rsidRPr="00916C48" w:rsidRDefault="00916C48" w:rsidP="00916C48">
      <w:pPr>
        <w:pStyle w:val="Sarakstarindkopa"/>
        <w:spacing w:before="80" w:after="80" w:line="240" w:lineRule="auto"/>
        <w:ind w:left="502"/>
        <w:jc w:val="both"/>
        <w:rPr>
          <w:b/>
          <w:szCs w:val="24"/>
        </w:rPr>
      </w:pPr>
    </w:p>
    <w:p w:rsidR="008C40FF" w:rsidRPr="00916C48" w:rsidRDefault="008C40FF" w:rsidP="00065F71">
      <w:pPr>
        <w:tabs>
          <w:tab w:val="left" w:pos="4680"/>
          <w:tab w:val="right" w:pos="8280"/>
        </w:tabs>
        <w:ind w:firstLine="720"/>
        <w:jc w:val="both"/>
        <w:rPr>
          <w:szCs w:val="24"/>
        </w:rPr>
      </w:pPr>
      <w:r w:rsidRPr="00916C48">
        <w:rPr>
          <w:szCs w:val="24"/>
        </w:rPr>
        <w:t>Būvprojekta vad</w:t>
      </w:r>
      <w:r w:rsidR="00C775BF" w:rsidRPr="00916C48">
        <w:rPr>
          <w:szCs w:val="24"/>
        </w:rPr>
        <w:t>ītājs:                                   Kārlis Brakanskis</w:t>
      </w:r>
      <w:r w:rsidRPr="00916C48">
        <w:rPr>
          <w:szCs w:val="24"/>
        </w:rPr>
        <w:t xml:space="preserve">. </w:t>
      </w:r>
      <w:r w:rsidRPr="00916C48">
        <w:rPr>
          <w:szCs w:val="24"/>
        </w:rPr>
        <w:tab/>
      </w:r>
    </w:p>
    <w:p w:rsidR="008C40FF" w:rsidRPr="00916C48" w:rsidRDefault="008C40FF" w:rsidP="006B39D6">
      <w:pPr>
        <w:pStyle w:val="Virsraksts2"/>
        <w:jc w:val="left"/>
      </w:pPr>
    </w:p>
    <w:sectPr w:rsidR="008C40FF" w:rsidRPr="00916C48" w:rsidSect="00C775BF"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8F3" w:rsidRDefault="00F028F3" w:rsidP="006C03AF">
      <w:pPr>
        <w:spacing w:line="240" w:lineRule="auto"/>
      </w:pPr>
      <w:r>
        <w:separator/>
      </w:r>
    </w:p>
  </w:endnote>
  <w:endnote w:type="continuationSeparator" w:id="0">
    <w:p w:rsidR="00F028F3" w:rsidRDefault="00F028F3" w:rsidP="006C03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Times New 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8F3" w:rsidRDefault="001D3E59" w:rsidP="00B219E8">
    <w:pPr>
      <w:pStyle w:val="Kjene"/>
      <w:jc w:val="center"/>
    </w:pPr>
    <w:r>
      <w:t>Jelgava  2018</w:t>
    </w:r>
    <w:r w:rsidR="00F028F3">
      <w:t>.g.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8F3" w:rsidRDefault="00F028F3" w:rsidP="006C03AF">
      <w:pPr>
        <w:spacing w:line="240" w:lineRule="auto"/>
      </w:pPr>
      <w:r>
        <w:separator/>
      </w:r>
    </w:p>
  </w:footnote>
  <w:footnote w:type="continuationSeparator" w:id="0">
    <w:p w:rsidR="00F028F3" w:rsidRDefault="00F028F3" w:rsidP="006C03A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8F3" w:rsidRDefault="00F028F3" w:rsidP="00F30616">
    <w:pPr>
      <w:pStyle w:val="Galvene"/>
      <w:jc w:val="center"/>
    </w:pPr>
    <w:r>
      <w:t>17-025 Jelgavas Amatu vidusskola. Akadēmijas 25</w:t>
    </w:r>
    <w:r w:rsidRPr="008476EB">
      <w:t xml:space="preserve"> 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2"/>
    <w:multiLevelType w:val="multilevel"/>
    <w:tmpl w:val="FD707B04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Times New Roman" w:hAnsi="Times New Roman" w:cs="Arial"/>
        <w:b w:val="0"/>
        <w:sz w:val="24"/>
        <w:szCs w:val="24"/>
        <w:lang w:val="lv-LV"/>
      </w:rPr>
    </w:lvl>
    <w:lvl w:ilvl="2">
      <w:start w:val="1"/>
      <w:numFmt w:val="decimal"/>
      <w:lvlText w:val="%1.%2.%3."/>
      <w:lvlJc w:val="left"/>
      <w:pPr>
        <w:tabs>
          <w:tab w:val="num" w:pos="-360"/>
        </w:tabs>
        <w:ind w:left="720" w:hanging="720"/>
      </w:pPr>
      <w:rPr>
        <w:rFonts w:cs="Arial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Arial"/>
      </w:rPr>
    </w:lvl>
  </w:abstractNum>
  <w:abstractNum w:abstractNumId="1">
    <w:nsid w:val="0095148B"/>
    <w:multiLevelType w:val="hybridMultilevel"/>
    <w:tmpl w:val="16007D78"/>
    <w:lvl w:ilvl="0" w:tplc="80664FAE">
      <w:start w:val="5"/>
      <w:numFmt w:val="bullet"/>
      <w:lvlText w:val="-"/>
      <w:lvlJc w:val="left"/>
      <w:pPr>
        <w:ind w:left="1931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</w:rPr>
    </w:lvl>
    <w:lvl w:ilvl="1" w:tplc="0426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">
    <w:nsid w:val="00E20F6B"/>
    <w:multiLevelType w:val="hybridMultilevel"/>
    <w:tmpl w:val="FA96FE50"/>
    <w:lvl w:ilvl="0" w:tplc="0426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3076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796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516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236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956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676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396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8116" w:hanging="360"/>
      </w:pPr>
      <w:rPr>
        <w:rFonts w:ascii="Wingdings" w:hAnsi="Wingdings" w:hint="default"/>
      </w:rPr>
    </w:lvl>
  </w:abstractNum>
  <w:abstractNum w:abstractNumId="3">
    <w:nsid w:val="014E2CD1"/>
    <w:multiLevelType w:val="hybridMultilevel"/>
    <w:tmpl w:val="227A0086"/>
    <w:lvl w:ilvl="0" w:tplc="0426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>
    <w:nsid w:val="01D0462F"/>
    <w:multiLevelType w:val="hybridMultilevel"/>
    <w:tmpl w:val="7DCC6188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2CC7896"/>
    <w:multiLevelType w:val="multilevel"/>
    <w:tmpl w:val="E01C3A4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bullet"/>
      <w:lvlText w:val=""/>
      <w:lvlJc w:val="left"/>
      <w:pPr>
        <w:ind w:left="1146" w:hanging="720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6">
    <w:nsid w:val="03452932"/>
    <w:multiLevelType w:val="multilevel"/>
    <w:tmpl w:val="7A3A63C2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color w:val="auto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7">
    <w:nsid w:val="0425399F"/>
    <w:multiLevelType w:val="hybridMultilevel"/>
    <w:tmpl w:val="8996B2C2"/>
    <w:lvl w:ilvl="0" w:tplc="0426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0600641D"/>
    <w:multiLevelType w:val="hybridMultilevel"/>
    <w:tmpl w:val="EB105F7A"/>
    <w:lvl w:ilvl="0" w:tplc="0426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3076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796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516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236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956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676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396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8116" w:hanging="360"/>
      </w:pPr>
      <w:rPr>
        <w:rFonts w:ascii="Wingdings" w:hAnsi="Wingdings" w:hint="default"/>
      </w:rPr>
    </w:lvl>
  </w:abstractNum>
  <w:abstractNum w:abstractNumId="9">
    <w:nsid w:val="069B1056"/>
    <w:multiLevelType w:val="multilevel"/>
    <w:tmpl w:val="44E2E27A"/>
    <w:lvl w:ilvl="0">
      <w:start w:val="1"/>
      <w:numFmt w:val="decimal"/>
      <w:pStyle w:val="Lielaisvirsrakst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0B305C2D"/>
    <w:multiLevelType w:val="hybridMultilevel"/>
    <w:tmpl w:val="8A42AD2A"/>
    <w:lvl w:ilvl="0" w:tplc="AD92301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FF425CE"/>
    <w:multiLevelType w:val="multilevel"/>
    <w:tmpl w:val="E01C3A4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bullet"/>
      <w:lvlText w:val=""/>
      <w:lvlJc w:val="left"/>
      <w:pPr>
        <w:ind w:left="1146" w:hanging="720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2">
    <w:nsid w:val="17A30113"/>
    <w:multiLevelType w:val="hybridMultilevel"/>
    <w:tmpl w:val="3264720A"/>
    <w:lvl w:ilvl="0" w:tplc="0426000B">
      <w:start w:val="1"/>
      <w:numFmt w:val="bullet"/>
      <w:lvlText w:val=""/>
      <w:lvlJc w:val="left"/>
      <w:pPr>
        <w:ind w:left="1812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132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852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572" w:hanging="360"/>
      </w:pPr>
      <w:rPr>
        <w:rFonts w:ascii="Wingdings" w:hAnsi="Wingdings" w:hint="default"/>
      </w:rPr>
    </w:lvl>
  </w:abstractNum>
  <w:abstractNum w:abstractNumId="13">
    <w:nsid w:val="1AAA3248"/>
    <w:multiLevelType w:val="hybridMultilevel"/>
    <w:tmpl w:val="E012AE50"/>
    <w:lvl w:ilvl="0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3773387"/>
    <w:multiLevelType w:val="hybridMultilevel"/>
    <w:tmpl w:val="48CC1DFE"/>
    <w:lvl w:ilvl="0" w:tplc="040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>
    <w:nsid w:val="250B49C3"/>
    <w:multiLevelType w:val="hybridMultilevel"/>
    <w:tmpl w:val="0C1A7C6A"/>
    <w:lvl w:ilvl="0" w:tplc="0426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>
    <w:nsid w:val="256C4789"/>
    <w:multiLevelType w:val="hybridMultilevel"/>
    <w:tmpl w:val="8BACE69E"/>
    <w:lvl w:ilvl="0" w:tplc="0426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60003">
      <w:start w:val="1"/>
      <w:numFmt w:val="decimal"/>
      <w:lvlText w:val="%2."/>
      <w:lvlJc w:val="left"/>
      <w:pPr>
        <w:tabs>
          <w:tab w:val="num" w:pos="2072"/>
        </w:tabs>
        <w:ind w:left="2072" w:hanging="360"/>
      </w:pPr>
    </w:lvl>
    <w:lvl w:ilvl="2" w:tplc="04260005">
      <w:start w:val="1"/>
      <w:numFmt w:val="decimal"/>
      <w:lvlText w:val="%3."/>
      <w:lvlJc w:val="left"/>
      <w:pPr>
        <w:tabs>
          <w:tab w:val="num" w:pos="2792"/>
        </w:tabs>
        <w:ind w:left="2792" w:hanging="360"/>
      </w:pPr>
    </w:lvl>
    <w:lvl w:ilvl="3" w:tplc="04260001">
      <w:start w:val="1"/>
      <w:numFmt w:val="decimal"/>
      <w:lvlText w:val="%4."/>
      <w:lvlJc w:val="left"/>
      <w:pPr>
        <w:tabs>
          <w:tab w:val="num" w:pos="3512"/>
        </w:tabs>
        <w:ind w:left="3512" w:hanging="360"/>
      </w:pPr>
    </w:lvl>
    <w:lvl w:ilvl="4" w:tplc="04260003">
      <w:start w:val="1"/>
      <w:numFmt w:val="decimal"/>
      <w:lvlText w:val="%5."/>
      <w:lvlJc w:val="left"/>
      <w:pPr>
        <w:tabs>
          <w:tab w:val="num" w:pos="4232"/>
        </w:tabs>
        <w:ind w:left="4232" w:hanging="360"/>
      </w:pPr>
    </w:lvl>
    <w:lvl w:ilvl="5" w:tplc="04260005">
      <w:start w:val="1"/>
      <w:numFmt w:val="decimal"/>
      <w:lvlText w:val="%6."/>
      <w:lvlJc w:val="left"/>
      <w:pPr>
        <w:tabs>
          <w:tab w:val="num" w:pos="4952"/>
        </w:tabs>
        <w:ind w:left="4952" w:hanging="360"/>
      </w:pPr>
    </w:lvl>
    <w:lvl w:ilvl="6" w:tplc="04260001">
      <w:start w:val="1"/>
      <w:numFmt w:val="decimal"/>
      <w:lvlText w:val="%7."/>
      <w:lvlJc w:val="left"/>
      <w:pPr>
        <w:tabs>
          <w:tab w:val="num" w:pos="5672"/>
        </w:tabs>
        <w:ind w:left="5672" w:hanging="360"/>
      </w:pPr>
    </w:lvl>
    <w:lvl w:ilvl="7" w:tplc="04260003">
      <w:start w:val="1"/>
      <w:numFmt w:val="decimal"/>
      <w:lvlText w:val="%8."/>
      <w:lvlJc w:val="left"/>
      <w:pPr>
        <w:tabs>
          <w:tab w:val="num" w:pos="6392"/>
        </w:tabs>
        <w:ind w:left="6392" w:hanging="360"/>
      </w:pPr>
    </w:lvl>
    <w:lvl w:ilvl="8" w:tplc="04260005">
      <w:start w:val="1"/>
      <w:numFmt w:val="decimal"/>
      <w:lvlText w:val="%9."/>
      <w:lvlJc w:val="left"/>
      <w:pPr>
        <w:tabs>
          <w:tab w:val="num" w:pos="7112"/>
        </w:tabs>
        <w:ind w:left="7112" w:hanging="360"/>
      </w:pPr>
    </w:lvl>
  </w:abstractNum>
  <w:abstractNum w:abstractNumId="17">
    <w:nsid w:val="25987E5C"/>
    <w:multiLevelType w:val="hybridMultilevel"/>
    <w:tmpl w:val="B4A80116"/>
    <w:lvl w:ilvl="0" w:tplc="0426000B">
      <w:start w:val="1"/>
      <w:numFmt w:val="bullet"/>
      <w:lvlText w:val=""/>
      <w:lvlJc w:val="left"/>
      <w:pPr>
        <w:ind w:left="1494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>
    <w:nsid w:val="26E25E61"/>
    <w:multiLevelType w:val="hybridMultilevel"/>
    <w:tmpl w:val="00B684B4"/>
    <w:lvl w:ilvl="0" w:tplc="0426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285C1B15"/>
    <w:multiLevelType w:val="hybridMultilevel"/>
    <w:tmpl w:val="43A6C16E"/>
    <w:lvl w:ilvl="0" w:tplc="D8E2E156">
      <w:start w:val="2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  <w:b/>
      </w:rPr>
    </w:lvl>
    <w:lvl w:ilvl="1" w:tplc="0426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0">
    <w:nsid w:val="2C365887"/>
    <w:multiLevelType w:val="hybridMultilevel"/>
    <w:tmpl w:val="05AE1E4C"/>
    <w:lvl w:ilvl="0" w:tplc="0426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6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2" w:tplc="0426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2FEB748D"/>
    <w:multiLevelType w:val="hybridMultilevel"/>
    <w:tmpl w:val="9EA474A0"/>
    <w:lvl w:ilvl="0" w:tplc="64F800CA">
      <w:numFmt w:val="bullet"/>
      <w:lvlText w:val="–"/>
      <w:lvlJc w:val="left"/>
      <w:pPr>
        <w:ind w:left="107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2">
    <w:nsid w:val="35B806DF"/>
    <w:multiLevelType w:val="hybridMultilevel"/>
    <w:tmpl w:val="6E2C2928"/>
    <w:lvl w:ilvl="0" w:tplc="0426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372B1894"/>
    <w:multiLevelType w:val="multilevel"/>
    <w:tmpl w:val="B46AE11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4">
    <w:nsid w:val="3BC70AC5"/>
    <w:multiLevelType w:val="hybridMultilevel"/>
    <w:tmpl w:val="E9341776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F990B8D"/>
    <w:multiLevelType w:val="hybridMultilevel"/>
    <w:tmpl w:val="8BBE8698"/>
    <w:lvl w:ilvl="0" w:tplc="0426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466E2FB2"/>
    <w:multiLevelType w:val="multilevel"/>
    <w:tmpl w:val="F800AA00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2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0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  <w:b/>
      </w:rPr>
    </w:lvl>
  </w:abstractNum>
  <w:abstractNum w:abstractNumId="27">
    <w:nsid w:val="4F692B83"/>
    <w:multiLevelType w:val="hybridMultilevel"/>
    <w:tmpl w:val="53344F68"/>
    <w:lvl w:ilvl="0" w:tplc="80664FAE">
      <w:start w:val="5"/>
      <w:numFmt w:val="bullet"/>
      <w:lvlText w:val="-"/>
      <w:lvlJc w:val="left"/>
      <w:pPr>
        <w:ind w:left="1931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</w:rPr>
    </w:lvl>
    <w:lvl w:ilvl="1" w:tplc="0426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8">
    <w:nsid w:val="50E65AEA"/>
    <w:multiLevelType w:val="hybridMultilevel"/>
    <w:tmpl w:val="37BA65CC"/>
    <w:lvl w:ilvl="0" w:tplc="0426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511A2A53"/>
    <w:multiLevelType w:val="hybridMultilevel"/>
    <w:tmpl w:val="23D28740"/>
    <w:lvl w:ilvl="0" w:tplc="80664FAE">
      <w:start w:val="5"/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</w:rPr>
    </w:lvl>
    <w:lvl w:ilvl="1" w:tplc="0426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0">
    <w:nsid w:val="531B7CBB"/>
    <w:multiLevelType w:val="hybridMultilevel"/>
    <w:tmpl w:val="2FBCC7CA"/>
    <w:lvl w:ilvl="0" w:tplc="1F8EDE6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>
    <w:nsid w:val="56FD0017"/>
    <w:multiLevelType w:val="multilevel"/>
    <w:tmpl w:val="17D49836"/>
    <w:lvl w:ilvl="0">
      <w:start w:val="2"/>
      <w:numFmt w:val="decimal"/>
      <w:lvlText w:val="%1."/>
      <w:lvlJc w:val="left"/>
      <w:pPr>
        <w:tabs>
          <w:tab w:val="num" w:pos="3337"/>
        </w:tabs>
        <w:ind w:left="333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3870"/>
        </w:tabs>
        <w:ind w:left="38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800"/>
        </w:tabs>
        <w:ind w:left="4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090"/>
        </w:tabs>
        <w:ind w:left="60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380"/>
        </w:tabs>
        <w:ind w:left="73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310"/>
        </w:tabs>
        <w:ind w:left="83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9600"/>
        </w:tabs>
        <w:ind w:left="9600" w:hanging="2160"/>
      </w:pPr>
      <w:rPr>
        <w:rFonts w:hint="default"/>
      </w:rPr>
    </w:lvl>
  </w:abstractNum>
  <w:abstractNum w:abstractNumId="32">
    <w:nsid w:val="57633F73"/>
    <w:multiLevelType w:val="hybridMultilevel"/>
    <w:tmpl w:val="4484111E"/>
    <w:lvl w:ilvl="0" w:tplc="0426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58AD3711"/>
    <w:multiLevelType w:val="hybridMultilevel"/>
    <w:tmpl w:val="489A9BE8"/>
    <w:lvl w:ilvl="0" w:tplc="04260001">
      <w:start w:val="1"/>
      <w:numFmt w:val="bullet"/>
      <w:lvlText w:val=""/>
      <w:lvlJc w:val="left"/>
      <w:pPr>
        <w:ind w:left="536" w:hanging="360"/>
      </w:pPr>
      <w:rPr>
        <w:rFonts w:ascii="Symbol" w:hAnsi="Symbol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D00193C"/>
    <w:multiLevelType w:val="hybridMultilevel"/>
    <w:tmpl w:val="87A2E3DE"/>
    <w:lvl w:ilvl="0" w:tplc="0426000B">
      <w:start w:val="1"/>
      <w:numFmt w:val="bullet"/>
      <w:lvlText w:val=""/>
      <w:lvlJc w:val="left"/>
      <w:pPr>
        <w:ind w:left="2149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5">
    <w:nsid w:val="6085146F"/>
    <w:multiLevelType w:val="hybridMultilevel"/>
    <w:tmpl w:val="145AFFE2"/>
    <w:lvl w:ilvl="0" w:tplc="0426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6">
    <w:nsid w:val="64E6143D"/>
    <w:multiLevelType w:val="hybridMultilevel"/>
    <w:tmpl w:val="EB441F62"/>
    <w:lvl w:ilvl="0" w:tplc="0426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7">
    <w:nsid w:val="65F40854"/>
    <w:multiLevelType w:val="hybridMultilevel"/>
    <w:tmpl w:val="9ECA338A"/>
    <w:lvl w:ilvl="0" w:tplc="BC86F900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38">
    <w:nsid w:val="671B3D96"/>
    <w:multiLevelType w:val="multilevel"/>
    <w:tmpl w:val="0F50C6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Arial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cs="Arial" w:hint="default"/>
        <w:sz w:val="24"/>
        <w:szCs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Arial" w:hint="default"/>
      </w:rPr>
    </w:lvl>
  </w:abstractNum>
  <w:abstractNum w:abstractNumId="39">
    <w:nsid w:val="67707217"/>
    <w:multiLevelType w:val="hybridMultilevel"/>
    <w:tmpl w:val="4672F3BA"/>
    <w:lvl w:ilvl="0" w:tplc="D8E2E156">
      <w:start w:val="2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  <w:b/>
      </w:rPr>
    </w:lvl>
    <w:lvl w:ilvl="1" w:tplc="0426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0">
    <w:nsid w:val="67903BD3"/>
    <w:multiLevelType w:val="hybridMultilevel"/>
    <w:tmpl w:val="972C0C3E"/>
    <w:lvl w:ilvl="0" w:tplc="0426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1">
    <w:nsid w:val="67E46345"/>
    <w:multiLevelType w:val="hybridMultilevel"/>
    <w:tmpl w:val="16645F9C"/>
    <w:lvl w:ilvl="0" w:tplc="0426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68915794"/>
    <w:multiLevelType w:val="hybridMultilevel"/>
    <w:tmpl w:val="419A2A70"/>
    <w:lvl w:ilvl="0" w:tplc="0426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3">
    <w:nsid w:val="69DE341D"/>
    <w:multiLevelType w:val="hybridMultilevel"/>
    <w:tmpl w:val="E10884C0"/>
    <w:lvl w:ilvl="0" w:tplc="0426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4">
    <w:nsid w:val="6A976097"/>
    <w:multiLevelType w:val="hybridMultilevel"/>
    <w:tmpl w:val="AA341D4C"/>
    <w:lvl w:ilvl="0" w:tplc="0426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5">
    <w:nsid w:val="71FF257A"/>
    <w:multiLevelType w:val="hybridMultilevel"/>
    <w:tmpl w:val="819CD55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E2E156">
      <w:start w:val="2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  <w:b/>
      </w:r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57962C7"/>
    <w:multiLevelType w:val="hybridMultilevel"/>
    <w:tmpl w:val="038A17A2"/>
    <w:lvl w:ilvl="0" w:tplc="CE4007C2">
      <w:start w:val="4"/>
      <w:numFmt w:val="bullet"/>
      <w:lvlText w:val="-"/>
      <w:lvlJc w:val="left"/>
      <w:pPr>
        <w:ind w:left="2095" w:hanging="360"/>
      </w:pPr>
      <w:rPr>
        <w:rFonts w:ascii="Times New Roman" w:eastAsia="Times New Roman" w:hAnsi="Times New Roman" w:cs="Times New Roman" w:hint="default"/>
        <w:sz w:val="14"/>
      </w:rPr>
    </w:lvl>
    <w:lvl w:ilvl="1" w:tplc="04260003" w:tentative="1">
      <w:start w:val="1"/>
      <w:numFmt w:val="bullet"/>
      <w:lvlText w:val="o"/>
      <w:lvlJc w:val="left"/>
      <w:pPr>
        <w:ind w:left="281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53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25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97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69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1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13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855" w:hanging="360"/>
      </w:pPr>
      <w:rPr>
        <w:rFonts w:ascii="Wingdings" w:hAnsi="Wingdings" w:hint="default"/>
      </w:rPr>
    </w:lvl>
  </w:abstractNum>
  <w:abstractNum w:abstractNumId="47">
    <w:nsid w:val="75800A9F"/>
    <w:multiLevelType w:val="multilevel"/>
    <w:tmpl w:val="4314A61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8">
    <w:nsid w:val="79114C1E"/>
    <w:multiLevelType w:val="hybridMultilevel"/>
    <w:tmpl w:val="D2C0A0DC"/>
    <w:lvl w:ilvl="0" w:tplc="80664FAE">
      <w:start w:val="5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</w:rPr>
    </w:lvl>
    <w:lvl w:ilvl="1" w:tplc="0426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>
    <w:nsid w:val="7B8F035C"/>
    <w:multiLevelType w:val="hybridMultilevel"/>
    <w:tmpl w:val="22D01000"/>
    <w:lvl w:ilvl="0" w:tplc="0426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0">
    <w:nsid w:val="7C7F7716"/>
    <w:multiLevelType w:val="hybridMultilevel"/>
    <w:tmpl w:val="D5BAC696"/>
    <w:lvl w:ilvl="0" w:tplc="CE4007C2">
      <w:start w:val="4"/>
      <w:numFmt w:val="bullet"/>
      <w:lvlText w:val="-"/>
      <w:lvlJc w:val="left"/>
      <w:pPr>
        <w:ind w:left="2095" w:hanging="360"/>
      </w:pPr>
      <w:rPr>
        <w:rFonts w:ascii="Times New Roman" w:eastAsia="Times New Roman" w:hAnsi="Times New Roman" w:cs="Times New Roman" w:hint="default"/>
        <w:sz w:val="14"/>
      </w:rPr>
    </w:lvl>
    <w:lvl w:ilvl="1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1">
    <w:nsid w:val="7F2C1966"/>
    <w:multiLevelType w:val="hybridMultilevel"/>
    <w:tmpl w:val="D7F6BB6E"/>
    <w:lvl w:ilvl="0" w:tplc="0A76BF44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2">
    <w:nsid w:val="7F9841CE"/>
    <w:multiLevelType w:val="hybridMultilevel"/>
    <w:tmpl w:val="31DC4FE0"/>
    <w:lvl w:ilvl="0" w:tplc="04260005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8"/>
  </w:num>
  <w:num w:numId="3">
    <w:abstractNumId w:val="31"/>
  </w:num>
  <w:num w:numId="4">
    <w:abstractNumId w:val="9"/>
  </w:num>
  <w:num w:numId="5">
    <w:abstractNumId w:val="52"/>
  </w:num>
  <w:num w:numId="6">
    <w:abstractNumId w:val="11"/>
  </w:num>
  <w:num w:numId="7">
    <w:abstractNumId w:val="30"/>
  </w:num>
  <w:num w:numId="8">
    <w:abstractNumId w:val="43"/>
  </w:num>
  <w:num w:numId="9">
    <w:abstractNumId w:val="15"/>
  </w:num>
  <w:num w:numId="10">
    <w:abstractNumId w:val="35"/>
  </w:num>
  <w:num w:numId="11">
    <w:abstractNumId w:val="42"/>
  </w:num>
  <w:num w:numId="12">
    <w:abstractNumId w:val="5"/>
  </w:num>
  <w:num w:numId="13">
    <w:abstractNumId w:val="25"/>
  </w:num>
  <w:num w:numId="14">
    <w:abstractNumId w:val="49"/>
  </w:num>
  <w:num w:numId="15">
    <w:abstractNumId w:val="7"/>
  </w:num>
  <w:num w:numId="16">
    <w:abstractNumId w:val="20"/>
  </w:num>
  <w:num w:numId="17">
    <w:abstractNumId w:val="37"/>
  </w:num>
  <w:num w:numId="18">
    <w:abstractNumId w:val="40"/>
  </w:num>
  <w:num w:numId="19">
    <w:abstractNumId w:val="33"/>
  </w:num>
  <w:num w:numId="2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45"/>
  </w:num>
  <w:num w:numId="23">
    <w:abstractNumId w:val="44"/>
  </w:num>
  <w:num w:numId="24">
    <w:abstractNumId w:val="3"/>
  </w:num>
  <w:num w:numId="25">
    <w:abstractNumId w:val="19"/>
  </w:num>
  <w:num w:numId="26">
    <w:abstractNumId w:val="39"/>
  </w:num>
  <w:num w:numId="27">
    <w:abstractNumId w:val="28"/>
  </w:num>
  <w:num w:numId="28">
    <w:abstractNumId w:val="14"/>
  </w:num>
  <w:num w:numId="29">
    <w:abstractNumId w:val="36"/>
  </w:num>
  <w:num w:numId="30">
    <w:abstractNumId w:val="26"/>
  </w:num>
  <w:num w:numId="31">
    <w:abstractNumId w:val="32"/>
  </w:num>
  <w:num w:numId="32">
    <w:abstractNumId w:val="17"/>
  </w:num>
  <w:num w:numId="33">
    <w:abstractNumId w:val="29"/>
  </w:num>
  <w:num w:numId="34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1"/>
  </w:num>
  <w:num w:numId="36">
    <w:abstractNumId w:val="41"/>
  </w:num>
  <w:num w:numId="37">
    <w:abstractNumId w:val="22"/>
  </w:num>
  <w:num w:numId="38">
    <w:abstractNumId w:val="47"/>
  </w:num>
  <w:num w:numId="39">
    <w:abstractNumId w:val="24"/>
  </w:num>
  <w:num w:numId="40">
    <w:abstractNumId w:val="13"/>
  </w:num>
  <w:num w:numId="41">
    <w:abstractNumId w:val="1"/>
  </w:num>
  <w:num w:numId="42">
    <w:abstractNumId w:val="8"/>
  </w:num>
  <w:num w:numId="43">
    <w:abstractNumId w:val="34"/>
  </w:num>
  <w:num w:numId="44">
    <w:abstractNumId w:val="27"/>
  </w:num>
  <w:num w:numId="45">
    <w:abstractNumId w:val="2"/>
  </w:num>
  <w:num w:numId="46">
    <w:abstractNumId w:val="18"/>
  </w:num>
  <w:num w:numId="47">
    <w:abstractNumId w:val="48"/>
  </w:num>
  <w:num w:numId="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3"/>
  </w:num>
  <w:num w:numId="50">
    <w:abstractNumId w:val="4"/>
  </w:num>
  <w:num w:numId="51">
    <w:abstractNumId w:val="12"/>
  </w:num>
  <w:num w:numId="52">
    <w:abstractNumId w:val="50"/>
  </w:num>
  <w:num w:numId="53">
    <w:abstractNumId w:val="46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3AF"/>
    <w:rsid w:val="000002F8"/>
    <w:rsid w:val="000003FE"/>
    <w:rsid w:val="00011AB3"/>
    <w:rsid w:val="000131FE"/>
    <w:rsid w:val="000207E2"/>
    <w:rsid w:val="00036741"/>
    <w:rsid w:val="00040CDD"/>
    <w:rsid w:val="000447DE"/>
    <w:rsid w:val="00046C0F"/>
    <w:rsid w:val="000500A4"/>
    <w:rsid w:val="00055DFF"/>
    <w:rsid w:val="00064556"/>
    <w:rsid w:val="00065F71"/>
    <w:rsid w:val="00072872"/>
    <w:rsid w:val="00072C6B"/>
    <w:rsid w:val="00075C39"/>
    <w:rsid w:val="00081989"/>
    <w:rsid w:val="00087FFE"/>
    <w:rsid w:val="00094BEA"/>
    <w:rsid w:val="000A1F68"/>
    <w:rsid w:val="000A39BA"/>
    <w:rsid w:val="000B2378"/>
    <w:rsid w:val="000D0F91"/>
    <w:rsid w:val="000D1AA8"/>
    <w:rsid w:val="000D7DE1"/>
    <w:rsid w:val="000F4F52"/>
    <w:rsid w:val="000F7173"/>
    <w:rsid w:val="0010206E"/>
    <w:rsid w:val="00102815"/>
    <w:rsid w:val="0010358E"/>
    <w:rsid w:val="00104441"/>
    <w:rsid w:val="00113E8B"/>
    <w:rsid w:val="00114A5B"/>
    <w:rsid w:val="001202A8"/>
    <w:rsid w:val="00122E35"/>
    <w:rsid w:val="001508E7"/>
    <w:rsid w:val="00151BA6"/>
    <w:rsid w:val="00152394"/>
    <w:rsid w:val="00153C8C"/>
    <w:rsid w:val="00157CEF"/>
    <w:rsid w:val="00161D0C"/>
    <w:rsid w:val="00161E96"/>
    <w:rsid w:val="001705F9"/>
    <w:rsid w:val="00193E12"/>
    <w:rsid w:val="001A64BB"/>
    <w:rsid w:val="001A795A"/>
    <w:rsid w:val="001B3B2D"/>
    <w:rsid w:val="001B63E3"/>
    <w:rsid w:val="001C73CF"/>
    <w:rsid w:val="001D3E59"/>
    <w:rsid w:val="001D676D"/>
    <w:rsid w:val="001E643A"/>
    <w:rsid w:val="001F0936"/>
    <w:rsid w:val="001F1E97"/>
    <w:rsid w:val="00221128"/>
    <w:rsid w:val="00223D04"/>
    <w:rsid w:val="00224032"/>
    <w:rsid w:val="00234D45"/>
    <w:rsid w:val="002374CD"/>
    <w:rsid w:val="002409C2"/>
    <w:rsid w:val="00241048"/>
    <w:rsid w:val="0024139F"/>
    <w:rsid w:val="00242275"/>
    <w:rsid w:val="00252F79"/>
    <w:rsid w:val="0026078C"/>
    <w:rsid w:val="0026182F"/>
    <w:rsid w:val="002642B5"/>
    <w:rsid w:val="00267763"/>
    <w:rsid w:val="00273F9C"/>
    <w:rsid w:val="002746AA"/>
    <w:rsid w:val="002847E0"/>
    <w:rsid w:val="00296DCC"/>
    <w:rsid w:val="002A502C"/>
    <w:rsid w:val="002A7D92"/>
    <w:rsid w:val="002D0196"/>
    <w:rsid w:val="002D6625"/>
    <w:rsid w:val="002F4FF4"/>
    <w:rsid w:val="00327480"/>
    <w:rsid w:val="0033116D"/>
    <w:rsid w:val="0034086E"/>
    <w:rsid w:val="0035366C"/>
    <w:rsid w:val="00353B64"/>
    <w:rsid w:val="003710AF"/>
    <w:rsid w:val="00377531"/>
    <w:rsid w:val="00380DC5"/>
    <w:rsid w:val="00394355"/>
    <w:rsid w:val="00397CB4"/>
    <w:rsid w:val="003B2C2A"/>
    <w:rsid w:val="003C1037"/>
    <w:rsid w:val="003C3BC7"/>
    <w:rsid w:val="003C5F6A"/>
    <w:rsid w:val="003C7144"/>
    <w:rsid w:val="003D2FA2"/>
    <w:rsid w:val="003D2FCF"/>
    <w:rsid w:val="003D6551"/>
    <w:rsid w:val="003E359B"/>
    <w:rsid w:val="003E3829"/>
    <w:rsid w:val="003E731D"/>
    <w:rsid w:val="003F2D8E"/>
    <w:rsid w:val="003F6FFB"/>
    <w:rsid w:val="004002E0"/>
    <w:rsid w:val="00407612"/>
    <w:rsid w:val="00407F5C"/>
    <w:rsid w:val="004124D7"/>
    <w:rsid w:val="004245B9"/>
    <w:rsid w:val="0044345C"/>
    <w:rsid w:val="004458F5"/>
    <w:rsid w:val="004460B4"/>
    <w:rsid w:val="00446382"/>
    <w:rsid w:val="00446807"/>
    <w:rsid w:val="0044760D"/>
    <w:rsid w:val="00466B37"/>
    <w:rsid w:val="0046705A"/>
    <w:rsid w:val="00481CF4"/>
    <w:rsid w:val="00483252"/>
    <w:rsid w:val="004879DD"/>
    <w:rsid w:val="0049345A"/>
    <w:rsid w:val="00496E2C"/>
    <w:rsid w:val="00497B1B"/>
    <w:rsid w:val="004A1C71"/>
    <w:rsid w:val="004A31A3"/>
    <w:rsid w:val="004B0479"/>
    <w:rsid w:val="004B2089"/>
    <w:rsid w:val="004B2A03"/>
    <w:rsid w:val="004C1308"/>
    <w:rsid w:val="004C4126"/>
    <w:rsid w:val="004C43B8"/>
    <w:rsid w:val="004E64A2"/>
    <w:rsid w:val="004F1A22"/>
    <w:rsid w:val="00506A39"/>
    <w:rsid w:val="00521809"/>
    <w:rsid w:val="0052215C"/>
    <w:rsid w:val="00526C2D"/>
    <w:rsid w:val="005322F3"/>
    <w:rsid w:val="00533F27"/>
    <w:rsid w:val="005377B3"/>
    <w:rsid w:val="00546488"/>
    <w:rsid w:val="00547CA9"/>
    <w:rsid w:val="00557873"/>
    <w:rsid w:val="0056066C"/>
    <w:rsid w:val="00572587"/>
    <w:rsid w:val="00573E3B"/>
    <w:rsid w:val="00574E7B"/>
    <w:rsid w:val="0057624D"/>
    <w:rsid w:val="00577423"/>
    <w:rsid w:val="005842D8"/>
    <w:rsid w:val="00587E60"/>
    <w:rsid w:val="00590E25"/>
    <w:rsid w:val="005A0BDF"/>
    <w:rsid w:val="005A2622"/>
    <w:rsid w:val="005A2F1E"/>
    <w:rsid w:val="005A5DEC"/>
    <w:rsid w:val="005B30EA"/>
    <w:rsid w:val="005C45B3"/>
    <w:rsid w:val="005D1EFB"/>
    <w:rsid w:val="005E08AC"/>
    <w:rsid w:val="005E7122"/>
    <w:rsid w:val="005F2D32"/>
    <w:rsid w:val="006065BC"/>
    <w:rsid w:val="006119D8"/>
    <w:rsid w:val="006226E5"/>
    <w:rsid w:val="00625582"/>
    <w:rsid w:val="00647436"/>
    <w:rsid w:val="00647A2D"/>
    <w:rsid w:val="00660397"/>
    <w:rsid w:val="006615D8"/>
    <w:rsid w:val="00663C72"/>
    <w:rsid w:val="00666F50"/>
    <w:rsid w:val="00667E8E"/>
    <w:rsid w:val="00672604"/>
    <w:rsid w:val="00672BCE"/>
    <w:rsid w:val="0067534D"/>
    <w:rsid w:val="00683BE2"/>
    <w:rsid w:val="00685C42"/>
    <w:rsid w:val="006910E6"/>
    <w:rsid w:val="00691AE9"/>
    <w:rsid w:val="00694435"/>
    <w:rsid w:val="00697D19"/>
    <w:rsid w:val="006A2856"/>
    <w:rsid w:val="006B39D6"/>
    <w:rsid w:val="006B5821"/>
    <w:rsid w:val="006B5BE1"/>
    <w:rsid w:val="006C03AF"/>
    <w:rsid w:val="006C3690"/>
    <w:rsid w:val="006C5EF9"/>
    <w:rsid w:val="006C61FF"/>
    <w:rsid w:val="006D4925"/>
    <w:rsid w:val="006E205C"/>
    <w:rsid w:val="006E78BD"/>
    <w:rsid w:val="00704E59"/>
    <w:rsid w:val="0071539B"/>
    <w:rsid w:val="0071692E"/>
    <w:rsid w:val="0072336B"/>
    <w:rsid w:val="0072620C"/>
    <w:rsid w:val="0072691F"/>
    <w:rsid w:val="0074080E"/>
    <w:rsid w:val="00741427"/>
    <w:rsid w:val="007433F7"/>
    <w:rsid w:val="0075561B"/>
    <w:rsid w:val="00756F72"/>
    <w:rsid w:val="007654B4"/>
    <w:rsid w:val="00765CD8"/>
    <w:rsid w:val="00770D0E"/>
    <w:rsid w:val="00771923"/>
    <w:rsid w:val="00773382"/>
    <w:rsid w:val="00773DEE"/>
    <w:rsid w:val="007778FA"/>
    <w:rsid w:val="007817B0"/>
    <w:rsid w:val="00784CB5"/>
    <w:rsid w:val="0078527B"/>
    <w:rsid w:val="00790B99"/>
    <w:rsid w:val="007928B6"/>
    <w:rsid w:val="00794930"/>
    <w:rsid w:val="007A5212"/>
    <w:rsid w:val="007A767C"/>
    <w:rsid w:val="007B0ABB"/>
    <w:rsid w:val="007B29CD"/>
    <w:rsid w:val="007B50F8"/>
    <w:rsid w:val="007D07EB"/>
    <w:rsid w:val="007D5513"/>
    <w:rsid w:val="007D699B"/>
    <w:rsid w:val="007D6D40"/>
    <w:rsid w:val="007E5BDC"/>
    <w:rsid w:val="007F7C25"/>
    <w:rsid w:val="008019E2"/>
    <w:rsid w:val="00802153"/>
    <w:rsid w:val="0080727B"/>
    <w:rsid w:val="0081106A"/>
    <w:rsid w:val="0081260A"/>
    <w:rsid w:val="00814138"/>
    <w:rsid w:val="00823812"/>
    <w:rsid w:val="0082688A"/>
    <w:rsid w:val="00844B11"/>
    <w:rsid w:val="00856205"/>
    <w:rsid w:val="0086395A"/>
    <w:rsid w:val="00865C27"/>
    <w:rsid w:val="00873974"/>
    <w:rsid w:val="008762FB"/>
    <w:rsid w:val="0088007D"/>
    <w:rsid w:val="00891B6F"/>
    <w:rsid w:val="008A0775"/>
    <w:rsid w:val="008B28DB"/>
    <w:rsid w:val="008B4D47"/>
    <w:rsid w:val="008C40FF"/>
    <w:rsid w:val="008D02F6"/>
    <w:rsid w:val="008E0940"/>
    <w:rsid w:val="008E38CA"/>
    <w:rsid w:val="008F1044"/>
    <w:rsid w:val="008F1BB2"/>
    <w:rsid w:val="00900023"/>
    <w:rsid w:val="0090238C"/>
    <w:rsid w:val="00910188"/>
    <w:rsid w:val="00916C48"/>
    <w:rsid w:val="00926C92"/>
    <w:rsid w:val="00932E53"/>
    <w:rsid w:val="00933B94"/>
    <w:rsid w:val="00935789"/>
    <w:rsid w:val="00940148"/>
    <w:rsid w:val="00944472"/>
    <w:rsid w:val="009475B1"/>
    <w:rsid w:val="00973A81"/>
    <w:rsid w:val="009766F3"/>
    <w:rsid w:val="00977037"/>
    <w:rsid w:val="00980E89"/>
    <w:rsid w:val="00987F7C"/>
    <w:rsid w:val="009946E3"/>
    <w:rsid w:val="009A17AA"/>
    <w:rsid w:val="009A3729"/>
    <w:rsid w:val="009B1C72"/>
    <w:rsid w:val="009B2CAE"/>
    <w:rsid w:val="009B4CE1"/>
    <w:rsid w:val="009B7E3A"/>
    <w:rsid w:val="009C5BB3"/>
    <w:rsid w:val="009D73FA"/>
    <w:rsid w:val="009E08BB"/>
    <w:rsid w:val="009E1CF6"/>
    <w:rsid w:val="009F3320"/>
    <w:rsid w:val="009F7277"/>
    <w:rsid w:val="00A00B7D"/>
    <w:rsid w:val="00A13F84"/>
    <w:rsid w:val="00A15C9E"/>
    <w:rsid w:val="00A24CE5"/>
    <w:rsid w:val="00A25069"/>
    <w:rsid w:val="00A26775"/>
    <w:rsid w:val="00A50D6C"/>
    <w:rsid w:val="00A50E6F"/>
    <w:rsid w:val="00A53BC4"/>
    <w:rsid w:val="00A610EB"/>
    <w:rsid w:val="00A96E4C"/>
    <w:rsid w:val="00AA3810"/>
    <w:rsid w:val="00AA4C00"/>
    <w:rsid w:val="00AA562B"/>
    <w:rsid w:val="00AC0570"/>
    <w:rsid w:val="00AC60EC"/>
    <w:rsid w:val="00AD4BFE"/>
    <w:rsid w:val="00AD4C78"/>
    <w:rsid w:val="00AD4C7B"/>
    <w:rsid w:val="00AF10B0"/>
    <w:rsid w:val="00AF4E8F"/>
    <w:rsid w:val="00B1590E"/>
    <w:rsid w:val="00B219E8"/>
    <w:rsid w:val="00B3359C"/>
    <w:rsid w:val="00B374B8"/>
    <w:rsid w:val="00B407E4"/>
    <w:rsid w:val="00B4516E"/>
    <w:rsid w:val="00B51EAF"/>
    <w:rsid w:val="00B52C17"/>
    <w:rsid w:val="00B5538B"/>
    <w:rsid w:val="00B7088D"/>
    <w:rsid w:val="00B80CEF"/>
    <w:rsid w:val="00B84A69"/>
    <w:rsid w:val="00B86A62"/>
    <w:rsid w:val="00B91F15"/>
    <w:rsid w:val="00B95017"/>
    <w:rsid w:val="00BA3CAC"/>
    <w:rsid w:val="00BA646C"/>
    <w:rsid w:val="00BB0C27"/>
    <w:rsid w:val="00BC209F"/>
    <w:rsid w:val="00BC4506"/>
    <w:rsid w:val="00BC6537"/>
    <w:rsid w:val="00BC7F60"/>
    <w:rsid w:val="00BD06A9"/>
    <w:rsid w:val="00BE18AA"/>
    <w:rsid w:val="00BE2DEC"/>
    <w:rsid w:val="00BF27EF"/>
    <w:rsid w:val="00C17331"/>
    <w:rsid w:val="00C17429"/>
    <w:rsid w:val="00C2574E"/>
    <w:rsid w:val="00C373E9"/>
    <w:rsid w:val="00C43260"/>
    <w:rsid w:val="00C448CD"/>
    <w:rsid w:val="00C45C93"/>
    <w:rsid w:val="00C50718"/>
    <w:rsid w:val="00C50DCF"/>
    <w:rsid w:val="00C512AF"/>
    <w:rsid w:val="00C61811"/>
    <w:rsid w:val="00C70CBD"/>
    <w:rsid w:val="00C72F0B"/>
    <w:rsid w:val="00C775BF"/>
    <w:rsid w:val="00C8167B"/>
    <w:rsid w:val="00C84884"/>
    <w:rsid w:val="00C92D6F"/>
    <w:rsid w:val="00CA0B1A"/>
    <w:rsid w:val="00CA1831"/>
    <w:rsid w:val="00CA6092"/>
    <w:rsid w:val="00CA688B"/>
    <w:rsid w:val="00CB3BF6"/>
    <w:rsid w:val="00CB7DFD"/>
    <w:rsid w:val="00CC7C04"/>
    <w:rsid w:val="00CD6530"/>
    <w:rsid w:val="00CE4E2A"/>
    <w:rsid w:val="00CE67FC"/>
    <w:rsid w:val="00CE6FCE"/>
    <w:rsid w:val="00CE6FE7"/>
    <w:rsid w:val="00CF0B2F"/>
    <w:rsid w:val="00D01223"/>
    <w:rsid w:val="00D07D58"/>
    <w:rsid w:val="00D1128E"/>
    <w:rsid w:val="00D142C5"/>
    <w:rsid w:val="00D1563F"/>
    <w:rsid w:val="00D173FD"/>
    <w:rsid w:val="00D26706"/>
    <w:rsid w:val="00D41713"/>
    <w:rsid w:val="00D43974"/>
    <w:rsid w:val="00D4692B"/>
    <w:rsid w:val="00D53BAC"/>
    <w:rsid w:val="00D53FB2"/>
    <w:rsid w:val="00D60250"/>
    <w:rsid w:val="00D61C0E"/>
    <w:rsid w:val="00D755A2"/>
    <w:rsid w:val="00D85AC5"/>
    <w:rsid w:val="00D92638"/>
    <w:rsid w:val="00DA47DB"/>
    <w:rsid w:val="00DA6177"/>
    <w:rsid w:val="00DA7CE5"/>
    <w:rsid w:val="00DB4947"/>
    <w:rsid w:val="00DB7ABE"/>
    <w:rsid w:val="00DC08CF"/>
    <w:rsid w:val="00DC26ED"/>
    <w:rsid w:val="00DD1DF4"/>
    <w:rsid w:val="00DE2F0A"/>
    <w:rsid w:val="00DE3683"/>
    <w:rsid w:val="00DE37CA"/>
    <w:rsid w:val="00DE7612"/>
    <w:rsid w:val="00DF000D"/>
    <w:rsid w:val="00DF23FD"/>
    <w:rsid w:val="00DF26B9"/>
    <w:rsid w:val="00DF3241"/>
    <w:rsid w:val="00DF7E8B"/>
    <w:rsid w:val="00E005D3"/>
    <w:rsid w:val="00E06582"/>
    <w:rsid w:val="00E07358"/>
    <w:rsid w:val="00E07518"/>
    <w:rsid w:val="00E120AF"/>
    <w:rsid w:val="00E17FCF"/>
    <w:rsid w:val="00E231FE"/>
    <w:rsid w:val="00E23688"/>
    <w:rsid w:val="00E24776"/>
    <w:rsid w:val="00E32799"/>
    <w:rsid w:val="00E3490A"/>
    <w:rsid w:val="00E373A2"/>
    <w:rsid w:val="00E505EA"/>
    <w:rsid w:val="00E54196"/>
    <w:rsid w:val="00E61998"/>
    <w:rsid w:val="00E727D8"/>
    <w:rsid w:val="00E82C6B"/>
    <w:rsid w:val="00EA0A07"/>
    <w:rsid w:val="00EA75A8"/>
    <w:rsid w:val="00EA795A"/>
    <w:rsid w:val="00EC3705"/>
    <w:rsid w:val="00EC4001"/>
    <w:rsid w:val="00EC66C2"/>
    <w:rsid w:val="00ED035F"/>
    <w:rsid w:val="00ED2413"/>
    <w:rsid w:val="00ED56B8"/>
    <w:rsid w:val="00EE307B"/>
    <w:rsid w:val="00F028F3"/>
    <w:rsid w:val="00F03D73"/>
    <w:rsid w:val="00F07411"/>
    <w:rsid w:val="00F16CE7"/>
    <w:rsid w:val="00F2384E"/>
    <w:rsid w:val="00F24F46"/>
    <w:rsid w:val="00F30616"/>
    <w:rsid w:val="00F34CD3"/>
    <w:rsid w:val="00F44021"/>
    <w:rsid w:val="00F50D8E"/>
    <w:rsid w:val="00F652A1"/>
    <w:rsid w:val="00F84751"/>
    <w:rsid w:val="00F84B70"/>
    <w:rsid w:val="00F92C89"/>
    <w:rsid w:val="00FB4B0D"/>
    <w:rsid w:val="00FB6640"/>
    <w:rsid w:val="00FC22F3"/>
    <w:rsid w:val="00FE603E"/>
    <w:rsid w:val="00FF238C"/>
    <w:rsid w:val="00FF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tilde-lv/tildestengine" w:name="veidnes"/>
  <w:smartTagType w:namespaceuri="schemas-tilde-lv/tildestengine" w:name="phon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A25069"/>
    <w:pPr>
      <w:spacing w:line="276" w:lineRule="auto"/>
    </w:pPr>
    <w:rPr>
      <w:rFonts w:ascii="Times New Roman" w:hAnsi="Times New Roman"/>
      <w:sz w:val="24"/>
      <w:lang w:eastAsia="en-US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577423"/>
    <w:pPr>
      <w:keepNext/>
      <w:keepLines/>
      <w:spacing w:before="480"/>
      <w:jc w:val="center"/>
      <w:outlineLvl w:val="0"/>
    </w:pPr>
    <w:rPr>
      <w:rFonts w:eastAsia="SimSun"/>
      <w:b/>
      <w:bCs/>
      <w:sz w:val="28"/>
      <w:szCs w:val="28"/>
      <w:lang w:eastAsia="lv-LV"/>
    </w:rPr>
  </w:style>
  <w:style w:type="paragraph" w:styleId="Virsraksts2">
    <w:name w:val="heading 2"/>
    <w:basedOn w:val="Parasts"/>
    <w:next w:val="Parasts"/>
    <w:link w:val="Virsraksts2Rakstz"/>
    <w:uiPriority w:val="99"/>
    <w:qFormat/>
    <w:rsid w:val="00577423"/>
    <w:pPr>
      <w:keepNext/>
      <w:keepLines/>
      <w:spacing w:before="200"/>
      <w:jc w:val="center"/>
      <w:outlineLvl w:val="1"/>
    </w:pPr>
    <w:rPr>
      <w:rFonts w:eastAsia="SimSun"/>
      <w:b/>
      <w:bCs/>
      <w:sz w:val="26"/>
      <w:szCs w:val="26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577423"/>
    <w:rPr>
      <w:rFonts w:ascii="Times New Roman" w:eastAsia="SimSun" w:hAnsi="Times New Roman"/>
      <w:b/>
      <w:sz w:val="28"/>
    </w:rPr>
  </w:style>
  <w:style w:type="character" w:customStyle="1" w:styleId="Virsraksts2Rakstz">
    <w:name w:val="Virsraksts 2 Rakstz."/>
    <w:basedOn w:val="Noklusjumarindkopasfonts"/>
    <w:link w:val="Virsraksts2"/>
    <w:uiPriority w:val="99"/>
    <w:locked/>
    <w:rsid w:val="00577423"/>
    <w:rPr>
      <w:rFonts w:ascii="Times New Roman" w:eastAsia="SimSun" w:hAnsi="Times New Roman"/>
      <w:b/>
      <w:sz w:val="26"/>
    </w:rPr>
  </w:style>
  <w:style w:type="paragraph" w:styleId="Galvene">
    <w:name w:val="header"/>
    <w:basedOn w:val="Parasts"/>
    <w:link w:val="GalveneRakstz"/>
    <w:rsid w:val="006C03AF"/>
    <w:pPr>
      <w:tabs>
        <w:tab w:val="center" w:pos="4153"/>
        <w:tab w:val="right" w:pos="8306"/>
      </w:tabs>
      <w:spacing w:line="240" w:lineRule="auto"/>
    </w:pPr>
    <w:rPr>
      <w:rFonts w:ascii="Calibri" w:hAnsi="Calibri"/>
      <w:sz w:val="20"/>
      <w:szCs w:val="20"/>
      <w:lang w:eastAsia="lv-LV"/>
    </w:rPr>
  </w:style>
  <w:style w:type="character" w:customStyle="1" w:styleId="GalveneRakstz">
    <w:name w:val="Galvene Rakstz."/>
    <w:basedOn w:val="Noklusjumarindkopasfonts"/>
    <w:link w:val="Galvene"/>
    <w:locked/>
    <w:rsid w:val="006C03AF"/>
  </w:style>
  <w:style w:type="paragraph" w:styleId="Kjene">
    <w:name w:val="footer"/>
    <w:basedOn w:val="Parasts"/>
    <w:link w:val="KjeneRakstz"/>
    <w:uiPriority w:val="99"/>
    <w:rsid w:val="006C03AF"/>
    <w:pPr>
      <w:tabs>
        <w:tab w:val="center" w:pos="4153"/>
        <w:tab w:val="right" w:pos="8306"/>
      </w:tabs>
      <w:spacing w:line="240" w:lineRule="auto"/>
    </w:pPr>
    <w:rPr>
      <w:rFonts w:ascii="Calibri" w:hAnsi="Calibri"/>
      <w:sz w:val="20"/>
      <w:szCs w:val="20"/>
      <w:lang w:eastAsia="lv-LV"/>
    </w:rPr>
  </w:style>
  <w:style w:type="character" w:customStyle="1" w:styleId="KjeneRakstz">
    <w:name w:val="Kājene Rakstz."/>
    <w:basedOn w:val="Noklusjumarindkopasfonts"/>
    <w:link w:val="Kjene"/>
    <w:uiPriority w:val="99"/>
    <w:locked/>
    <w:rsid w:val="006C03AF"/>
  </w:style>
  <w:style w:type="paragraph" w:styleId="Balonteksts">
    <w:name w:val="Balloon Text"/>
    <w:basedOn w:val="Parasts"/>
    <w:link w:val="BalontekstsRakstz"/>
    <w:uiPriority w:val="99"/>
    <w:semiHidden/>
    <w:rsid w:val="006C03AF"/>
    <w:pPr>
      <w:spacing w:line="240" w:lineRule="auto"/>
    </w:pPr>
    <w:rPr>
      <w:rFonts w:ascii="Tahoma" w:hAnsi="Tahoma"/>
      <w:sz w:val="16"/>
      <w:szCs w:val="16"/>
      <w:lang w:eastAsia="lv-LV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locked/>
    <w:rsid w:val="006C03AF"/>
    <w:rPr>
      <w:rFonts w:ascii="Tahoma" w:hAnsi="Tahoma"/>
      <w:sz w:val="16"/>
    </w:rPr>
  </w:style>
  <w:style w:type="paragraph" w:styleId="Sarakstarindkopa">
    <w:name w:val="List Paragraph"/>
    <w:basedOn w:val="Parasts"/>
    <w:uiPriority w:val="34"/>
    <w:qFormat/>
    <w:rsid w:val="006C03AF"/>
    <w:pPr>
      <w:ind w:left="720"/>
      <w:contextualSpacing/>
    </w:pPr>
  </w:style>
  <w:style w:type="table" w:styleId="Reatabula">
    <w:name w:val="Table Grid"/>
    <w:basedOn w:val="Parastatabula"/>
    <w:uiPriority w:val="99"/>
    <w:locked/>
    <w:rsid w:val="00BD06A9"/>
    <w:pPr>
      <w:spacing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63C72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Pamattekstsaratkpi">
    <w:name w:val="Body Text Indent"/>
    <w:basedOn w:val="Parasts"/>
    <w:link w:val="PamattekstsaratkpiRakstz"/>
    <w:rsid w:val="0034086E"/>
    <w:pPr>
      <w:spacing w:line="240" w:lineRule="auto"/>
      <w:ind w:firstLine="540"/>
      <w:jc w:val="both"/>
    </w:pPr>
    <w:rPr>
      <w:rFonts w:ascii="Arial" w:eastAsia="Times New Roman" w:hAnsi="Arial" w:cs="Arial"/>
      <w:szCs w:val="24"/>
    </w:rPr>
  </w:style>
  <w:style w:type="character" w:customStyle="1" w:styleId="PamattekstsaratkpiRakstz">
    <w:name w:val="Pamatteksts ar atkāpi Rakstz."/>
    <w:basedOn w:val="Noklusjumarindkopasfonts"/>
    <w:link w:val="Pamattekstsaratkpi"/>
    <w:rsid w:val="0034086E"/>
    <w:rPr>
      <w:rFonts w:ascii="Arial" w:eastAsia="Times New Roman" w:hAnsi="Arial" w:cs="Arial"/>
      <w:sz w:val="24"/>
      <w:szCs w:val="24"/>
      <w:lang w:eastAsia="en-US"/>
    </w:rPr>
  </w:style>
  <w:style w:type="paragraph" w:styleId="Pamattekstaatkpe2">
    <w:name w:val="Body Text Indent 2"/>
    <w:basedOn w:val="Parasts"/>
    <w:link w:val="Pamattekstaatkpe2Rakstz"/>
    <w:uiPriority w:val="99"/>
    <w:unhideWhenUsed/>
    <w:rsid w:val="00DF7E8B"/>
    <w:pPr>
      <w:spacing w:after="120" w:line="480" w:lineRule="auto"/>
      <w:ind w:left="283"/>
    </w:p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rsid w:val="00DF7E8B"/>
    <w:rPr>
      <w:rFonts w:ascii="Times New Roman" w:hAnsi="Times New Roman"/>
      <w:sz w:val="24"/>
      <w:lang w:eastAsia="en-US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940148"/>
    <w:pPr>
      <w:spacing w:after="120" w:line="240" w:lineRule="auto"/>
      <w:jc w:val="both"/>
    </w:pPr>
    <w:rPr>
      <w:rFonts w:ascii="Candara" w:eastAsia="Candara" w:hAnsi="Candara"/>
      <w:sz w:val="20"/>
      <w:szCs w:val="20"/>
      <w:lang w:bidi="en-US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940148"/>
    <w:rPr>
      <w:rFonts w:ascii="Candara" w:eastAsia="Candara" w:hAnsi="Candara"/>
      <w:sz w:val="20"/>
      <w:szCs w:val="20"/>
      <w:lang w:eastAsia="en-US" w:bidi="en-US"/>
    </w:rPr>
  </w:style>
  <w:style w:type="paragraph" w:styleId="Pamatteksts">
    <w:name w:val="Body Text"/>
    <w:basedOn w:val="Parasts"/>
    <w:link w:val="PamattekstsRakstz"/>
    <w:uiPriority w:val="99"/>
    <w:semiHidden/>
    <w:unhideWhenUsed/>
    <w:rsid w:val="000131FE"/>
    <w:pPr>
      <w:spacing w:after="120" w:line="240" w:lineRule="auto"/>
    </w:pPr>
    <w:rPr>
      <w:rFonts w:eastAsia="Times New Roman"/>
      <w:sz w:val="20"/>
      <w:szCs w:val="20"/>
      <w:lang w:val="en-US"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semiHidden/>
    <w:rsid w:val="000131FE"/>
    <w:rPr>
      <w:rFonts w:ascii="Times New Roman" w:eastAsia="Times New Roman" w:hAnsi="Times New Roman"/>
      <w:sz w:val="20"/>
      <w:szCs w:val="20"/>
      <w:lang w:val="en-US"/>
    </w:rPr>
  </w:style>
  <w:style w:type="paragraph" w:styleId="Saraksts">
    <w:name w:val="List"/>
    <w:basedOn w:val="Parasts"/>
    <w:link w:val="SarakstsRakstz"/>
    <w:rsid w:val="000131FE"/>
    <w:pPr>
      <w:spacing w:line="240" w:lineRule="auto"/>
      <w:ind w:left="283" w:hanging="283"/>
      <w:contextualSpacing/>
    </w:pPr>
    <w:rPr>
      <w:rFonts w:eastAsia="Times New Roman"/>
      <w:szCs w:val="24"/>
    </w:rPr>
  </w:style>
  <w:style w:type="character" w:customStyle="1" w:styleId="SarakstsRakstz">
    <w:name w:val="Saraksts Rakstz."/>
    <w:link w:val="Saraksts"/>
    <w:rsid w:val="000131FE"/>
    <w:rPr>
      <w:rFonts w:ascii="Times New Roman" w:eastAsia="Times New Roman" w:hAnsi="Times New Roman"/>
      <w:sz w:val="24"/>
      <w:szCs w:val="24"/>
    </w:rPr>
  </w:style>
  <w:style w:type="paragraph" w:customStyle="1" w:styleId="Lielaisvirsraksts">
    <w:name w:val="Lielais virsraksts"/>
    <w:basedOn w:val="Virsraksts1"/>
    <w:rsid w:val="000131FE"/>
    <w:pPr>
      <w:keepLines w:val="0"/>
      <w:numPr>
        <w:numId w:val="4"/>
      </w:numPr>
      <w:spacing w:before="0" w:after="240" w:line="480" w:lineRule="exact"/>
      <w:jc w:val="left"/>
    </w:pPr>
    <w:rPr>
      <w:rFonts w:ascii="Arial" w:eastAsia="Times New Roman" w:hAnsi="Arial" w:cs="Arial"/>
      <w:iCs/>
      <w:kern w:val="32"/>
      <w:szCs w:val="36"/>
    </w:rPr>
  </w:style>
  <w:style w:type="paragraph" w:styleId="Pamatteksts3">
    <w:name w:val="Body Text 3"/>
    <w:basedOn w:val="Parasts"/>
    <w:link w:val="Pamatteksts3Rakstz"/>
    <w:uiPriority w:val="99"/>
    <w:rsid w:val="00E32799"/>
    <w:pPr>
      <w:spacing w:after="120" w:line="240" w:lineRule="auto"/>
    </w:pPr>
    <w:rPr>
      <w:rFonts w:eastAsia="Times New Roman"/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E32799"/>
    <w:rPr>
      <w:rFonts w:ascii="Times New Roman" w:eastAsia="Times New Roman" w:hAnsi="Times New Roman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A25069"/>
    <w:pPr>
      <w:spacing w:line="276" w:lineRule="auto"/>
    </w:pPr>
    <w:rPr>
      <w:rFonts w:ascii="Times New Roman" w:hAnsi="Times New Roman"/>
      <w:sz w:val="24"/>
      <w:lang w:eastAsia="en-US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577423"/>
    <w:pPr>
      <w:keepNext/>
      <w:keepLines/>
      <w:spacing w:before="480"/>
      <w:jc w:val="center"/>
      <w:outlineLvl w:val="0"/>
    </w:pPr>
    <w:rPr>
      <w:rFonts w:eastAsia="SimSun"/>
      <w:b/>
      <w:bCs/>
      <w:sz w:val="28"/>
      <w:szCs w:val="28"/>
      <w:lang w:eastAsia="lv-LV"/>
    </w:rPr>
  </w:style>
  <w:style w:type="paragraph" w:styleId="Virsraksts2">
    <w:name w:val="heading 2"/>
    <w:basedOn w:val="Parasts"/>
    <w:next w:val="Parasts"/>
    <w:link w:val="Virsraksts2Rakstz"/>
    <w:uiPriority w:val="99"/>
    <w:qFormat/>
    <w:rsid w:val="00577423"/>
    <w:pPr>
      <w:keepNext/>
      <w:keepLines/>
      <w:spacing w:before="200"/>
      <w:jc w:val="center"/>
      <w:outlineLvl w:val="1"/>
    </w:pPr>
    <w:rPr>
      <w:rFonts w:eastAsia="SimSun"/>
      <w:b/>
      <w:bCs/>
      <w:sz w:val="26"/>
      <w:szCs w:val="26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577423"/>
    <w:rPr>
      <w:rFonts w:ascii="Times New Roman" w:eastAsia="SimSun" w:hAnsi="Times New Roman"/>
      <w:b/>
      <w:sz w:val="28"/>
    </w:rPr>
  </w:style>
  <w:style w:type="character" w:customStyle="1" w:styleId="Virsraksts2Rakstz">
    <w:name w:val="Virsraksts 2 Rakstz."/>
    <w:basedOn w:val="Noklusjumarindkopasfonts"/>
    <w:link w:val="Virsraksts2"/>
    <w:uiPriority w:val="99"/>
    <w:locked/>
    <w:rsid w:val="00577423"/>
    <w:rPr>
      <w:rFonts w:ascii="Times New Roman" w:eastAsia="SimSun" w:hAnsi="Times New Roman"/>
      <w:b/>
      <w:sz w:val="26"/>
    </w:rPr>
  </w:style>
  <w:style w:type="paragraph" w:styleId="Galvene">
    <w:name w:val="header"/>
    <w:basedOn w:val="Parasts"/>
    <w:link w:val="GalveneRakstz"/>
    <w:rsid w:val="006C03AF"/>
    <w:pPr>
      <w:tabs>
        <w:tab w:val="center" w:pos="4153"/>
        <w:tab w:val="right" w:pos="8306"/>
      </w:tabs>
      <w:spacing w:line="240" w:lineRule="auto"/>
    </w:pPr>
    <w:rPr>
      <w:rFonts w:ascii="Calibri" w:hAnsi="Calibri"/>
      <w:sz w:val="20"/>
      <w:szCs w:val="20"/>
      <w:lang w:eastAsia="lv-LV"/>
    </w:rPr>
  </w:style>
  <w:style w:type="character" w:customStyle="1" w:styleId="GalveneRakstz">
    <w:name w:val="Galvene Rakstz."/>
    <w:basedOn w:val="Noklusjumarindkopasfonts"/>
    <w:link w:val="Galvene"/>
    <w:locked/>
    <w:rsid w:val="006C03AF"/>
  </w:style>
  <w:style w:type="paragraph" w:styleId="Kjene">
    <w:name w:val="footer"/>
    <w:basedOn w:val="Parasts"/>
    <w:link w:val="KjeneRakstz"/>
    <w:uiPriority w:val="99"/>
    <w:rsid w:val="006C03AF"/>
    <w:pPr>
      <w:tabs>
        <w:tab w:val="center" w:pos="4153"/>
        <w:tab w:val="right" w:pos="8306"/>
      </w:tabs>
      <w:spacing w:line="240" w:lineRule="auto"/>
    </w:pPr>
    <w:rPr>
      <w:rFonts w:ascii="Calibri" w:hAnsi="Calibri"/>
      <w:sz w:val="20"/>
      <w:szCs w:val="20"/>
      <w:lang w:eastAsia="lv-LV"/>
    </w:rPr>
  </w:style>
  <w:style w:type="character" w:customStyle="1" w:styleId="KjeneRakstz">
    <w:name w:val="Kājene Rakstz."/>
    <w:basedOn w:val="Noklusjumarindkopasfonts"/>
    <w:link w:val="Kjene"/>
    <w:uiPriority w:val="99"/>
    <w:locked/>
    <w:rsid w:val="006C03AF"/>
  </w:style>
  <w:style w:type="paragraph" w:styleId="Balonteksts">
    <w:name w:val="Balloon Text"/>
    <w:basedOn w:val="Parasts"/>
    <w:link w:val="BalontekstsRakstz"/>
    <w:uiPriority w:val="99"/>
    <w:semiHidden/>
    <w:rsid w:val="006C03AF"/>
    <w:pPr>
      <w:spacing w:line="240" w:lineRule="auto"/>
    </w:pPr>
    <w:rPr>
      <w:rFonts w:ascii="Tahoma" w:hAnsi="Tahoma"/>
      <w:sz w:val="16"/>
      <w:szCs w:val="16"/>
      <w:lang w:eastAsia="lv-LV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locked/>
    <w:rsid w:val="006C03AF"/>
    <w:rPr>
      <w:rFonts w:ascii="Tahoma" w:hAnsi="Tahoma"/>
      <w:sz w:val="16"/>
    </w:rPr>
  </w:style>
  <w:style w:type="paragraph" w:styleId="Sarakstarindkopa">
    <w:name w:val="List Paragraph"/>
    <w:basedOn w:val="Parasts"/>
    <w:uiPriority w:val="34"/>
    <w:qFormat/>
    <w:rsid w:val="006C03AF"/>
    <w:pPr>
      <w:ind w:left="720"/>
      <w:contextualSpacing/>
    </w:pPr>
  </w:style>
  <w:style w:type="table" w:styleId="Reatabula">
    <w:name w:val="Table Grid"/>
    <w:basedOn w:val="Parastatabula"/>
    <w:uiPriority w:val="99"/>
    <w:locked/>
    <w:rsid w:val="00BD06A9"/>
    <w:pPr>
      <w:spacing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63C72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Pamattekstsaratkpi">
    <w:name w:val="Body Text Indent"/>
    <w:basedOn w:val="Parasts"/>
    <w:link w:val="PamattekstsaratkpiRakstz"/>
    <w:rsid w:val="0034086E"/>
    <w:pPr>
      <w:spacing w:line="240" w:lineRule="auto"/>
      <w:ind w:firstLine="540"/>
      <w:jc w:val="both"/>
    </w:pPr>
    <w:rPr>
      <w:rFonts w:ascii="Arial" w:eastAsia="Times New Roman" w:hAnsi="Arial" w:cs="Arial"/>
      <w:szCs w:val="24"/>
    </w:rPr>
  </w:style>
  <w:style w:type="character" w:customStyle="1" w:styleId="PamattekstsaratkpiRakstz">
    <w:name w:val="Pamatteksts ar atkāpi Rakstz."/>
    <w:basedOn w:val="Noklusjumarindkopasfonts"/>
    <w:link w:val="Pamattekstsaratkpi"/>
    <w:rsid w:val="0034086E"/>
    <w:rPr>
      <w:rFonts w:ascii="Arial" w:eastAsia="Times New Roman" w:hAnsi="Arial" w:cs="Arial"/>
      <w:sz w:val="24"/>
      <w:szCs w:val="24"/>
      <w:lang w:eastAsia="en-US"/>
    </w:rPr>
  </w:style>
  <w:style w:type="paragraph" w:styleId="Pamattekstaatkpe2">
    <w:name w:val="Body Text Indent 2"/>
    <w:basedOn w:val="Parasts"/>
    <w:link w:val="Pamattekstaatkpe2Rakstz"/>
    <w:uiPriority w:val="99"/>
    <w:unhideWhenUsed/>
    <w:rsid w:val="00DF7E8B"/>
    <w:pPr>
      <w:spacing w:after="120" w:line="480" w:lineRule="auto"/>
      <w:ind w:left="283"/>
    </w:p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rsid w:val="00DF7E8B"/>
    <w:rPr>
      <w:rFonts w:ascii="Times New Roman" w:hAnsi="Times New Roman"/>
      <w:sz w:val="24"/>
      <w:lang w:eastAsia="en-US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940148"/>
    <w:pPr>
      <w:spacing w:after="120" w:line="240" w:lineRule="auto"/>
      <w:jc w:val="both"/>
    </w:pPr>
    <w:rPr>
      <w:rFonts w:ascii="Candara" w:eastAsia="Candara" w:hAnsi="Candara"/>
      <w:sz w:val="20"/>
      <w:szCs w:val="20"/>
      <w:lang w:bidi="en-US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940148"/>
    <w:rPr>
      <w:rFonts w:ascii="Candara" w:eastAsia="Candara" w:hAnsi="Candara"/>
      <w:sz w:val="20"/>
      <w:szCs w:val="20"/>
      <w:lang w:eastAsia="en-US" w:bidi="en-US"/>
    </w:rPr>
  </w:style>
  <w:style w:type="paragraph" w:styleId="Pamatteksts">
    <w:name w:val="Body Text"/>
    <w:basedOn w:val="Parasts"/>
    <w:link w:val="PamattekstsRakstz"/>
    <w:uiPriority w:val="99"/>
    <w:semiHidden/>
    <w:unhideWhenUsed/>
    <w:rsid w:val="000131FE"/>
    <w:pPr>
      <w:spacing w:after="120" w:line="240" w:lineRule="auto"/>
    </w:pPr>
    <w:rPr>
      <w:rFonts w:eastAsia="Times New Roman"/>
      <w:sz w:val="20"/>
      <w:szCs w:val="20"/>
      <w:lang w:val="en-US"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semiHidden/>
    <w:rsid w:val="000131FE"/>
    <w:rPr>
      <w:rFonts w:ascii="Times New Roman" w:eastAsia="Times New Roman" w:hAnsi="Times New Roman"/>
      <w:sz w:val="20"/>
      <w:szCs w:val="20"/>
      <w:lang w:val="en-US"/>
    </w:rPr>
  </w:style>
  <w:style w:type="paragraph" w:styleId="Saraksts">
    <w:name w:val="List"/>
    <w:basedOn w:val="Parasts"/>
    <w:link w:val="SarakstsRakstz"/>
    <w:rsid w:val="000131FE"/>
    <w:pPr>
      <w:spacing w:line="240" w:lineRule="auto"/>
      <w:ind w:left="283" w:hanging="283"/>
      <w:contextualSpacing/>
    </w:pPr>
    <w:rPr>
      <w:rFonts w:eastAsia="Times New Roman"/>
      <w:szCs w:val="24"/>
    </w:rPr>
  </w:style>
  <w:style w:type="character" w:customStyle="1" w:styleId="SarakstsRakstz">
    <w:name w:val="Saraksts Rakstz."/>
    <w:link w:val="Saraksts"/>
    <w:rsid w:val="000131FE"/>
    <w:rPr>
      <w:rFonts w:ascii="Times New Roman" w:eastAsia="Times New Roman" w:hAnsi="Times New Roman"/>
      <w:sz w:val="24"/>
      <w:szCs w:val="24"/>
    </w:rPr>
  </w:style>
  <w:style w:type="paragraph" w:customStyle="1" w:styleId="Lielaisvirsraksts">
    <w:name w:val="Lielais virsraksts"/>
    <w:basedOn w:val="Virsraksts1"/>
    <w:rsid w:val="000131FE"/>
    <w:pPr>
      <w:keepLines w:val="0"/>
      <w:numPr>
        <w:numId w:val="4"/>
      </w:numPr>
      <w:spacing w:before="0" w:after="240" w:line="480" w:lineRule="exact"/>
      <w:jc w:val="left"/>
    </w:pPr>
    <w:rPr>
      <w:rFonts w:ascii="Arial" w:eastAsia="Times New Roman" w:hAnsi="Arial" w:cs="Arial"/>
      <w:iCs/>
      <w:kern w:val="32"/>
      <w:szCs w:val="36"/>
    </w:rPr>
  </w:style>
  <w:style w:type="paragraph" w:styleId="Pamatteksts3">
    <w:name w:val="Body Text 3"/>
    <w:basedOn w:val="Parasts"/>
    <w:link w:val="Pamatteksts3Rakstz"/>
    <w:uiPriority w:val="99"/>
    <w:rsid w:val="00E32799"/>
    <w:pPr>
      <w:spacing w:after="120" w:line="240" w:lineRule="auto"/>
    </w:pPr>
    <w:rPr>
      <w:rFonts w:eastAsia="Times New Roman"/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E32799"/>
    <w:rPr>
      <w:rFonts w:ascii="Times New Roman" w:eastAsia="Times New Roman" w:hAnsi="Times New Roman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3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AFB26-740D-4B75-8F63-769E74BE6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6</Pages>
  <Words>1681</Words>
  <Characters>11542</Characters>
  <Application>Microsoft Office Word</Application>
  <DocSecurity>0</DocSecurity>
  <Lines>96</Lines>
  <Paragraphs>26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20.līnija 1, Jūrmala</vt:lpstr>
      <vt:lpstr>20.līnija 1, Jūrmala</vt:lpstr>
    </vt:vector>
  </TitlesOfParts>
  <Company>home</Company>
  <LinksUpToDate>false</LinksUpToDate>
  <CharactersWithSpaces>13197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20.līnija 1, Jūrmala</dc:title>
  <dc:creator>rws</dc:creator>
  <cp:lastModifiedBy>Majas</cp:lastModifiedBy>
  <cp:revision>3</cp:revision>
  <cp:lastPrinted>2017-11-07T08:22:00Z</cp:lastPrinted>
  <dcterms:created xsi:type="dcterms:W3CDTF">2018-03-11T10:32:00Z</dcterms:created>
  <dcterms:modified xsi:type="dcterms:W3CDTF">2018-03-11T11:49:00Z</dcterms:modified>
</cp:coreProperties>
</file>