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39548" w14:textId="77777777" w:rsidR="00021EE6" w:rsidRPr="006148D0" w:rsidRDefault="00021EE6" w:rsidP="00021EE6">
      <w:pPr>
        <w:jc w:val="right"/>
        <w:rPr>
          <w:b/>
          <w:lang w:eastAsia="lv-LV"/>
        </w:rPr>
      </w:pPr>
      <w:bookmarkStart w:id="0" w:name="_Toc243818524"/>
      <w:bookmarkStart w:id="1" w:name="_Toc58053994"/>
      <w:bookmarkStart w:id="2" w:name="_Toc254706790"/>
      <w:r w:rsidRPr="006148D0">
        <w:rPr>
          <w:b/>
          <w:lang w:eastAsia="lv-LV"/>
        </w:rPr>
        <w:t>1.pielikums</w:t>
      </w:r>
    </w:p>
    <w:p w14:paraId="1812E092" w14:textId="77777777" w:rsidR="00021EE6" w:rsidRDefault="00021EE6" w:rsidP="00021EE6">
      <w:pPr>
        <w:jc w:val="center"/>
        <w:rPr>
          <w:lang w:eastAsia="lv-LV"/>
        </w:rPr>
      </w:pPr>
    </w:p>
    <w:p w14:paraId="7F3D6959" w14:textId="77777777" w:rsidR="005076BC" w:rsidRDefault="005076BC" w:rsidP="005076BC">
      <w:pPr>
        <w:pStyle w:val="NormalWeb"/>
        <w:spacing w:before="0" w:beforeAutospacing="0" w:after="0" w:afterAutospacing="0"/>
        <w:jc w:val="center"/>
        <w:rPr>
          <w:bCs/>
          <w:sz w:val="28"/>
          <w:szCs w:val="28"/>
          <w:lang w:val="lv-LV"/>
        </w:rPr>
      </w:pPr>
      <w:r>
        <w:rPr>
          <w:bCs/>
          <w:sz w:val="28"/>
          <w:szCs w:val="28"/>
          <w:lang w:val="lv-LV"/>
        </w:rPr>
        <w:t>IEPIRKUMA</w:t>
      </w:r>
    </w:p>
    <w:p w14:paraId="1EA6B2AF" w14:textId="77777777" w:rsidR="00462FD3" w:rsidRPr="005D4C12" w:rsidRDefault="00462FD3" w:rsidP="00462FD3">
      <w:pPr>
        <w:jc w:val="center"/>
        <w:rPr>
          <w:b/>
          <w:bCs/>
          <w:sz w:val="28"/>
          <w:szCs w:val="28"/>
        </w:rPr>
      </w:pPr>
      <w:r w:rsidRPr="005D4C12">
        <w:rPr>
          <w:b/>
          <w:bCs/>
          <w:sz w:val="28"/>
          <w:szCs w:val="28"/>
        </w:rPr>
        <w:t>“</w:t>
      </w:r>
      <w:r>
        <w:rPr>
          <w:b/>
          <w:sz w:val="28"/>
          <w:szCs w:val="28"/>
        </w:rPr>
        <w:t>Pilsētas pasākumu aprīkojuma uzstādīšana, noņemšana un uzglabāšana</w:t>
      </w:r>
      <w:r w:rsidRPr="005D4C12">
        <w:rPr>
          <w:b/>
          <w:bCs/>
          <w:sz w:val="28"/>
          <w:szCs w:val="28"/>
        </w:rPr>
        <w:t>”</w:t>
      </w:r>
    </w:p>
    <w:p w14:paraId="7C219579" w14:textId="77777777" w:rsidR="00462FD3" w:rsidRPr="005D4C12" w:rsidRDefault="00462FD3" w:rsidP="00462FD3">
      <w:pPr>
        <w:jc w:val="center"/>
        <w:rPr>
          <w:b/>
          <w:sz w:val="28"/>
          <w:szCs w:val="28"/>
        </w:rPr>
      </w:pPr>
      <w:r w:rsidRPr="005D4C12">
        <w:rPr>
          <w:b/>
          <w:bCs/>
          <w:sz w:val="28"/>
          <w:szCs w:val="28"/>
        </w:rPr>
        <w:t>(id.</w:t>
      </w:r>
      <w:r w:rsidRPr="005D4C12">
        <w:rPr>
          <w:b/>
          <w:sz w:val="28"/>
          <w:szCs w:val="28"/>
        </w:rPr>
        <w:t>Nr.JPD2016/</w:t>
      </w:r>
      <w:r>
        <w:rPr>
          <w:b/>
          <w:sz w:val="28"/>
          <w:szCs w:val="28"/>
        </w:rPr>
        <w:t>106</w:t>
      </w:r>
      <w:r w:rsidRPr="005D4C12">
        <w:rPr>
          <w:b/>
          <w:sz w:val="28"/>
          <w:szCs w:val="28"/>
        </w:rPr>
        <w:t>/MI)</w:t>
      </w:r>
    </w:p>
    <w:p w14:paraId="637F53AC" w14:textId="77777777" w:rsidR="00021EE6" w:rsidRDefault="00021EE6" w:rsidP="00021EE6">
      <w:pPr>
        <w:jc w:val="center"/>
        <w:rPr>
          <w:b/>
          <w:sz w:val="28"/>
          <w:szCs w:val="28"/>
        </w:rPr>
      </w:pPr>
    </w:p>
    <w:p w14:paraId="26B9C6A7" w14:textId="77777777" w:rsidR="00021EE6" w:rsidRDefault="00021EE6" w:rsidP="00021EE6">
      <w:pPr>
        <w:jc w:val="center"/>
        <w:rPr>
          <w:sz w:val="28"/>
          <w:szCs w:val="28"/>
          <w:lang w:eastAsia="lv-LV"/>
        </w:rPr>
      </w:pPr>
    </w:p>
    <w:p w14:paraId="4006ADFD" w14:textId="77777777" w:rsidR="00021EE6" w:rsidRDefault="00021EE6" w:rsidP="00021EE6">
      <w:pPr>
        <w:jc w:val="center"/>
        <w:rPr>
          <w:b/>
          <w:sz w:val="28"/>
          <w:szCs w:val="28"/>
          <w:lang w:eastAsia="lv-LV"/>
        </w:rPr>
      </w:pPr>
      <w:r>
        <w:rPr>
          <w:b/>
          <w:sz w:val="28"/>
          <w:szCs w:val="28"/>
          <w:lang w:eastAsia="lv-LV"/>
        </w:rPr>
        <w:t>FINANŠU PIEDĀVĀJUMS</w:t>
      </w:r>
    </w:p>
    <w:p w14:paraId="5B4D9B06" w14:textId="77777777" w:rsidR="00021EE6" w:rsidRDefault="00021EE6" w:rsidP="00021EE6">
      <w:pPr>
        <w:rPr>
          <w:sz w:val="28"/>
          <w:szCs w:val="28"/>
          <w:lang w:eastAsia="lv-LV"/>
        </w:rPr>
      </w:pPr>
    </w:p>
    <w:p w14:paraId="4B412665" w14:textId="77777777" w:rsidR="00021EE6" w:rsidRDefault="00021EE6" w:rsidP="00021EE6">
      <w:pPr>
        <w:jc w:val="both"/>
      </w:pPr>
      <w:r>
        <w:t>Pretendenta nosaukums:</w:t>
      </w:r>
    </w:p>
    <w:p w14:paraId="1D6ADC24" w14:textId="77777777" w:rsidR="00021EE6" w:rsidRDefault="00021EE6" w:rsidP="00021EE6">
      <w:pPr>
        <w:jc w:val="both"/>
      </w:pPr>
      <w:r>
        <w:t>nodokļu maksātāja reģistrācijas Nr.:</w:t>
      </w:r>
    </w:p>
    <w:p w14:paraId="278C16B0" w14:textId="77777777" w:rsidR="00021EE6" w:rsidRDefault="00021EE6" w:rsidP="00021EE6">
      <w:pPr>
        <w:jc w:val="both"/>
      </w:pPr>
      <w:r>
        <w:t>juridiskā adrese:</w:t>
      </w:r>
      <w:r>
        <w:tab/>
      </w:r>
      <w:r>
        <w:tab/>
        <w:t>biroja adrese:</w:t>
      </w:r>
    </w:p>
    <w:p w14:paraId="444F2DF6" w14:textId="77777777" w:rsidR="00021EE6" w:rsidRDefault="00021EE6" w:rsidP="00021EE6">
      <w:pPr>
        <w:jc w:val="both"/>
      </w:pPr>
      <w:r>
        <w:t>tālrunis:</w:t>
      </w:r>
      <w:r>
        <w:tab/>
      </w:r>
      <w:r>
        <w:tab/>
      </w:r>
      <w:r>
        <w:tab/>
        <w:t>fakss:</w:t>
      </w:r>
      <w:r>
        <w:tab/>
      </w:r>
      <w:r>
        <w:tab/>
      </w:r>
      <w:r>
        <w:tab/>
      </w:r>
      <w:r>
        <w:tab/>
      </w:r>
      <w:r>
        <w:tab/>
        <w:t>e-pasta adrese:</w:t>
      </w:r>
    </w:p>
    <w:p w14:paraId="2CA30FE8" w14:textId="77777777" w:rsidR="00021EE6" w:rsidRDefault="00021EE6" w:rsidP="00021EE6">
      <w:pPr>
        <w:jc w:val="both"/>
      </w:pPr>
      <w:r>
        <w:t>kontaktpersona:</w:t>
      </w:r>
      <w:r>
        <w:tab/>
      </w:r>
      <w:r>
        <w:tab/>
        <w:t>tālrunis:</w:t>
      </w:r>
      <w:r>
        <w:tab/>
      </w:r>
      <w:r>
        <w:tab/>
      </w:r>
      <w:r>
        <w:tab/>
      </w:r>
      <w:r>
        <w:tab/>
        <w:t>e-pasta adrese:</w:t>
      </w:r>
    </w:p>
    <w:p w14:paraId="06A61372" w14:textId="77777777" w:rsidR="00021EE6" w:rsidRDefault="00021EE6" w:rsidP="00021EE6">
      <w:pPr>
        <w:jc w:val="both"/>
        <w:rPr>
          <w:lang w:eastAsia="lv-LV"/>
        </w:rPr>
      </w:pPr>
    </w:p>
    <w:p w14:paraId="2C44BFED" w14:textId="77777777" w:rsidR="00021EE6" w:rsidRDefault="00021EE6" w:rsidP="00021EE6">
      <w:pPr>
        <w:spacing w:after="120"/>
        <w:jc w:val="both"/>
        <w:rPr>
          <w:lang w:eastAsia="lv-LV"/>
        </w:rPr>
      </w:pP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1"/>
        <w:gridCol w:w="4139"/>
      </w:tblGrid>
      <w:tr w:rsidR="00021EE6" w14:paraId="47A5D672" w14:textId="77777777" w:rsidTr="00021EE6">
        <w:trPr>
          <w:trHeight w:val="429"/>
        </w:trPr>
        <w:tc>
          <w:tcPr>
            <w:tcW w:w="524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483B3D3" w14:textId="77777777" w:rsidR="00021EE6" w:rsidRDefault="00021EE6">
            <w:pPr>
              <w:spacing w:line="276" w:lineRule="auto"/>
              <w:jc w:val="center"/>
              <w:rPr>
                <w:b/>
                <w:lang w:eastAsia="lv-LV"/>
              </w:rPr>
            </w:pPr>
            <w:r>
              <w:rPr>
                <w:b/>
                <w:lang w:eastAsia="lv-LV"/>
              </w:rPr>
              <w:t>Būvdarbi</w:t>
            </w:r>
          </w:p>
        </w:tc>
        <w:tc>
          <w:tcPr>
            <w:tcW w:w="413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B967F7E" w14:textId="77777777" w:rsidR="00021EE6" w:rsidRDefault="00021EE6">
            <w:pPr>
              <w:spacing w:line="276" w:lineRule="auto"/>
              <w:jc w:val="center"/>
              <w:rPr>
                <w:b/>
                <w:lang w:eastAsia="lv-LV"/>
              </w:rPr>
            </w:pPr>
            <w:r>
              <w:rPr>
                <w:b/>
                <w:lang w:eastAsia="lv-LV"/>
              </w:rPr>
              <w:t xml:space="preserve">Piedāvātā cena, </w:t>
            </w:r>
            <w:r>
              <w:rPr>
                <w:b/>
                <w:i/>
                <w:lang w:eastAsia="lv-LV"/>
              </w:rPr>
              <w:t>euro</w:t>
            </w:r>
            <w:r>
              <w:rPr>
                <w:b/>
                <w:lang w:eastAsia="lv-LV"/>
              </w:rPr>
              <w:t xml:space="preserve"> (bez PVN)</w:t>
            </w:r>
          </w:p>
        </w:tc>
      </w:tr>
      <w:tr w:rsidR="00021EE6" w14:paraId="423E1691" w14:textId="77777777" w:rsidTr="00021EE6">
        <w:trPr>
          <w:trHeight w:val="533"/>
        </w:trPr>
        <w:tc>
          <w:tcPr>
            <w:tcW w:w="5248" w:type="dxa"/>
            <w:tcBorders>
              <w:top w:val="single" w:sz="4" w:space="0" w:color="auto"/>
              <w:left w:val="single" w:sz="4" w:space="0" w:color="auto"/>
              <w:bottom w:val="single" w:sz="4" w:space="0" w:color="auto"/>
              <w:right w:val="single" w:sz="4" w:space="0" w:color="auto"/>
            </w:tcBorders>
            <w:vAlign w:val="center"/>
            <w:hideMark/>
          </w:tcPr>
          <w:p w14:paraId="574EA277" w14:textId="193B766B" w:rsidR="00462FD3" w:rsidRPr="005D4C12" w:rsidRDefault="007331C4" w:rsidP="00462FD3">
            <w:pPr>
              <w:jc w:val="center"/>
              <w:rPr>
                <w:b/>
                <w:bCs/>
                <w:sz w:val="28"/>
                <w:szCs w:val="28"/>
              </w:rPr>
            </w:pPr>
            <w:r w:rsidRPr="005D4C12">
              <w:rPr>
                <w:b/>
                <w:bCs/>
                <w:sz w:val="28"/>
                <w:szCs w:val="28"/>
              </w:rPr>
              <w:t xml:space="preserve"> </w:t>
            </w:r>
            <w:r w:rsidR="00462FD3" w:rsidRPr="005D4C12">
              <w:rPr>
                <w:b/>
                <w:bCs/>
                <w:sz w:val="28"/>
                <w:szCs w:val="28"/>
              </w:rPr>
              <w:t>“</w:t>
            </w:r>
            <w:r w:rsidR="00462FD3">
              <w:rPr>
                <w:b/>
                <w:sz w:val="28"/>
                <w:szCs w:val="28"/>
              </w:rPr>
              <w:t>Pilsētas pasākumu aprīkojuma uzstādīšana, noņemšana un uzglabāšana</w:t>
            </w:r>
            <w:r w:rsidR="00462FD3" w:rsidRPr="005D4C12">
              <w:rPr>
                <w:b/>
                <w:bCs/>
                <w:sz w:val="28"/>
                <w:szCs w:val="28"/>
              </w:rPr>
              <w:t>”</w:t>
            </w:r>
          </w:p>
          <w:p w14:paraId="4020ACCE" w14:textId="0DF4DA5D" w:rsidR="00021EE6" w:rsidRDefault="00021EE6" w:rsidP="00462FD3">
            <w:pPr>
              <w:jc w:val="center"/>
              <w:rPr>
                <w:lang w:eastAsia="x-none"/>
              </w:rPr>
            </w:pPr>
          </w:p>
        </w:tc>
        <w:tc>
          <w:tcPr>
            <w:tcW w:w="4137" w:type="dxa"/>
            <w:tcBorders>
              <w:top w:val="single" w:sz="4" w:space="0" w:color="auto"/>
              <w:left w:val="single" w:sz="4" w:space="0" w:color="auto"/>
              <w:bottom w:val="single" w:sz="4" w:space="0" w:color="auto"/>
              <w:right w:val="single" w:sz="4" w:space="0" w:color="auto"/>
            </w:tcBorders>
            <w:vAlign w:val="center"/>
          </w:tcPr>
          <w:p w14:paraId="40922910" w14:textId="77777777" w:rsidR="00021EE6" w:rsidRDefault="00021EE6">
            <w:pPr>
              <w:spacing w:line="276" w:lineRule="auto"/>
              <w:jc w:val="center"/>
              <w:rPr>
                <w:lang w:eastAsia="lv-LV"/>
              </w:rPr>
            </w:pPr>
          </w:p>
        </w:tc>
      </w:tr>
    </w:tbl>
    <w:p w14:paraId="62F484A7" w14:textId="77777777" w:rsidR="00021EE6" w:rsidRDefault="00021EE6" w:rsidP="00021EE6">
      <w:pPr>
        <w:rPr>
          <w:lang w:eastAsia="lv-LV"/>
        </w:rPr>
      </w:pPr>
    </w:p>
    <w:p w14:paraId="5991DB8D" w14:textId="77777777" w:rsidR="00021EE6" w:rsidRDefault="00021EE6" w:rsidP="00021EE6">
      <w:pPr>
        <w:rPr>
          <w:lang w:eastAsia="lv-LV"/>
        </w:rPr>
      </w:pPr>
    </w:p>
    <w:p w14:paraId="4BA084BE" w14:textId="77777777" w:rsidR="00021EE6" w:rsidRDefault="00021EE6" w:rsidP="00021EE6">
      <w:pPr>
        <w:jc w:val="center"/>
        <w:rPr>
          <w:lang w:eastAsia="lv-LV"/>
        </w:rPr>
      </w:pPr>
      <w:r>
        <w:rPr>
          <w:lang w:eastAsia="lv-LV"/>
        </w:rPr>
        <w:t>(___________________________________________________________________)</w:t>
      </w:r>
    </w:p>
    <w:p w14:paraId="681142AA" w14:textId="77777777" w:rsidR="00021EE6" w:rsidRDefault="00021EE6" w:rsidP="00021EE6">
      <w:pPr>
        <w:ind w:hanging="360"/>
        <w:jc w:val="center"/>
        <w:rPr>
          <w:lang w:eastAsia="lv-LV"/>
        </w:rPr>
      </w:pPr>
      <w:r>
        <w:rPr>
          <w:lang w:eastAsia="lv-LV"/>
        </w:rPr>
        <w:t xml:space="preserve">Piedāvātā cena </w:t>
      </w:r>
      <w:r>
        <w:rPr>
          <w:b/>
          <w:bCs/>
          <w:lang w:eastAsia="lv-LV"/>
        </w:rPr>
        <w:t>bez PVN</w:t>
      </w:r>
      <w:r>
        <w:rPr>
          <w:lang w:eastAsia="lv-LV"/>
        </w:rPr>
        <w:t xml:space="preserve"> vārdiem</w:t>
      </w:r>
    </w:p>
    <w:p w14:paraId="79376532" w14:textId="77777777" w:rsidR="00021EE6" w:rsidRDefault="00021EE6" w:rsidP="00021EE6">
      <w:pPr>
        <w:jc w:val="both"/>
        <w:rPr>
          <w:lang w:eastAsia="lv-LV"/>
        </w:rPr>
      </w:pPr>
    </w:p>
    <w:p w14:paraId="5D322F84" w14:textId="77777777" w:rsidR="00021EE6" w:rsidRDefault="00021EE6" w:rsidP="00021EE6">
      <w:pPr>
        <w:numPr>
          <w:ilvl w:val="0"/>
          <w:numId w:val="16"/>
        </w:numPr>
        <w:ind w:left="567" w:hanging="567"/>
        <w:jc w:val="both"/>
        <w:rPr>
          <w:lang w:eastAsia="lv-LV"/>
        </w:rPr>
      </w:pPr>
      <w:r>
        <w:t>Apstiprinām, ka v</w:t>
      </w:r>
      <w:r>
        <w:rPr>
          <w:lang w:eastAsia="lv-LV"/>
        </w:rPr>
        <w:t xml:space="preserve">isas piedāvājumā sniegtās ziņas ir patiesas. </w:t>
      </w:r>
    </w:p>
    <w:p w14:paraId="6955BAA2" w14:textId="77777777" w:rsidR="00021EE6" w:rsidRDefault="00021EE6" w:rsidP="00021EE6">
      <w:pPr>
        <w:numPr>
          <w:ilvl w:val="0"/>
          <w:numId w:val="16"/>
        </w:numPr>
        <w:ind w:left="567" w:hanging="567"/>
        <w:jc w:val="both"/>
        <w:rPr>
          <w:lang w:eastAsia="lv-LV"/>
        </w:rPr>
      </w:pPr>
      <w:r>
        <w:rPr>
          <w:lang w:eastAsia="lv-LV"/>
        </w:rPr>
        <w:t>Apņemamies līguma slēgšanas tiesību piešķiršanas gadījumā pildīt visus iepirkuma instrukcijas nosacījumus un strādāt pie iepirkuma līguma izpildes.</w:t>
      </w:r>
    </w:p>
    <w:p w14:paraId="18E5D755" w14:textId="77777777" w:rsidR="00021EE6" w:rsidRDefault="00021EE6" w:rsidP="00021EE6">
      <w:pPr>
        <w:numPr>
          <w:ilvl w:val="0"/>
          <w:numId w:val="16"/>
        </w:numPr>
        <w:ind w:left="567" w:hanging="567"/>
        <w:jc w:val="both"/>
        <w:rPr>
          <w:lang w:eastAsia="lv-LV"/>
        </w:rPr>
      </w:pPr>
      <w:r>
        <w:rPr>
          <w:lang w:eastAsia="lv-LV"/>
        </w:rPr>
        <w:t>Mūsu rīcībā ir pietiekami resursi, lai nodrošinātu kvalitatīvu un iepirkuma prasībām atbilstošu darbu izpildi.</w:t>
      </w:r>
    </w:p>
    <w:p w14:paraId="4482A2BB" w14:textId="77777777" w:rsidR="00021EE6" w:rsidRDefault="00021EE6" w:rsidP="00021EE6">
      <w:pPr>
        <w:numPr>
          <w:ilvl w:val="0"/>
          <w:numId w:val="16"/>
        </w:numPr>
        <w:jc w:val="both"/>
        <w:rPr>
          <w:lang w:eastAsia="lv-LV"/>
        </w:rPr>
      </w:pPr>
      <w:r>
        <w:rPr>
          <w:lang w:eastAsia="lv-LV"/>
        </w:rPr>
        <w:t xml:space="preserve">  Apliecinām, ka piedāvājums ir sagatavots individuāli un nav saskaņots ar konkurentiem.</w:t>
      </w:r>
    </w:p>
    <w:p w14:paraId="4E9BCBA4" w14:textId="77777777" w:rsidR="00021EE6" w:rsidRDefault="00021EE6" w:rsidP="00021EE6">
      <w:pPr>
        <w:jc w:val="center"/>
        <w:rPr>
          <w:lang w:eastAsia="lv-LV"/>
        </w:rPr>
      </w:pPr>
      <w:r>
        <w:rPr>
          <w:lang w:eastAsia="lv-LV"/>
        </w:rPr>
        <w:t>___________________________________________</w:t>
      </w:r>
    </w:p>
    <w:p w14:paraId="49E02C1E" w14:textId="77777777" w:rsidR="00021EE6" w:rsidRDefault="00021EE6" w:rsidP="00021EE6">
      <w:pPr>
        <w:ind w:hanging="360"/>
        <w:jc w:val="center"/>
        <w:outlineLvl w:val="0"/>
        <w:rPr>
          <w:lang w:eastAsia="lv-LV"/>
        </w:rPr>
      </w:pPr>
      <w:bookmarkStart w:id="3" w:name="_Toc211739521"/>
      <w:r>
        <w:rPr>
          <w:lang w:eastAsia="lv-LV"/>
        </w:rPr>
        <w:t>Paraksts</w:t>
      </w:r>
      <w:bookmarkEnd w:id="3"/>
    </w:p>
    <w:p w14:paraId="38095710" w14:textId="77777777" w:rsidR="00021EE6" w:rsidRDefault="00021EE6" w:rsidP="00021EE6">
      <w:pPr>
        <w:ind w:hanging="360"/>
        <w:jc w:val="center"/>
        <w:rPr>
          <w:lang w:eastAsia="lv-LV"/>
        </w:rPr>
      </w:pPr>
      <w:r>
        <w:rPr>
          <w:lang w:eastAsia="lv-LV"/>
        </w:rPr>
        <w:t>___________________________________________ ___________________________</w:t>
      </w:r>
    </w:p>
    <w:p w14:paraId="595DC452" w14:textId="77777777" w:rsidR="00021EE6" w:rsidRDefault="00021EE6" w:rsidP="00021EE6">
      <w:pPr>
        <w:ind w:hanging="360"/>
        <w:jc w:val="center"/>
        <w:outlineLvl w:val="0"/>
        <w:rPr>
          <w:lang w:eastAsia="lv-LV"/>
        </w:rPr>
      </w:pPr>
      <w:bookmarkStart w:id="4" w:name="_Toc211739522"/>
      <w:r>
        <w:rPr>
          <w:lang w:eastAsia="lv-LV"/>
        </w:rPr>
        <w:t>vārds, uzvārds</w:t>
      </w:r>
      <w:bookmarkEnd w:id="4"/>
    </w:p>
    <w:p w14:paraId="7D4170E0" w14:textId="77777777" w:rsidR="00021EE6" w:rsidRDefault="00021EE6" w:rsidP="00021EE6">
      <w:pPr>
        <w:ind w:hanging="360"/>
        <w:jc w:val="center"/>
        <w:rPr>
          <w:lang w:eastAsia="lv-LV"/>
        </w:rPr>
      </w:pPr>
      <w:r>
        <w:rPr>
          <w:lang w:eastAsia="lv-LV"/>
        </w:rPr>
        <w:t>_________________________________________ ______________________________</w:t>
      </w:r>
    </w:p>
    <w:p w14:paraId="52944194" w14:textId="77777777" w:rsidR="00021EE6" w:rsidRDefault="00021EE6" w:rsidP="00021EE6">
      <w:pPr>
        <w:ind w:hanging="360"/>
        <w:jc w:val="center"/>
        <w:outlineLvl w:val="0"/>
        <w:rPr>
          <w:lang w:eastAsia="lv-LV"/>
        </w:rPr>
      </w:pPr>
      <w:bookmarkStart w:id="5" w:name="_Toc211739523"/>
      <w:r>
        <w:rPr>
          <w:lang w:eastAsia="lv-LV"/>
        </w:rPr>
        <w:t>Amats, pilnvarojums</w:t>
      </w:r>
      <w:bookmarkEnd w:id="5"/>
    </w:p>
    <w:p w14:paraId="1CA49C84" w14:textId="77777777" w:rsidR="00021EE6" w:rsidRDefault="00021EE6" w:rsidP="00021EE6">
      <w:pPr>
        <w:ind w:hanging="360"/>
        <w:jc w:val="center"/>
        <w:rPr>
          <w:lang w:eastAsia="lv-LV"/>
        </w:rPr>
      </w:pPr>
    </w:p>
    <w:p w14:paraId="72152DF2" w14:textId="77777777" w:rsidR="00021EE6" w:rsidRDefault="00021EE6" w:rsidP="00021EE6">
      <w:pPr>
        <w:ind w:hanging="360"/>
        <w:jc w:val="center"/>
        <w:rPr>
          <w:lang w:eastAsia="lv-LV"/>
        </w:rPr>
      </w:pPr>
      <w:r>
        <w:rPr>
          <w:lang w:eastAsia="lv-LV"/>
        </w:rPr>
        <w:t>Piedāvājums sagatavots un parakstīts 2016.gada “___”.____________</w:t>
      </w:r>
    </w:p>
    <w:p w14:paraId="31908D62" w14:textId="77777777" w:rsidR="00021EE6" w:rsidRDefault="00021EE6" w:rsidP="00021EE6">
      <w:pPr>
        <w:ind w:hanging="360"/>
        <w:jc w:val="center"/>
        <w:rPr>
          <w:lang w:eastAsia="lv-LV"/>
        </w:rPr>
      </w:pPr>
    </w:p>
    <w:p w14:paraId="118CB4CF" w14:textId="77777777" w:rsidR="00021EE6" w:rsidRDefault="00021EE6" w:rsidP="00021EE6">
      <w:pPr>
        <w:ind w:hanging="360"/>
        <w:jc w:val="center"/>
        <w:rPr>
          <w:lang w:eastAsia="lv-LV"/>
        </w:rPr>
      </w:pPr>
    </w:p>
    <w:p w14:paraId="5E011242" w14:textId="77777777" w:rsidR="00021EE6" w:rsidRDefault="00021EE6" w:rsidP="00021EE6">
      <w:pPr>
        <w:ind w:hanging="360"/>
        <w:jc w:val="center"/>
        <w:rPr>
          <w:lang w:eastAsia="lv-LV"/>
        </w:rPr>
      </w:pPr>
    </w:p>
    <w:p w14:paraId="6A265C7E" w14:textId="77777777" w:rsidR="00021EE6" w:rsidRDefault="00021EE6" w:rsidP="00021EE6">
      <w:pPr>
        <w:ind w:hanging="360"/>
        <w:jc w:val="center"/>
      </w:pPr>
      <w:r>
        <w:rPr>
          <w:b/>
        </w:rPr>
        <w:br w:type="page"/>
      </w:r>
      <w:bookmarkEnd w:id="0"/>
    </w:p>
    <w:p w14:paraId="74B28F21" w14:textId="77777777" w:rsidR="00B21DFF" w:rsidRDefault="00B21DFF" w:rsidP="00A05B8B">
      <w:pPr>
        <w:pStyle w:val="Heading3"/>
        <w:spacing w:before="0" w:after="0"/>
        <w:jc w:val="right"/>
        <w:rPr>
          <w:b/>
          <w:sz w:val="24"/>
          <w:szCs w:val="24"/>
        </w:rPr>
      </w:pPr>
      <w:r>
        <w:rPr>
          <w:b/>
          <w:sz w:val="24"/>
          <w:szCs w:val="24"/>
        </w:rPr>
        <w:lastRenderedPageBreak/>
        <w:t xml:space="preserve">Instrukcijas 1.pielikuma “Finanšu </w:t>
      </w:r>
    </w:p>
    <w:p w14:paraId="4052CEA6" w14:textId="77777777" w:rsidR="00B21DFF" w:rsidRDefault="00B21DFF" w:rsidP="00A05B8B">
      <w:pPr>
        <w:pStyle w:val="Heading3"/>
        <w:spacing w:before="0" w:after="0"/>
        <w:jc w:val="right"/>
        <w:rPr>
          <w:b/>
          <w:sz w:val="24"/>
          <w:szCs w:val="24"/>
        </w:rPr>
      </w:pPr>
      <w:r>
        <w:rPr>
          <w:b/>
          <w:sz w:val="24"/>
          <w:szCs w:val="24"/>
        </w:rPr>
        <w:t>piedāvājums”</w:t>
      </w:r>
    </w:p>
    <w:p w14:paraId="6CB80CBC" w14:textId="2C30A511" w:rsidR="00B21DFF" w:rsidRDefault="00B21DFF" w:rsidP="00A05B8B">
      <w:pPr>
        <w:pStyle w:val="Heading3"/>
        <w:spacing w:before="0" w:after="0"/>
        <w:jc w:val="right"/>
        <w:rPr>
          <w:b/>
          <w:sz w:val="24"/>
          <w:szCs w:val="24"/>
        </w:rPr>
      </w:pPr>
      <w:r>
        <w:rPr>
          <w:b/>
          <w:sz w:val="24"/>
          <w:szCs w:val="24"/>
        </w:rPr>
        <w:t>pielikums</w:t>
      </w:r>
    </w:p>
    <w:p w14:paraId="3961D8D0" w14:textId="77777777" w:rsidR="00B21DFF" w:rsidRPr="00B21DFF" w:rsidRDefault="00B21DFF" w:rsidP="00B21DFF"/>
    <w:p w14:paraId="0D0C8722" w14:textId="77777777" w:rsidR="00B21DFF" w:rsidRPr="00B21DFF" w:rsidRDefault="00B21DFF" w:rsidP="00B21DFF">
      <w:pPr>
        <w:jc w:val="center"/>
        <w:rPr>
          <w:b/>
          <w:bCs/>
          <w:sz w:val="28"/>
          <w:szCs w:val="28"/>
          <w:lang w:eastAsia="lv-LV"/>
        </w:rPr>
      </w:pPr>
      <w:r w:rsidRPr="00B21DFF">
        <w:rPr>
          <w:b/>
          <w:bCs/>
          <w:sz w:val="28"/>
          <w:szCs w:val="28"/>
          <w:lang w:eastAsia="lv-LV"/>
        </w:rPr>
        <w:t>Pakalpojumu daudzumu un izcenojumu saraksts</w:t>
      </w:r>
    </w:p>
    <w:p w14:paraId="34A8DE3F" w14:textId="77777777" w:rsidR="00B21DFF" w:rsidRPr="00B21DFF" w:rsidRDefault="00B21DFF" w:rsidP="00B21DFF">
      <w:pPr>
        <w:jc w:val="cente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252"/>
        <w:gridCol w:w="1277"/>
        <w:gridCol w:w="1080"/>
        <w:gridCol w:w="1242"/>
        <w:gridCol w:w="1560"/>
      </w:tblGrid>
      <w:tr w:rsidR="00B21DFF" w:rsidRPr="00B21DFF" w14:paraId="7C8A0F65" w14:textId="77777777" w:rsidTr="00D34D93">
        <w:trPr>
          <w:trHeight w:val="918"/>
          <w:jc w:val="center"/>
        </w:trPr>
        <w:tc>
          <w:tcPr>
            <w:tcW w:w="568" w:type="dxa"/>
            <w:shd w:val="clear" w:color="auto" w:fill="auto"/>
            <w:vAlign w:val="center"/>
          </w:tcPr>
          <w:p w14:paraId="4D62E7E2" w14:textId="77777777" w:rsidR="00B21DFF" w:rsidRPr="00B21DFF" w:rsidRDefault="00B21DFF" w:rsidP="00B21DFF">
            <w:pPr>
              <w:jc w:val="center"/>
              <w:rPr>
                <w:b/>
                <w:sz w:val="20"/>
                <w:szCs w:val="20"/>
              </w:rPr>
            </w:pPr>
            <w:r w:rsidRPr="00B21DFF">
              <w:rPr>
                <w:b/>
                <w:sz w:val="20"/>
                <w:szCs w:val="20"/>
              </w:rPr>
              <w:t>Nr. p.k.</w:t>
            </w:r>
          </w:p>
        </w:tc>
        <w:tc>
          <w:tcPr>
            <w:tcW w:w="4252" w:type="dxa"/>
            <w:shd w:val="clear" w:color="auto" w:fill="auto"/>
            <w:vAlign w:val="center"/>
          </w:tcPr>
          <w:p w14:paraId="6666B080" w14:textId="77777777" w:rsidR="00B21DFF" w:rsidRPr="00B21DFF" w:rsidRDefault="00B21DFF" w:rsidP="00B21DFF">
            <w:pPr>
              <w:jc w:val="center"/>
              <w:rPr>
                <w:b/>
                <w:sz w:val="20"/>
                <w:szCs w:val="20"/>
              </w:rPr>
            </w:pPr>
            <w:r w:rsidRPr="00B21DFF">
              <w:rPr>
                <w:b/>
                <w:sz w:val="20"/>
                <w:szCs w:val="20"/>
              </w:rPr>
              <w:t>Priekšmets</w:t>
            </w:r>
          </w:p>
        </w:tc>
        <w:tc>
          <w:tcPr>
            <w:tcW w:w="1277" w:type="dxa"/>
            <w:shd w:val="clear" w:color="auto" w:fill="auto"/>
            <w:vAlign w:val="center"/>
          </w:tcPr>
          <w:p w14:paraId="0C8E11D1" w14:textId="77777777" w:rsidR="00B21DFF" w:rsidRPr="00B21DFF" w:rsidRDefault="00B21DFF" w:rsidP="00B21DFF">
            <w:pPr>
              <w:jc w:val="center"/>
              <w:rPr>
                <w:b/>
                <w:sz w:val="20"/>
                <w:szCs w:val="20"/>
              </w:rPr>
            </w:pPr>
            <w:r w:rsidRPr="00B21DFF">
              <w:rPr>
                <w:b/>
                <w:sz w:val="20"/>
                <w:szCs w:val="20"/>
              </w:rPr>
              <w:t>Mērvienība</w:t>
            </w:r>
          </w:p>
        </w:tc>
        <w:tc>
          <w:tcPr>
            <w:tcW w:w="1080" w:type="dxa"/>
            <w:shd w:val="clear" w:color="auto" w:fill="auto"/>
            <w:vAlign w:val="center"/>
          </w:tcPr>
          <w:p w14:paraId="414E474F" w14:textId="77777777" w:rsidR="00B21DFF" w:rsidRPr="00B21DFF" w:rsidRDefault="00B21DFF" w:rsidP="00B21DFF">
            <w:pPr>
              <w:jc w:val="center"/>
              <w:rPr>
                <w:b/>
                <w:sz w:val="20"/>
                <w:szCs w:val="20"/>
              </w:rPr>
            </w:pPr>
            <w:r w:rsidRPr="00B21DFF">
              <w:rPr>
                <w:b/>
                <w:sz w:val="20"/>
                <w:szCs w:val="20"/>
              </w:rPr>
              <w:t>Plānotais daudz.</w:t>
            </w:r>
          </w:p>
        </w:tc>
        <w:tc>
          <w:tcPr>
            <w:tcW w:w="1242" w:type="dxa"/>
            <w:shd w:val="clear" w:color="auto" w:fill="auto"/>
            <w:vAlign w:val="center"/>
          </w:tcPr>
          <w:p w14:paraId="73126701" w14:textId="77777777" w:rsidR="00B21DFF" w:rsidRPr="00B21DFF" w:rsidRDefault="00B21DFF" w:rsidP="00B21DFF">
            <w:pPr>
              <w:jc w:val="center"/>
              <w:rPr>
                <w:b/>
                <w:sz w:val="20"/>
                <w:szCs w:val="20"/>
              </w:rPr>
            </w:pPr>
            <w:r w:rsidRPr="00B21DFF">
              <w:rPr>
                <w:b/>
                <w:sz w:val="20"/>
                <w:szCs w:val="20"/>
              </w:rPr>
              <w:t xml:space="preserve">Vienības* cena </w:t>
            </w:r>
            <w:r w:rsidRPr="00B21DFF">
              <w:rPr>
                <w:b/>
                <w:i/>
                <w:sz w:val="20"/>
                <w:szCs w:val="20"/>
              </w:rPr>
              <w:t>euro</w:t>
            </w:r>
            <w:r w:rsidRPr="00B21DFF">
              <w:rPr>
                <w:b/>
                <w:sz w:val="20"/>
                <w:szCs w:val="20"/>
              </w:rPr>
              <w:t xml:space="preserve"> </w:t>
            </w:r>
          </w:p>
          <w:p w14:paraId="2406923E" w14:textId="77777777" w:rsidR="00B21DFF" w:rsidRPr="00B21DFF" w:rsidRDefault="00B21DFF" w:rsidP="00B21DFF">
            <w:pPr>
              <w:jc w:val="center"/>
              <w:rPr>
                <w:b/>
                <w:sz w:val="20"/>
                <w:szCs w:val="20"/>
              </w:rPr>
            </w:pPr>
            <w:r w:rsidRPr="00B21DFF">
              <w:rPr>
                <w:b/>
                <w:sz w:val="20"/>
                <w:szCs w:val="20"/>
              </w:rPr>
              <w:t>(bez PVN)</w:t>
            </w:r>
          </w:p>
        </w:tc>
        <w:tc>
          <w:tcPr>
            <w:tcW w:w="1560" w:type="dxa"/>
            <w:shd w:val="clear" w:color="auto" w:fill="auto"/>
            <w:vAlign w:val="center"/>
          </w:tcPr>
          <w:p w14:paraId="2B25182F" w14:textId="77777777" w:rsidR="00B21DFF" w:rsidRPr="00B21DFF" w:rsidRDefault="00B21DFF" w:rsidP="00B21DFF">
            <w:pPr>
              <w:jc w:val="center"/>
              <w:rPr>
                <w:b/>
                <w:sz w:val="20"/>
                <w:szCs w:val="20"/>
              </w:rPr>
            </w:pPr>
            <w:r w:rsidRPr="00B21DFF">
              <w:rPr>
                <w:b/>
                <w:sz w:val="20"/>
                <w:szCs w:val="20"/>
              </w:rPr>
              <w:t xml:space="preserve">Pakalpojuma </w:t>
            </w:r>
          </w:p>
          <w:p w14:paraId="491D9DBD" w14:textId="77777777" w:rsidR="00B21DFF" w:rsidRPr="00B21DFF" w:rsidRDefault="00B21DFF" w:rsidP="00B21DFF">
            <w:pPr>
              <w:jc w:val="center"/>
              <w:rPr>
                <w:b/>
                <w:sz w:val="20"/>
                <w:szCs w:val="20"/>
              </w:rPr>
            </w:pPr>
            <w:r w:rsidRPr="00B21DFF">
              <w:rPr>
                <w:b/>
                <w:sz w:val="20"/>
                <w:szCs w:val="20"/>
              </w:rPr>
              <w:t xml:space="preserve">izmaksas kopā </w:t>
            </w:r>
            <w:r w:rsidRPr="00B21DFF">
              <w:rPr>
                <w:b/>
                <w:i/>
                <w:sz w:val="20"/>
                <w:szCs w:val="20"/>
              </w:rPr>
              <w:t>euro</w:t>
            </w:r>
          </w:p>
          <w:p w14:paraId="10392D43" w14:textId="77777777" w:rsidR="00B21DFF" w:rsidRPr="00B21DFF" w:rsidRDefault="00B21DFF" w:rsidP="00B21DFF">
            <w:pPr>
              <w:jc w:val="center"/>
              <w:rPr>
                <w:b/>
                <w:sz w:val="20"/>
                <w:szCs w:val="20"/>
              </w:rPr>
            </w:pPr>
            <w:r w:rsidRPr="00B21DFF">
              <w:rPr>
                <w:b/>
                <w:sz w:val="20"/>
                <w:szCs w:val="20"/>
              </w:rPr>
              <w:t>(bez PVN)</w:t>
            </w:r>
          </w:p>
        </w:tc>
      </w:tr>
      <w:tr w:rsidR="00B21DFF" w:rsidRPr="00B21DFF" w14:paraId="3F6B58F6" w14:textId="77777777" w:rsidTr="00D34D93">
        <w:trPr>
          <w:trHeight w:val="234"/>
          <w:jc w:val="center"/>
        </w:trPr>
        <w:tc>
          <w:tcPr>
            <w:tcW w:w="568" w:type="dxa"/>
            <w:shd w:val="clear" w:color="auto" w:fill="auto"/>
            <w:vAlign w:val="center"/>
          </w:tcPr>
          <w:p w14:paraId="577D8E66" w14:textId="77777777" w:rsidR="00B21DFF" w:rsidRPr="00B21DFF" w:rsidRDefault="00B21DFF" w:rsidP="00B21DFF">
            <w:pPr>
              <w:jc w:val="center"/>
              <w:rPr>
                <w:i/>
                <w:sz w:val="20"/>
                <w:szCs w:val="20"/>
              </w:rPr>
            </w:pPr>
            <w:r w:rsidRPr="00B21DFF">
              <w:rPr>
                <w:i/>
                <w:sz w:val="20"/>
                <w:szCs w:val="20"/>
              </w:rPr>
              <w:t>1</w:t>
            </w:r>
          </w:p>
        </w:tc>
        <w:tc>
          <w:tcPr>
            <w:tcW w:w="4252" w:type="dxa"/>
            <w:shd w:val="clear" w:color="auto" w:fill="auto"/>
            <w:vAlign w:val="center"/>
          </w:tcPr>
          <w:p w14:paraId="06CCD0E0" w14:textId="77777777" w:rsidR="00B21DFF" w:rsidRPr="00B21DFF" w:rsidRDefault="00B21DFF" w:rsidP="00B21DFF">
            <w:pPr>
              <w:jc w:val="center"/>
              <w:rPr>
                <w:i/>
                <w:sz w:val="20"/>
                <w:szCs w:val="20"/>
              </w:rPr>
            </w:pPr>
            <w:r w:rsidRPr="00B21DFF">
              <w:rPr>
                <w:i/>
                <w:sz w:val="20"/>
                <w:szCs w:val="20"/>
              </w:rPr>
              <w:t>2</w:t>
            </w:r>
          </w:p>
        </w:tc>
        <w:tc>
          <w:tcPr>
            <w:tcW w:w="1277" w:type="dxa"/>
            <w:shd w:val="clear" w:color="auto" w:fill="auto"/>
            <w:vAlign w:val="center"/>
          </w:tcPr>
          <w:p w14:paraId="7A75D17A" w14:textId="77777777" w:rsidR="00B21DFF" w:rsidRPr="00B21DFF" w:rsidRDefault="00B21DFF" w:rsidP="00B21DFF">
            <w:pPr>
              <w:jc w:val="center"/>
              <w:rPr>
                <w:i/>
                <w:sz w:val="20"/>
                <w:szCs w:val="20"/>
              </w:rPr>
            </w:pPr>
            <w:r w:rsidRPr="00B21DFF">
              <w:rPr>
                <w:i/>
                <w:sz w:val="20"/>
                <w:szCs w:val="20"/>
              </w:rPr>
              <w:t>3</w:t>
            </w:r>
          </w:p>
        </w:tc>
        <w:tc>
          <w:tcPr>
            <w:tcW w:w="1080" w:type="dxa"/>
            <w:shd w:val="clear" w:color="auto" w:fill="auto"/>
            <w:vAlign w:val="center"/>
          </w:tcPr>
          <w:p w14:paraId="14F226B1" w14:textId="77777777" w:rsidR="00B21DFF" w:rsidRPr="00B21DFF" w:rsidRDefault="00B21DFF" w:rsidP="00B21DFF">
            <w:pPr>
              <w:jc w:val="center"/>
              <w:rPr>
                <w:i/>
                <w:sz w:val="20"/>
                <w:szCs w:val="20"/>
              </w:rPr>
            </w:pPr>
            <w:r w:rsidRPr="00B21DFF">
              <w:rPr>
                <w:i/>
                <w:sz w:val="20"/>
                <w:szCs w:val="20"/>
              </w:rPr>
              <w:t>4</w:t>
            </w:r>
          </w:p>
        </w:tc>
        <w:tc>
          <w:tcPr>
            <w:tcW w:w="1242" w:type="dxa"/>
            <w:shd w:val="clear" w:color="auto" w:fill="auto"/>
            <w:vAlign w:val="center"/>
          </w:tcPr>
          <w:p w14:paraId="28C30109" w14:textId="77777777" w:rsidR="00B21DFF" w:rsidRPr="00B21DFF" w:rsidRDefault="00B21DFF" w:rsidP="00B21DFF">
            <w:pPr>
              <w:jc w:val="center"/>
              <w:rPr>
                <w:i/>
                <w:sz w:val="20"/>
                <w:szCs w:val="20"/>
              </w:rPr>
            </w:pPr>
            <w:r w:rsidRPr="00B21DFF">
              <w:rPr>
                <w:i/>
                <w:sz w:val="20"/>
                <w:szCs w:val="20"/>
              </w:rPr>
              <w:t>5</w:t>
            </w:r>
          </w:p>
        </w:tc>
        <w:tc>
          <w:tcPr>
            <w:tcW w:w="1560" w:type="dxa"/>
            <w:shd w:val="clear" w:color="auto" w:fill="auto"/>
            <w:vAlign w:val="center"/>
          </w:tcPr>
          <w:p w14:paraId="5C0B7A9A" w14:textId="77777777" w:rsidR="00B21DFF" w:rsidRPr="00B21DFF" w:rsidRDefault="00B21DFF" w:rsidP="00B21DFF">
            <w:pPr>
              <w:jc w:val="center"/>
              <w:rPr>
                <w:i/>
                <w:sz w:val="20"/>
                <w:szCs w:val="20"/>
              </w:rPr>
            </w:pPr>
            <w:r w:rsidRPr="00B21DFF">
              <w:rPr>
                <w:i/>
                <w:sz w:val="20"/>
                <w:szCs w:val="20"/>
              </w:rPr>
              <w:t>6</w:t>
            </w:r>
          </w:p>
        </w:tc>
      </w:tr>
      <w:tr w:rsidR="00B21DFF" w:rsidRPr="00B21DFF" w14:paraId="408425CC" w14:textId="77777777" w:rsidTr="00D34D93">
        <w:trPr>
          <w:trHeight w:val="510"/>
          <w:jc w:val="center"/>
        </w:trPr>
        <w:tc>
          <w:tcPr>
            <w:tcW w:w="568" w:type="dxa"/>
            <w:shd w:val="clear" w:color="auto" w:fill="auto"/>
            <w:vAlign w:val="center"/>
          </w:tcPr>
          <w:p w14:paraId="1440A83E" w14:textId="77777777" w:rsidR="00B21DFF" w:rsidRPr="00B21DFF" w:rsidRDefault="00B21DFF" w:rsidP="00B21DFF">
            <w:pPr>
              <w:jc w:val="center"/>
              <w:rPr>
                <w:sz w:val="22"/>
                <w:szCs w:val="22"/>
              </w:rPr>
            </w:pPr>
            <w:r w:rsidRPr="00B21DFF">
              <w:rPr>
                <w:sz w:val="22"/>
                <w:szCs w:val="22"/>
              </w:rPr>
              <w:t>1.</w:t>
            </w:r>
          </w:p>
        </w:tc>
        <w:tc>
          <w:tcPr>
            <w:tcW w:w="4252" w:type="dxa"/>
            <w:shd w:val="clear" w:color="auto" w:fill="auto"/>
            <w:vAlign w:val="center"/>
          </w:tcPr>
          <w:p w14:paraId="0F8301F5" w14:textId="77777777" w:rsidR="00B21DFF" w:rsidRPr="00B21DFF" w:rsidRDefault="00B21DFF" w:rsidP="00B21DFF">
            <w:pPr>
              <w:rPr>
                <w:sz w:val="22"/>
                <w:szCs w:val="22"/>
              </w:rPr>
            </w:pPr>
            <w:r w:rsidRPr="00B21DFF">
              <w:rPr>
                <w:sz w:val="22"/>
                <w:szCs w:val="22"/>
              </w:rPr>
              <w:t>Karogu uzstādīšana un noņemšana vienā mastā (1,70 m x 3,00 m)</w:t>
            </w:r>
          </w:p>
        </w:tc>
        <w:tc>
          <w:tcPr>
            <w:tcW w:w="1277" w:type="dxa"/>
            <w:shd w:val="clear" w:color="auto" w:fill="auto"/>
            <w:vAlign w:val="center"/>
          </w:tcPr>
          <w:p w14:paraId="2FEEC6A8" w14:textId="77777777" w:rsidR="00B21DFF" w:rsidRPr="00B21DFF" w:rsidRDefault="00B21DFF" w:rsidP="00B21DFF">
            <w:pPr>
              <w:jc w:val="center"/>
              <w:rPr>
                <w:sz w:val="22"/>
                <w:szCs w:val="22"/>
              </w:rPr>
            </w:pPr>
            <w:r w:rsidRPr="00B21DFF">
              <w:rPr>
                <w:sz w:val="22"/>
                <w:szCs w:val="22"/>
              </w:rPr>
              <w:t>gab.</w:t>
            </w:r>
          </w:p>
        </w:tc>
        <w:tc>
          <w:tcPr>
            <w:tcW w:w="1080" w:type="dxa"/>
            <w:shd w:val="clear" w:color="auto" w:fill="auto"/>
            <w:vAlign w:val="center"/>
          </w:tcPr>
          <w:p w14:paraId="7647ECC6" w14:textId="77777777" w:rsidR="00B21DFF" w:rsidRPr="00B21DFF" w:rsidRDefault="00B21DFF" w:rsidP="00B21DFF">
            <w:pPr>
              <w:jc w:val="center"/>
              <w:rPr>
                <w:sz w:val="22"/>
                <w:szCs w:val="22"/>
              </w:rPr>
            </w:pPr>
            <w:r w:rsidRPr="00B21DFF">
              <w:rPr>
                <w:sz w:val="22"/>
                <w:szCs w:val="22"/>
              </w:rPr>
              <w:t>200</w:t>
            </w:r>
          </w:p>
        </w:tc>
        <w:tc>
          <w:tcPr>
            <w:tcW w:w="1242" w:type="dxa"/>
            <w:shd w:val="clear" w:color="auto" w:fill="auto"/>
            <w:vAlign w:val="center"/>
          </w:tcPr>
          <w:p w14:paraId="40536EA7" w14:textId="77777777" w:rsidR="00B21DFF" w:rsidRPr="00B21DFF" w:rsidRDefault="00B21DFF" w:rsidP="00B21DFF">
            <w:pPr>
              <w:jc w:val="center"/>
              <w:rPr>
                <w:sz w:val="22"/>
                <w:szCs w:val="22"/>
              </w:rPr>
            </w:pPr>
          </w:p>
        </w:tc>
        <w:tc>
          <w:tcPr>
            <w:tcW w:w="1560" w:type="dxa"/>
            <w:shd w:val="clear" w:color="auto" w:fill="auto"/>
            <w:vAlign w:val="center"/>
          </w:tcPr>
          <w:p w14:paraId="5BC8C6EC" w14:textId="77777777" w:rsidR="00B21DFF" w:rsidRPr="00B21DFF" w:rsidRDefault="00B21DFF" w:rsidP="00B21DFF">
            <w:pPr>
              <w:jc w:val="center"/>
              <w:rPr>
                <w:sz w:val="22"/>
                <w:szCs w:val="22"/>
              </w:rPr>
            </w:pPr>
          </w:p>
        </w:tc>
      </w:tr>
      <w:tr w:rsidR="00B21DFF" w:rsidRPr="00B21DFF" w14:paraId="220EA63C" w14:textId="77777777" w:rsidTr="00D34D93">
        <w:trPr>
          <w:trHeight w:val="510"/>
          <w:jc w:val="center"/>
        </w:trPr>
        <w:tc>
          <w:tcPr>
            <w:tcW w:w="568" w:type="dxa"/>
            <w:shd w:val="clear" w:color="auto" w:fill="auto"/>
            <w:vAlign w:val="center"/>
          </w:tcPr>
          <w:p w14:paraId="28AAE9B0" w14:textId="77777777" w:rsidR="00B21DFF" w:rsidRPr="00B21DFF" w:rsidRDefault="00B21DFF" w:rsidP="00B21DFF">
            <w:pPr>
              <w:jc w:val="center"/>
              <w:rPr>
                <w:sz w:val="22"/>
                <w:szCs w:val="22"/>
              </w:rPr>
            </w:pPr>
            <w:r w:rsidRPr="00B21DFF">
              <w:rPr>
                <w:sz w:val="22"/>
                <w:szCs w:val="22"/>
              </w:rPr>
              <w:t>2.</w:t>
            </w:r>
          </w:p>
        </w:tc>
        <w:tc>
          <w:tcPr>
            <w:tcW w:w="4252" w:type="dxa"/>
            <w:shd w:val="clear" w:color="auto" w:fill="auto"/>
            <w:vAlign w:val="center"/>
          </w:tcPr>
          <w:p w14:paraId="3FD3D1F7" w14:textId="77777777" w:rsidR="00B21DFF" w:rsidRPr="00B21DFF" w:rsidRDefault="00B21DFF" w:rsidP="00B21DFF">
            <w:pPr>
              <w:rPr>
                <w:sz w:val="22"/>
                <w:szCs w:val="22"/>
              </w:rPr>
            </w:pPr>
            <w:r w:rsidRPr="00B21DFF">
              <w:rPr>
                <w:sz w:val="22"/>
                <w:szCs w:val="22"/>
              </w:rPr>
              <w:t>Karogu uzstādīšana un noņemšana Stacijas parkā ar pacēlāju (1,50 m x 5,70 m)</w:t>
            </w:r>
          </w:p>
        </w:tc>
        <w:tc>
          <w:tcPr>
            <w:tcW w:w="1277" w:type="dxa"/>
            <w:shd w:val="clear" w:color="auto" w:fill="auto"/>
            <w:vAlign w:val="center"/>
          </w:tcPr>
          <w:p w14:paraId="3C2AC015" w14:textId="77777777" w:rsidR="00B21DFF" w:rsidRPr="00B21DFF" w:rsidRDefault="00B21DFF" w:rsidP="00B21DFF">
            <w:pPr>
              <w:jc w:val="center"/>
              <w:rPr>
                <w:sz w:val="22"/>
                <w:szCs w:val="22"/>
              </w:rPr>
            </w:pPr>
            <w:r w:rsidRPr="00B21DFF">
              <w:rPr>
                <w:sz w:val="22"/>
                <w:szCs w:val="22"/>
              </w:rPr>
              <w:t>reize</w:t>
            </w:r>
          </w:p>
        </w:tc>
        <w:tc>
          <w:tcPr>
            <w:tcW w:w="1080" w:type="dxa"/>
            <w:shd w:val="clear" w:color="auto" w:fill="auto"/>
            <w:vAlign w:val="center"/>
          </w:tcPr>
          <w:p w14:paraId="4F17A6D1" w14:textId="77777777" w:rsidR="00B21DFF" w:rsidRPr="00B21DFF" w:rsidRDefault="00B21DFF" w:rsidP="00B21DFF">
            <w:pPr>
              <w:jc w:val="center"/>
              <w:rPr>
                <w:sz w:val="22"/>
                <w:szCs w:val="22"/>
              </w:rPr>
            </w:pPr>
            <w:r w:rsidRPr="00B21DFF">
              <w:rPr>
                <w:sz w:val="22"/>
                <w:szCs w:val="22"/>
              </w:rPr>
              <w:t>2</w:t>
            </w:r>
          </w:p>
        </w:tc>
        <w:tc>
          <w:tcPr>
            <w:tcW w:w="1242" w:type="dxa"/>
            <w:shd w:val="clear" w:color="auto" w:fill="auto"/>
            <w:vAlign w:val="center"/>
          </w:tcPr>
          <w:p w14:paraId="59677AD0" w14:textId="77777777" w:rsidR="00B21DFF" w:rsidRPr="00B21DFF" w:rsidRDefault="00B21DFF" w:rsidP="00B21DFF">
            <w:pPr>
              <w:jc w:val="center"/>
              <w:rPr>
                <w:sz w:val="22"/>
                <w:szCs w:val="22"/>
              </w:rPr>
            </w:pPr>
          </w:p>
        </w:tc>
        <w:tc>
          <w:tcPr>
            <w:tcW w:w="1560" w:type="dxa"/>
            <w:shd w:val="clear" w:color="auto" w:fill="auto"/>
            <w:vAlign w:val="center"/>
          </w:tcPr>
          <w:p w14:paraId="71DF6410" w14:textId="77777777" w:rsidR="00B21DFF" w:rsidRPr="00B21DFF" w:rsidRDefault="00B21DFF" w:rsidP="00B21DFF">
            <w:pPr>
              <w:jc w:val="center"/>
              <w:rPr>
                <w:sz w:val="22"/>
                <w:szCs w:val="22"/>
              </w:rPr>
            </w:pPr>
          </w:p>
        </w:tc>
      </w:tr>
      <w:tr w:rsidR="00B21DFF" w:rsidRPr="00B21DFF" w14:paraId="69771830" w14:textId="77777777" w:rsidTr="00D34D93">
        <w:trPr>
          <w:trHeight w:val="510"/>
          <w:jc w:val="center"/>
        </w:trPr>
        <w:tc>
          <w:tcPr>
            <w:tcW w:w="568" w:type="dxa"/>
            <w:shd w:val="clear" w:color="auto" w:fill="auto"/>
            <w:vAlign w:val="center"/>
          </w:tcPr>
          <w:p w14:paraId="270C1F58" w14:textId="77777777" w:rsidR="00B21DFF" w:rsidRPr="00B21DFF" w:rsidRDefault="00B21DFF" w:rsidP="00B21DFF">
            <w:pPr>
              <w:jc w:val="center"/>
              <w:rPr>
                <w:sz w:val="22"/>
                <w:szCs w:val="22"/>
              </w:rPr>
            </w:pPr>
            <w:r w:rsidRPr="00B21DFF">
              <w:rPr>
                <w:sz w:val="22"/>
                <w:szCs w:val="22"/>
              </w:rPr>
              <w:t>3.</w:t>
            </w:r>
          </w:p>
        </w:tc>
        <w:tc>
          <w:tcPr>
            <w:tcW w:w="4252" w:type="dxa"/>
            <w:shd w:val="clear" w:color="auto" w:fill="auto"/>
            <w:vAlign w:val="center"/>
          </w:tcPr>
          <w:p w14:paraId="171B3AC1" w14:textId="77777777" w:rsidR="00B21DFF" w:rsidRPr="00B21DFF" w:rsidRDefault="00B21DFF" w:rsidP="00B21DFF">
            <w:pPr>
              <w:rPr>
                <w:sz w:val="22"/>
                <w:szCs w:val="22"/>
              </w:rPr>
            </w:pPr>
            <w:r w:rsidRPr="00B21DFF">
              <w:rPr>
                <w:sz w:val="22"/>
                <w:szCs w:val="22"/>
              </w:rPr>
              <w:t xml:space="preserve">Viena bannera uzstādīšana un noņemšana </w:t>
            </w:r>
          </w:p>
        </w:tc>
        <w:tc>
          <w:tcPr>
            <w:tcW w:w="1277" w:type="dxa"/>
            <w:shd w:val="clear" w:color="auto" w:fill="auto"/>
            <w:vAlign w:val="center"/>
          </w:tcPr>
          <w:p w14:paraId="0AA9B20B" w14:textId="77777777" w:rsidR="00B21DFF" w:rsidRPr="00B21DFF" w:rsidRDefault="00B21DFF" w:rsidP="00B21DFF">
            <w:pPr>
              <w:jc w:val="center"/>
              <w:rPr>
                <w:sz w:val="22"/>
                <w:szCs w:val="22"/>
              </w:rPr>
            </w:pPr>
            <w:r w:rsidRPr="00B21DFF">
              <w:rPr>
                <w:sz w:val="22"/>
                <w:szCs w:val="22"/>
              </w:rPr>
              <w:t>gab.</w:t>
            </w:r>
          </w:p>
        </w:tc>
        <w:tc>
          <w:tcPr>
            <w:tcW w:w="1080" w:type="dxa"/>
            <w:shd w:val="clear" w:color="auto" w:fill="auto"/>
            <w:vAlign w:val="center"/>
          </w:tcPr>
          <w:p w14:paraId="2B1FFEC1" w14:textId="77777777" w:rsidR="00B21DFF" w:rsidRPr="00B21DFF" w:rsidRDefault="00B21DFF" w:rsidP="00B21DFF">
            <w:pPr>
              <w:jc w:val="center"/>
              <w:rPr>
                <w:sz w:val="22"/>
                <w:szCs w:val="22"/>
              </w:rPr>
            </w:pPr>
            <w:r w:rsidRPr="00B21DFF">
              <w:rPr>
                <w:sz w:val="22"/>
                <w:szCs w:val="22"/>
              </w:rPr>
              <w:t>3000</w:t>
            </w:r>
          </w:p>
        </w:tc>
        <w:tc>
          <w:tcPr>
            <w:tcW w:w="1242" w:type="dxa"/>
            <w:shd w:val="clear" w:color="auto" w:fill="auto"/>
            <w:vAlign w:val="center"/>
          </w:tcPr>
          <w:p w14:paraId="057CF2C8" w14:textId="77777777" w:rsidR="00B21DFF" w:rsidRPr="00B21DFF" w:rsidRDefault="00B21DFF" w:rsidP="00B21DFF">
            <w:pPr>
              <w:jc w:val="center"/>
              <w:rPr>
                <w:sz w:val="22"/>
                <w:szCs w:val="22"/>
              </w:rPr>
            </w:pPr>
          </w:p>
        </w:tc>
        <w:tc>
          <w:tcPr>
            <w:tcW w:w="1560" w:type="dxa"/>
            <w:shd w:val="clear" w:color="auto" w:fill="auto"/>
            <w:vAlign w:val="center"/>
          </w:tcPr>
          <w:p w14:paraId="257A8CC5" w14:textId="77777777" w:rsidR="00B21DFF" w:rsidRPr="00B21DFF" w:rsidRDefault="00B21DFF" w:rsidP="00B21DFF">
            <w:pPr>
              <w:jc w:val="center"/>
              <w:rPr>
                <w:sz w:val="22"/>
                <w:szCs w:val="22"/>
              </w:rPr>
            </w:pPr>
          </w:p>
        </w:tc>
      </w:tr>
      <w:tr w:rsidR="00B21DFF" w:rsidRPr="00B21DFF" w14:paraId="5945AB27" w14:textId="77777777" w:rsidTr="00D34D93">
        <w:trPr>
          <w:trHeight w:val="510"/>
          <w:jc w:val="center"/>
        </w:trPr>
        <w:tc>
          <w:tcPr>
            <w:tcW w:w="568" w:type="dxa"/>
            <w:shd w:val="clear" w:color="auto" w:fill="auto"/>
            <w:vAlign w:val="center"/>
          </w:tcPr>
          <w:p w14:paraId="18E7D33D" w14:textId="77777777" w:rsidR="00B21DFF" w:rsidRPr="00B21DFF" w:rsidRDefault="00B21DFF" w:rsidP="00B21DFF">
            <w:pPr>
              <w:jc w:val="center"/>
              <w:rPr>
                <w:sz w:val="22"/>
                <w:szCs w:val="22"/>
              </w:rPr>
            </w:pPr>
            <w:r w:rsidRPr="00B21DFF">
              <w:rPr>
                <w:sz w:val="22"/>
                <w:szCs w:val="22"/>
              </w:rPr>
              <w:t>4.</w:t>
            </w:r>
          </w:p>
        </w:tc>
        <w:tc>
          <w:tcPr>
            <w:tcW w:w="4252" w:type="dxa"/>
            <w:shd w:val="clear" w:color="auto" w:fill="auto"/>
            <w:vAlign w:val="center"/>
          </w:tcPr>
          <w:p w14:paraId="109F90EC" w14:textId="77777777" w:rsidR="00B21DFF" w:rsidRPr="00B21DFF" w:rsidRDefault="00B21DFF" w:rsidP="00B21DFF">
            <w:pPr>
              <w:jc w:val="both"/>
              <w:rPr>
                <w:sz w:val="22"/>
                <w:szCs w:val="22"/>
              </w:rPr>
            </w:pPr>
            <w:r w:rsidRPr="00B21DFF">
              <w:rPr>
                <w:sz w:val="22"/>
                <w:szCs w:val="22"/>
              </w:rPr>
              <w:t>Kronšteinu (1 augšējais un 1 apakšējais, kopā 4 detaļas) montāža uz viena apgaismojuma balsta</w:t>
            </w:r>
          </w:p>
        </w:tc>
        <w:tc>
          <w:tcPr>
            <w:tcW w:w="1277" w:type="dxa"/>
            <w:shd w:val="clear" w:color="auto" w:fill="auto"/>
            <w:vAlign w:val="center"/>
          </w:tcPr>
          <w:p w14:paraId="54876555" w14:textId="77777777" w:rsidR="00B21DFF" w:rsidRPr="00B21DFF" w:rsidRDefault="00B21DFF" w:rsidP="00B21DFF">
            <w:pPr>
              <w:jc w:val="center"/>
              <w:rPr>
                <w:sz w:val="22"/>
                <w:szCs w:val="22"/>
              </w:rPr>
            </w:pPr>
            <w:r w:rsidRPr="00B21DFF">
              <w:rPr>
                <w:sz w:val="22"/>
                <w:szCs w:val="22"/>
              </w:rPr>
              <w:t>gab.</w:t>
            </w:r>
          </w:p>
        </w:tc>
        <w:tc>
          <w:tcPr>
            <w:tcW w:w="1080" w:type="dxa"/>
            <w:shd w:val="clear" w:color="auto" w:fill="auto"/>
            <w:vAlign w:val="center"/>
          </w:tcPr>
          <w:p w14:paraId="69473F2D" w14:textId="77777777" w:rsidR="00B21DFF" w:rsidRPr="00B21DFF" w:rsidRDefault="00B21DFF" w:rsidP="00B21DFF">
            <w:pPr>
              <w:jc w:val="center"/>
              <w:rPr>
                <w:sz w:val="22"/>
                <w:szCs w:val="22"/>
              </w:rPr>
            </w:pPr>
            <w:r w:rsidRPr="00B21DFF">
              <w:rPr>
                <w:sz w:val="22"/>
                <w:szCs w:val="22"/>
              </w:rPr>
              <w:t>200</w:t>
            </w:r>
          </w:p>
        </w:tc>
        <w:tc>
          <w:tcPr>
            <w:tcW w:w="1242" w:type="dxa"/>
            <w:shd w:val="clear" w:color="auto" w:fill="auto"/>
            <w:vAlign w:val="center"/>
          </w:tcPr>
          <w:p w14:paraId="6D4F7E42" w14:textId="77777777" w:rsidR="00B21DFF" w:rsidRPr="00B21DFF" w:rsidRDefault="00B21DFF" w:rsidP="00B21DFF">
            <w:pPr>
              <w:jc w:val="center"/>
              <w:rPr>
                <w:sz w:val="22"/>
                <w:szCs w:val="22"/>
              </w:rPr>
            </w:pPr>
          </w:p>
        </w:tc>
        <w:tc>
          <w:tcPr>
            <w:tcW w:w="1560" w:type="dxa"/>
            <w:shd w:val="clear" w:color="auto" w:fill="auto"/>
            <w:vAlign w:val="center"/>
          </w:tcPr>
          <w:p w14:paraId="1DAB8CCF" w14:textId="77777777" w:rsidR="00B21DFF" w:rsidRPr="00B21DFF" w:rsidRDefault="00B21DFF" w:rsidP="00B21DFF">
            <w:pPr>
              <w:jc w:val="center"/>
              <w:rPr>
                <w:sz w:val="22"/>
                <w:szCs w:val="22"/>
              </w:rPr>
            </w:pPr>
          </w:p>
        </w:tc>
      </w:tr>
      <w:tr w:rsidR="00B21DFF" w:rsidRPr="00B21DFF" w14:paraId="15ABD192" w14:textId="77777777" w:rsidTr="00D34D93">
        <w:trPr>
          <w:trHeight w:val="510"/>
          <w:jc w:val="center"/>
        </w:trPr>
        <w:tc>
          <w:tcPr>
            <w:tcW w:w="568" w:type="dxa"/>
            <w:shd w:val="clear" w:color="auto" w:fill="auto"/>
            <w:vAlign w:val="center"/>
          </w:tcPr>
          <w:p w14:paraId="60C3DBB8" w14:textId="77777777" w:rsidR="00B21DFF" w:rsidRPr="00B21DFF" w:rsidRDefault="00B21DFF" w:rsidP="00B21DFF">
            <w:pPr>
              <w:jc w:val="center"/>
              <w:rPr>
                <w:sz w:val="22"/>
                <w:szCs w:val="22"/>
              </w:rPr>
            </w:pPr>
            <w:r w:rsidRPr="00B21DFF">
              <w:rPr>
                <w:sz w:val="22"/>
                <w:szCs w:val="22"/>
              </w:rPr>
              <w:t>5.</w:t>
            </w:r>
          </w:p>
        </w:tc>
        <w:tc>
          <w:tcPr>
            <w:tcW w:w="4252" w:type="dxa"/>
            <w:shd w:val="clear" w:color="auto" w:fill="auto"/>
            <w:vAlign w:val="center"/>
          </w:tcPr>
          <w:p w14:paraId="54D118E7" w14:textId="77777777" w:rsidR="00B21DFF" w:rsidRPr="00B21DFF" w:rsidRDefault="00B21DFF" w:rsidP="00B21DFF">
            <w:pPr>
              <w:jc w:val="both"/>
              <w:rPr>
                <w:sz w:val="22"/>
                <w:szCs w:val="22"/>
              </w:rPr>
            </w:pPr>
            <w:r w:rsidRPr="00B21DFF">
              <w:rPr>
                <w:sz w:val="22"/>
                <w:szCs w:val="22"/>
              </w:rPr>
              <w:t>Kronšteinu (1 augšējais un 1 apakšējais, kopā 4 detaļas) demontāža no viena apgaismojuma balsta</w:t>
            </w:r>
          </w:p>
        </w:tc>
        <w:tc>
          <w:tcPr>
            <w:tcW w:w="1277" w:type="dxa"/>
            <w:shd w:val="clear" w:color="auto" w:fill="auto"/>
            <w:vAlign w:val="center"/>
          </w:tcPr>
          <w:p w14:paraId="74B547CE" w14:textId="77777777" w:rsidR="00B21DFF" w:rsidRPr="00B21DFF" w:rsidRDefault="00B21DFF" w:rsidP="00B21DFF">
            <w:pPr>
              <w:jc w:val="center"/>
              <w:rPr>
                <w:sz w:val="22"/>
                <w:szCs w:val="22"/>
              </w:rPr>
            </w:pPr>
            <w:r w:rsidRPr="00B21DFF">
              <w:rPr>
                <w:sz w:val="22"/>
                <w:szCs w:val="22"/>
              </w:rPr>
              <w:t>gab.</w:t>
            </w:r>
          </w:p>
        </w:tc>
        <w:tc>
          <w:tcPr>
            <w:tcW w:w="1080" w:type="dxa"/>
            <w:shd w:val="clear" w:color="auto" w:fill="auto"/>
            <w:vAlign w:val="center"/>
          </w:tcPr>
          <w:p w14:paraId="6990ADA2" w14:textId="77777777" w:rsidR="00B21DFF" w:rsidRPr="00B21DFF" w:rsidRDefault="00B21DFF" w:rsidP="00B21DFF">
            <w:pPr>
              <w:jc w:val="center"/>
              <w:rPr>
                <w:sz w:val="22"/>
                <w:szCs w:val="22"/>
              </w:rPr>
            </w:pPr>
            <w:r w:rsidRPr="00B21DFF">
              <w:rPr>
                <w:sz w:val="22"/>
                <w:szCs w:val="22"/>
              </w:rPr>
              <w:t>200</w:t>
            </w:r>
          </w:p>
        </w:tc>
        <w:tc>
          <w:tcPr>
            <w:tcW w:w="1242" w:type="dxa"/>
            <w:shd w:val="clear" w:color="auto" w:fill="auto"/>
            <w:vAlign w:val="center"/>
          </w:tcPr>
          <w:p w14:paraId="6E620D2B" w14:textId="77777777" w:rsidR="00B21DFF" w:rsidRPr="00B21DFF" w:rsidRDefault="00B21DFF" w:rsidP="00B21DFF">
            <w:pPr>
              <w:jc w:val="center"/>
              <w:rPr>
                <w:sz w:val="22"/>
                <w:szCs w:val="22"/>
              </w:rPr>
            </w:pPr>
          </w:p>
        </w:tc>
        <w:tc>
          <w:tcPr>
            <w:tcW w:w="1560" w:type="dxa"/>
            <w:shd w:val="clear" w:color="auto" w:fill="auto"/>
            <w:vAlign w:val="center"/>
          </w:tcPr>
          <w:p w14:paraId="42A02B59" w14:textId="77777777" w:rsidR="00B21DFF" w:rsidRPr="00B21DFF" w:rsidRDefault="00B21DFF" w:rsidP="00B21DFF">
            <w:pPr>
              <w:jc w:val="center"/>
              <w:rPr>
                <w:sz w:val="22"/>
                <w:szCs w:val="22"/>
              </w:rPr>
            </w:pPr>
          </w:p>
        </w:tc>
      </w:tr>
      <w:tr w:rsidR="00B21DFF" w:rsidRPr="00B21DFF" w14:paraId="308D34ED" w14:textId="77777777" w:rsidTr="00D34D93">
        <w:trPr>
          <w:trHeight w:val="510"/>
          <w:jc w:val="center"/>
        </w:trPr>
        <w:tc>
          <w:tcPr>
            <w:tcW w:w="568" w:type="dxa"/>
            <w:shd w:val="clear" w:color="auto" w:fill="auto"/>
            <w:vAlign w:val="center"/>
          </w:tcPr>
          <w:p w14:paraId="7B939884" w14:textId="77777777" w:rsidR="00B21DFF" w:rsidRPr="00B21DFF" w:rsidRDefault="00B21DFF" w:rsidP="00B21DFF">
            <w:pPr>
              <w:jc w:val="center"/>
              <w:rPr>
                <w:sz w:val="22"/>
                <w:szCs w:val="22"/>
              </w:rPr>
            </w:pPr>
            <w:r w:rsidRPr="00B21DFF">
              <w:rPr>
                <w:sz w:val="22"/>
                <w:szCs w:val="22"/>
              </w:rPr>
              <w:t>6.</w:t>
            </w:r>
          </w:p>
        </w:tc>
        <w:tc>
          <w:tcPr>
            <w:tcW w:w="4252" w:type="dxa"/>
            <w:shd w:val="clear" w:color="auto" w:fill="auto"/>
            <w:vAlign w:val="center"/>
          </w:tcPr>
          <w:p w14:paraId="684EEEEB" w14:textId="77777777" w:rsidR="00B21DFF" w:rsidRPr="00B21DFF" w:rsidRDefault="00B21DFF" w:rsidP="00B21DFF">
            <w:pPr>
              <w:rPr>
                <w:sz w:val="22"/>
                <w:szCs w:val="22"/>
              </w:rPr>
            </w:pPr>
            <w:r w:rsidRPr="00B21DFF">
              <w:rPr>
                <w:sz w:val="22"/>
                <w:szCs w:val="22"/>
              </w:rPr>
              <w:t>Laukuma norobežošana ar ķēdēm</w:t>
            </w:r>
          </w:p>
        </w:tc>
        <w:tc>
          <w:tcPr>
            <w:tcW w:w="1277" w:type="dxa"/>
            <w:shd w:val="clear" w:color="auto" w:fill="auto"/>
            <w:vAlign w:val="center"/>
          </w:tcPr>
          <w:p w14:paraId="3730AE06" w14:textId="77777777" w:rsidR="00B21DFF" w:rsidRPr="00B21DFF" w:rsidRDefault="00B21DFF" w:rsidP="00B21DFF">
            <w:pPr>
              <w:jc w:val="center"/>
              <w:rPr>
                <w:sz w:val="22"/>
                <w:szCs w:val="22"/>
              </w:rPr>
            </w:pPr>
            <w:r w:rsidRPr="00B21DFF">
              <w:rPr>
                <w:sz w:val="22"/>
                <w:szCs w:val="22"/>
              </w:rPr>
              <w:t>m</w:t>
            </w:r>
          </w:p>
        </w:tc>
        <w:tc>
          <w:tcPr>
            <w:tcW w:w="1080" w:type="dxa"/>
            <w:shd w:val="clear" w:color="auto" w:fill="auto"/>
            <w:vAlign w:val="center"/>
          </w:tcPr>
          <w:p w14:paraId="6190F14C" w14:textId="77777777" w:rsidR="00B21DFF" w:rsidRPr="00B21DFF" w:rsidRDefault="00B21DFF" w:rsidP="00B21DFF">
            <w:pPr>
              <w:jc w:val="center"/>
              <w:rPr>
                <w:sz w:val="22"/>
                <w:szCs w:val="22"/>
              </w:rPr>
            </w:pPr>
            <w:r w:rsidRPr="00B21DFF">
              <w:rPr>
                <w:sz w:val="22"/>
                <w:szCs w:val="22"/>
              </w:rPr>
              <w:t>5000</w:t>
            </w:r>
          </w:p>
        </w:tc>
        <w:tc>
          <w:tcPr>
            <w:tcW w:w="1242" w:type="dxa"/>
            <w:shd w:val="clear" w:color="auto" w:fill="auto"/>
            <w:vAlign w:val="center"/>
          </w:tcPr>
          <w:p w14:paraId="1085D7A4" w14:textId="77777777" w:rsidR="00B21DFF" w:rsidRPr="00B21DFF" w:rsidRDefault="00B21DFF" w:rsidP="00B21DFF">
            <w:pPr>
              <w:jc w:val="center"/>
              <w:rPr>
                <w:sz w:val="22"/>
                <w:szCs w:val="22"/>
              </w:rPr>
            </w:pPr>
          </w:p>
        </w:tc>
        <w:tc>
          <w:tcPr>
            <w:tcW w:w="1560" w:type="dxa"/>
            <w:shd w:val="clear" w:color="auto" w:fill="auto"/>
            <w:vAlign w:val="center"/>
          </w:tcPr>
          <w:p w14:paraId="79AE58AF" w14:textId="77777777" w:rsidR="00B21DFF" w:rsidRPr="00B21DFF" w:rsidRDefault="00B21DFF" w:rsidP="00B21DFF">
            <w:pPr>
              <w:jc w:val="center"/>
              <w:rPr>
                <w:sz w:val="22"/>
                <w:szCs w:val="22"/>
              </w:rPr>
            </w:pPr>
          </w:p>
        </w:tc>
      </w:tr>
      <w:tr w:rsidR="00B21DFF" w:rsidRPr="00B21DFF" w14:paraId="52987E4E" w14:textId="77777777" w:rsidTr="00D34D93">
        <w:trPr>
          <w:trHeight w:val="510"/>
          <w:jc w:val="center"/>
        </w:trPr>
        <w:tc>
          <w:tcPr>
            <w:tcW w:w="568" w:type="dxa"/>
            <w:shd w:val="clear" w:color="auto" w:fill="auto"/>
            <w:vAlign w:val="center"/>
          </w:tcPr>
          <w:p w14:paraId="34342B9C" w14:textId="77777777" w:rsidR="00B21DFF" w:rsidRPr="00B21DFF" w:rsidRDefault="00B21DFF" w:rsidP="00B21DFF">
            <w:pPr>
              <w:jc w:val="center"/>
              <w:rPr>
                <w:sz w:val="22"/>
                <w:szCs w:val="22"/>
              </w:rPr>
            </w:pPr>
            <w:r w:rsidRPr="00B21DFF">
              <w:rPr>
                <w:sz w:val="22"/>
                <w:szCs w:val="22"/>
              </w:rPr>
              <w:t>7.</w:t>
            </w:r>
          </w:p>
        </w:tc>
        <w:tc>
          <w:tcPr>
            <w:tcW w:w="4252" w:type="dxa"/>
            <w:shd w:val="clear" w:color="auto" w:fill="auto"/>
            <w:vAlign w:val="center"/>
          </w:tcPr>
          <w:p w14:paraId="5079CC66" w14:textId="77777777" w:rsidR="00B21DFF" w:rsidRPr="00B21DFF" w:rsidRDefault="00B21DFF" w:rsidP="00B21DFF">
            <w:pPr>
              <w:rPr>
                <w:sz w:val="22"/>
                <w:szCs w:val="22"/>
              </w:rPr>
            </w:pPr>
            <w:r w:rsidRPr="00B21DFF">
              <w:rPr>
                <w:sz w:val="22"/>
                <w:szCs w:val="22"/>
              </w:rPr>
              <w:t>Laukuma norobežošana ar signāllentēm</w:t>
            </w:r>
          </w:p>
        </w:tc>
        <w:tc>
          <w:tcPr>
            <w:tcW w:w="1277" w:type="dxa"/>
            <w:shd w:val="clear" w:color="auto" w:fill="auto"/>
            <w:vAlign w:val="center"/>
          </w:tcPr>
          <w:p w14:paraId="6BA33EE4" w14:textId="77777777" w:rsidR="00B21DFF" w:rsidRPr="00B21DFF" w:rsidRDefault="00B21DFF" w:rsidP="00B21DFF">
            <w:pPr>
              <w:jc w:val="center"/>
              <w:rPr>
                <w:sz w:val="22"/>
                <w:szCs w:val="22"/>
              </w:rPr>
            </w:pPr>
            <w:r w:rsidRPr="00B21DFF">
              <w:rPr>
                <w:sz w:val="22"/>
                <w:szCs w:val="22"/>
              </w:rPr>
              <w:t>m</w:t>
            </w:r>
          </w:p>
        </w:tc>
        <w:tc>
          <w:tcPr>
            <w:tcW w:w="1080" w:type="dxa"/>
            <w:shd w:val="clear" w:color="auto" w:fill="auto"/>
            <w:vAlign w:val="center"/>
          </w:tcPr>
          <w:p w14:paraId="70B0A8DC" w14:textId="77777777" w:rsidR="00B21DFF" w:rsidRPr="00B21DFF" w:rsidRDefault="00B21DFF" w:rsidP="00B21DFF">
            <w:pPr>
              <w:jc w:val="center"/>
              <w:rPr>
                <w:sz w:val="22"/>
                <w:szCs w:val="22"/>
              </w:rPr>
            </w:pPr>
            <w:r w:rsidRPr="00B21DFF">
              <w:rPr>
                <w:sz w:val="22"/>
                <w:szCs w:val="22"/>
              </w:rPr>
              <w:t>5000</w:t>
            </w:r>
          </w:p>
        </w:tc>
        <w:tc>
          <w:tcPr>
            <w:tcW w:w="1242" w:type="dxa"/>
            <w:shd w:val="clear" w:color="auto" w:fill="auto"/>
            <w:vAlign w:val="center"/>
          </w:tcPr>
          <w:p w14:paraId="444AFFD3" w14:textId="77777777" w:rsidR="00B21DFF" w:rsidRPr="00B21DFF" w:rsidRDefault="00B21DFF" w:rsidP="00B21DFF">
            <w:pPr>
              <w:jc w:val="center"/>
              <w:rPr>
                <w:sz w:val="22"/>
                <w:szCs w:val="22"/>
              </w:rPr>
            </w:pPr>
          </w:p>
        </w:tc>
        <w:tc>
          <w:tcPr>
            <w:tcW w:w="1560" w:type="dxa"/>
            <w:shd w:val="clear" w:color="auto" w:fill="auto"/>
            <w:vAlign w:val="center"/>
          </w:tcPr>
          <w:p w14:paraId="0C451DE4" w14:textId="77777777" w:rsidR="00B21DFF" w:rsidRPr="00B21DFF" w:rsidRDefault="00B21DFF" w:rsidP="00B21DFF">
            <w:pPr>
              <w:jc w:val="center"/>
              <w:rPr>
                <w:sz w:val="22"/>
                <w:szCs w:val="22"/>
              </w:rPr>
            </w:pPr>
          </w:p>
        </w:tc>
      </w:tr>
      <w:tr w:rsidR="00B21DFF" w:rsidRPr="00B21DFF" w14:paraId="511E1832" w14:textId="77777777" w:rsidTr="00D34D93">
        <w:trPr>
          <w:trHeight w:val="510"/>
          <w:jc w:val="center"/>
        </w:trPr>
        <w:tc>
          <w:tcPr>
            <w:tcW w:w="568" w:type="dxa"/>
            <w:shd w:val="clear" w:color="auto" w:fill="auto"/>
            <w:vAlign w:val="center"/>
          </w:tcPr>
          <w:p w14:paraId="3F32654E" w14:textId="77777777" w:rsidR="00B21DFF" w:rsidRPr="00B21DFF" w:rsidRDefault="00B21DFF" w:rsidP="00B21DFF">
            <w:pPr>
              <w:jc w:val="center"/>
              <w:rPr>
                <w:sz w:val="22"/>
                <w:szCs w:val="22"/>
              </w:rPr>
            </w:pPr>
            <w:r w:rsidRPr="00B21DFF">
              <w:rPr>
                <w:sz w:val="22"/>
                <w:szCs w:val="22"/>
              </w:rPr>
              <w:t>8.</w:t>
            </w:r>
          </w:p>
        </w:tc>
        <w:tc>
          <w:tcPr>
            <w:tcW w:w="4252" w:type="dxa"/>
            <w:shd w:val="clear" w:color="auto" w:fill="auto"/>
            <w:vAlign w:val="center"/>
          </w:tcPr>
          <w:p w14:paraId="0B653B8E" w14:textId="77777777" w:rsidR="00B21DFF" w:rsidRPr="00B21DFF" w:rsidRDefault="00B21DFF" w:rsidP="00B21DFF">
            <w:pPr>
              <w:rPr>
                <w:sz w:val="22"/>
                <w:szCs w:val="22"/>
              </w:rPr>
            </w:pPr>
            <w:r w:rsidRPr="00B21DFF">
              <w:rPr>
                <w:sz w:val="22"/>
                <w:szCs w:val="22"/>
              </w:rPr>
              <w:t>Sveču un lāpu izvietošana un savākšana</w:t>
            </w:r>
          </w:p>
        </w:tc>
        <w:tc>
          <w:tcPr>
            <w:tcW w:w="1277" w:type="dxa"/>
            <w:shd w:val="clear" w:color="auto" w:fill="auto"/>
            <w:vAlign w:val="center"/>
          </w:tcPr>
          <w:p w14:paraId="45AA5E5F" w14:textId="77777777" w:rsidR="00B21DFF" w:rsidRPr="00B21DFF" w:rsidRDefault="00B21DFF" w:rsidP="00B21DFF">
            <w:pPr>
              <w:jc w:val="center"/>
              <w:rPr>
                <w:sz w:val="22"/>
                <w:szCs w:val="22"/>
              </w:rPr>
            </w:pPr>
            <w:r w:rsidRPr="00B21DFF">
              <w:rPr>
                <w:sz w:val="22"/>
                <w:szCs w:val="22"/>
              </w:rPr>
              <w:t>gab.</w:t>
            </w:r>
          </w:p>
        </w:tc>
        <w:tc>
          <w:tcPr>
            <w:tcW w:w="1080" w:type="dxa"/>
            <w:shd w:val="clear" w:color="auto" w:fill="auto"/>
            <w:vAlign w:val="center"/>
          </w:tcPr>
          <w:p w14:paraId="33F34DA9" w14:textId="77777777" w:rsidR="00B21DFF" w:rsidRPr="00B21DFF" w:rsidRDefault="00B21DFF" w:rsidP="00B21DFF">
            <w:pPr>
              <w:jc w:val="center"/>
              <w:rPr>
                <w:sz w:val="22"/>
                <w:szCs w:val="22"/>
              </w:rPr>
            </w:pPr>
            <w:r w:rsidRPr="00B21DFF">
              <w:rPr>
                <w:sz w:val="22"/>
                <w:szCs w:val="22"/>
              </w:rPr>
              <w:t>1200</w:t>
            </w:r>
          </w:p>
        </w:tc>
        <w:tc>
          <w:tcPr>
            <w:tcW w:w="1242" w:type="dxa"/>
            <w:shd w:val="clear" w:color="auto" w:fill="auto"/>
            <w:vAlign w:val="center"/>
          </w:tcPr>
          <w:p w14:paraId="17F71C7F" w14:textId="77777777" w:rsidR="00B21DFF" w:rsidRPr="00B21DFF" w:rsidRDefault="00B21DFF" w:rsidP="00B21DFF">
            <w:pPr>
              <w:jc w:val="center"/>
              <w:rPr>
                <w:sz w:val="22"/>
                <w:szCs w:val="22"/>
              </w:rPr>
            </w:pPr>
          </w:p>
        </w:tc>
        <w:tc>
          <w:tcPr>
            <w:tcW w:w="1560" w:type="dxa"/>
            <w:shd w:val="clear" w:color="auto" w:fill="auto"/>
            <w:vAlign w:val="center"/>
          </w:tcPr>
          <w:p w14:paraId="7E0CEE47" w14:textId="77777777" w:rsidR="00B21DFF" w:rsidRPr="00B21DFF" w:rsidRDefault="00B21DFF" w:rsidP="00B21DFF">
            <w:pPr>
              <w:jc w:val="center"/>
              <w:rPr>
                <w:sz w:val="22"/>
                <w:szCs w:val="22"/>
              </w:rPr>
            </w:pPr>
          </w:p>
        </w:tc>
      </w:tr>
      <w:tr w:rsidR="00B21DFF" w:rsidRPr="00B21DFF" w14:paraId="138AA154" w14:textId="77777777" w:rsidTr="00D34D93">
        <w:trPr>
          <w:trHeight w:val="510"/>
          <w:jc w:val="center"/>
        </w:trPr>
        <w:tc>
          <w:tcPr>
            <w:tcW w:w="568" w:type="dxa"/>
            <w:shd w:val="clear" w:color="auto" w:fill="auto"/>
            <w:vAlign w:val="center"/>
          </w:tcPr>
          <w:p w14:paraId="0A93207E" w14:textId="77777777" w:rsidR="00B21DFF" w:rsidRPr="00B21DFF" w:rsidRDefault="00B21DFF" w:rsidP="00B21DFF">
            <w:pPr>
              <w:jc w:val="center"/>
              <w:rPr>
                <w:sz w:val="22"/>
                <w:szCs w:val="22"/>
              </w:rPr>
            </w:pPr>
            <w:r w:rsidRPr="00B21DFF">
              <w:rPr>
                <w:sz w:val="22"/>
                <w:szCs w:val="22"/>
              </w:rPr>
              <w:t>9.</w:t>
            </w:r>
          </w:p>
        </w:tc>
        <w:tc>
          <w:tcPr>
            <w:tcW w:w="4252" w:type="dxa"/>
            <w:shd w:val="clear" w:color="auto" w:fill="auto"/>
            <w:vAlign w:val="center"/>
          </w:tcPr>
          <w:p w14:paraId="49522B95" w14:textId="77777777" w:rsidR="00B21DFF" w:rsidRPr="00B21DFF" w:rsidRDefault="00B21DFF" w:rsidP="00B21DFF">
            <w:pPr>
              <w:rPr>
                <w:sz w:val="22"/>
                <w:szCs w:val="22"/>
              </w:rPr>
            </w:pPr>
            <w:r w:rsidRPr="00B21DFF">
              <w:rPr>
                <w:sz w:val="22"/>
                <w:szCs w:val="22"/>
              </w:rPr>
              <w:t>Metāla ugunskura paliktņa uzstādīšana un noņemšana</w:t>
            </w:r>
          </w:p>
        </w:tc>
        <w:tc>
          <w:tcPr>
            <w:tcW w:w="1277" w:type="dxa"/>
            <w:shd w:val="clear" w:color="auto" w:fill="auto"/>
            <w:vAlign w:val="center"/>
          </w:tcPr>
          <w:p w14:paraId="705EDA9A" w14:textId="77777777" w:rsidR="00B21DFF" w:rsidRPr="00B21DFF" w:rsidRDefault="00B21DFF" w:rsidP="00B21DFF">
            <w:pPr>
              <w:jc w:val="center"/>
              <w:rPr>
                <w:sz w:val="22"/>
                <w:szCs w:val="22"/>
              </w:rPr>
            </w:pPr>
            <w:r w:rsidRPr="00B21DFF">
              <w:rPr>
                <w:sz w:val="22"/>
                <w:szCs w:val="22"/>
              </w:rPr>
              <w:t>gab.</w:t>
            </w:r>
          </w:p>
        </w:tc>
        <w:tc>
          <w:tcPr>
            <w:tcW w:w="1080" w:type="dxa"/>
            <w:shd w:val="clear" w:color="auto" w:fill="auto"/>
            <w:vAlign w:val="center"/>
          </w:tcPr>
          <w:p w14:paraId="01F5403B" w14:textId="77777777" w:rsidR="00B21DFF" w:rsidRPr="00B21DFF" w:rsidRDefault="00B21DFF" w:rsidP="00B21DFF">
            <w:pPr>
              <w:jc w:val="center"/>
              <w:rPr>
                <w:sz w:val="22"/>
                <w:szCs w:val="22"/>
              </w:rPr>
            </w:pPr>
            <w:r w:rsidRPr="00B21DFF">
              <w:rPr>
                <w:sz w:val="22"/>
                <w:szCs w:val="22"/>
              </w:rPr>
              <w:t>60</w:t>
            </w:r>
          </w:p>
        </w:tc>
        <w:tc>
          <w:tcPr>
            <w:tcW w:w="1242" w:type="dxa"/>
            <w:shd w:val="clear" w:color="auto" w:fill="auto"/>
            <w:vAlign w:val="center"/>
          </w:tcPr>
          <w:p w14:paraId="38ADDBB2" w14:textId="77777777" w:rsidR="00B21DFF" w:rsidRPr="00B21DFF" w:rsidRDefault="00B21DFF" w:rsidP="00B21DFF">
            <w:pPr>
              <w:jc w:val="center"/>
              <w:rPr>
                <w:sz w:val="22"/>
                <w:szCs w:val="22"/>
              </w:rPr>
            </w:pPr>
          </w:p>
        </w:tc>
        <w:tc>
          <w:tcPr>
            <w:tcW w:w="1560" w:type="dxa"/>
            <w:shd w:val="clear" w:color="auto" w:fill="auto"/>
            <w:vAlign w:val="center"/>
          </w:tcPr>
          <w:p w14:paraId="00D2015B" w14:textId="77777777" w:rsidR="00B21DFF" w:rsidRPr="00B21DFF" w:rsidRDefault="00B21DFF" w:rsidP="00B21DFF">
            <w:pPr>
              <w:jc w:val="center"/>
              <w:rPr>
                <w:sz w:val="22"/>
                <w:szCs w:val="22"/>
              </w:rPr>
            </w:pPr>
          </w:p>
        </w:tc>
      </w:tr>
      <w:tr w:rsidR="00B21DFF" w:rsidRPr="00B21DFF" w14:paraId="1D57BCDD" w14:textId="77777777" w:rsidTr="00D34D93">
        <w:trPr>
          <w:trHeight w:val="510"/>
          <w:jc w:val="center"/>
        </w:trPr>
        <w:tc>
          <w:tcPr>
            <w:tcW w:w="568" w:type="dxa"/>
            <w:shd w:val="clear" w:color="auto" w:fill="auto"/>
            <w:vAlign w:val="center"/>
          </w:tcPr>
          <w:p w14:paraId="485BDFDE" w14:textId="77777777" w:rsidR="00B21DFF" w:rsidRPr="00B21DFF" w:rsidRDefault="00B21DFF" w:rsidP="00B21DFF">
            <w:pPr>
              <w:jc w:val="center"/>
              <w:rPr>
                <w:sz w:val="22"/>
                <w:szCs w:val="22"/>
              </w:rPr>
            </w:pPr>
            <w:r w:rsidRPr="00B21DFF">
              <w:rPr>
                <w:sz w:val="22"/>
                <w:szCs w:val="22"/>
              </w:rPr>
              <w:t>10.</w:t>
            </w:r>
          </w:p>
        </w:tc>
        <w:tc>
          <w:tcPr>
            <w:tcW w:w="4252" w:type="dxa"/>
            <w:shd w:val="clear" w:color="auto" w:fill="auto"/>
            <w:vAlign w:val="center"/>
          </w:tcPr>
          <w:p w14:paraId="07A83084" w14:textId="77777777" w:rsidR="00B21DFF" w:rsidRPr="00B21DFF" w:rsidRDefault="00B21DFF" w:rsidP="00B21DFF">
            <w:pPr>
              <w:rPr>
                <w:sz w:val="22"/>
                <w:szCs w:val="22"/>
              </w:rPr>
            </w:pPr>
            <w:r w:rsidRPr="00B21DFF">
              <w:rPr>
                <w:sz w:val="22"/>
                <w:szCs w:val="22"/>
              </w:rPr>
              <w:t>Malkas piegāde</w:t>
            </w:r>
          </w:p>
        </w:tc>
        <w:tc>
          <w:tcPr>
            <w:tcW w:w="1277" w:type="dxa"/>
            <w:shd w:val="clear" w:color="auto" w:fill="auto"/>
            <w:vAlign w:val="center"/>
          </w:tcPr>
          <w:p w14:paraId="5A59E01D" w14:textId="77777777" w:rsidR="00B21DFF" w:rsidRPr="00B21DFF" w:rsidRDefault="00B21DFF" w:rsidP="00B21DFF">
            <w:pPr>
              <w:jc w:val="center"/>
              <w:rPr>
                <w:sz w:val="22"/>
                <w:szCs w:val="22"/>
              </w:rPr>
            </w:pPr>
            <w:r w:rsidRPr="00B21DFF">
              <w:rPr>
                <w:sz w:val="22"/>
                <w:szCs w:val="22"/>
              </w:rPr>
              <w:t>reize</w:t>
            </w:r>
          </w:p>
        </w:tc>
        <w:tc>
          <w:tcPr>
            <w:tcW w:w="1080" w:type="dxa"/>
            <w:shd w:val="clear" w:color="auto" w:fill="auto"/>
            <w:vAlign w:val="center"/>
          </w:tcPr>
          <w:p w14:paraId="44F7A029" w14:textId="77777777" w:rsidR="00B21DFF" w:rsidRPr="00B21DFF" w:rsidRDefault="00B21DFF" w:rsidP="00B21DFF">
            <w:pPr>
              <w:jc w:val="center"/>
              <w:rPr>
                <w:sz w:val="22"/>
                <w:szCs w:val="22"/>
              </w:rPr>
            </w:pPr>
            <w:r w:rsidRPr="00B21DFF">
              <w:rPr>
                <w:sz w:val="22"/>
                <w:szCs w:val="22"/>
              </w:rPr>
              <w:t>65</w:t>
            </w:r>
          </w:p>
        </w:tc>
        <w:tc>
          <w:tcPr>
            <w:tcW w:w="1242" w:type="dxa"/>
            <w:shd w:val="clear" w:color="auto" w:fill="auto"/>
            <w:vAlign w:val="center"/>
          </w:tcPr>
          <w:p w14:paraId="6AC826C0" w14:textId="77777777" w:rsidR="00B21DFF" w:rsidRPr="00B21DFF" w:rsidRDefault="00B21DFF" w:rsidP="00B21DFF">
            <w:pPr>
              <w:jc w:val="center"/>
              <w:rPr>
                <w:sz w:val="22"/>
                <w:szCs w:val="22"/>
              </w:rPr>
            </w:pPr>
          </w:p>
        </w:tc>
        <w:tc>
          <w:tcPr>
            <w:tcW w:w="1560" w:type="dxa"/>
            <w:shd w:val="clear" w:color="auto" w:fill="auto"/>
            <w:vAlign w:val="center"/>
          </w:tcPr>
          <w:p w14:paraId="1B837622" w14:textId="77777777" w:rsidR="00B21DFF" w:rsidRPr="00B21DFF" w:rsidRDefault="00B21DFF" w:rsidP="00B21DFF">
            <w:pPr>
              <w:jc w:val="center"/>
              <w:rPr>
                <w:sz w:val="22"/>
                <w:szCs w:val="22"/>
              </w:rPr>
            </w:pPr>
          </w:p>
        </w:tc>
      </w:tr>
      <w:tr w:rsidR="00B21DFF" w:rsidRPr="00B21DFF" w14:paraId="27171A57" w14:textId="77777777" w:rsidTr="00D34D93">
        <w:trPr>
          <w:trHeight w:val="510"/>
          <w:jc w:val="center"/>
        </w:trPr>
        <w:tc>
          <w:tcPr>
            <w:tcW w:w="568" w:type="dxa"/>
            <w:shd w:val="clear" w:color="auto" w:fill="auto"/>
            <w:vAlign w:val="center"/>
          </w:tcPr>
          <w:p w14:paraId="49F51AD7" w14:textId="77777777" w:rsidR="00B21DFF" w:rsidRPr="00B21DFF" w:rsidRDefault="00B21DFF" w:rsidP="00B21DFF">
            <w:pPr>
              <w:jc w:val="center"/>
              <w:rPr>
                <w:sz w:val="22"/>
                <w:szCs w:val="22"/>
              </w:rPr>
            </w:pPr>
            <w:r w:rsidRPr="00B21DFF">
              <w:rPr>
                <w:sz w:val="22"/>
                <w:szCs w:val="22"/>
              </w:rPr>
              <w:t>11.</w:t>
            </w:r>
          </w:p>
        </w:tc>
        <w:tc>
          <w:tcPr>
            <w:tcW w:w="4252" w:type="dxa"/>
            <w:shd w:val="clear" w:color="auto" w:fill="auto"/>
            <w:vAlign w:val="center"/>
          </w:tcPr>
          <w:p w14:paraId="5B13788E" w14:textId="77777777" w:rsidR="00B21DFF" w:rsidRPr="00B21DFF" w:rsidRDefault="00B21DFF" w:rsidP="00B21DFF">
            <w:pPr>
              <w:rPr>
                <w:sz w:val="22"/>
                <w:szCs w:val="22"/>
              </w:rPr>
            </w:pPr>
            <w:r w:rsidRPr="00B21DFF">
              <w:rPr>
                <w:sz w:val="22"/>
                <w:szCs w:val="22"/>
              </w:rPr>
              <w:t>Ugunskura izveidošana</w:t>
            </w:r>
          </w:p>
        </w:tc>
        <w:tc>
          <w:tcPr>
            <w:tcW w:w="1277" w:type="dxa"/>
            <w:shd w:val="clear" w:color="auto" w:fill="auto"/>
            <w:vAlign w:val="center"/>
          </w:tcPr>
          <w:p w14:paraId="1504C03F" w14:textId="77777777" w:rsidR="00B21DFF" w:rsidRPr="00B21DFF" w:rsidRDefault="00B21DFF" w:rsidP="00B21DFF">
            <w:pPr>
              <w:jc w:val="center"/>
              <w:rPr>
                <w:sz w:val="22"/>
                <w:szCs w:val="22"/>
              </w:rPr>
            </w:pPr>
            <w:r w:rsidRPr="00B21DFF">
              <w:rPr>
                <w:sz w:val="22"/>
                <w:szCs w:val="22"/>
              </w:rPr>
              <w:t>reize</w:t>
            </w:r>
          </w:p>
        </w:tc>
        <w:tc>
          <w:tcPr>
            <w:tcW w:w="1080" w:type="dxa"/>
            <w:shd w:val="clear" w:color="auto" w:fill="auto"/>
            <w:vAlign w:val="center"/>
          </w:tcPr>
          <w:p w14:paraId="724FF080" w14:textId="77777777" w:rsidR="00B21DFF" w:rsidRPr="00B21DFF" w:rsidRDefault="00B21DFF" w:rsidP="00B21DFF">
            <w:pPr>
              <w:jc w:val="center"/>
              <w:rPr>
                <w:sz w:val="22"/>
                <w:szCs w:val="22"/>
              </w:rPr>
            </w:pPr>
            <w:r w:rsidRPr="00B21DFF">
              <w:rPr>
                <w:sz w:val="22"/>
                <w:szCs w:val="22"/>
              </w:rPr>
              <w:t>60</w:t>
            </w:r>
          </w:p>
        </w:tc>
        <w:tc>
          <w:tcPr>
            <w:tcW w:w="1242" w:type="dxa"/>
            <w:shd w:val="clear" w:color="auto" w:fill="auto"/>
            <w:vAlign w:val="center"/>
          </w:tcPr>
          <w:p w14:paraId="7FCA4081" w14:textId="77777777" w:rsidR="00B21DFF" w:rsidRPr="00B21DFF" w:rsidRDefault="00B21DFF" w:rsidP="00B21DFF">
            <w:pPr>
              <w:jc w:val="center"/>
              <w:rPr>
                <w:sz w:val="22"/>
                <w:szCs w:val="22"/>
              </w:rPr>
            </w:pPr>
          </w:p>
        </w:tc>
        <w:tc>
          <w:tcPr>
            <w:tcW w:w="1560" w:type="dxa"/>
            <w:shd w:val="clear" w:color="auto" w:fill="auto"/>
            <w:vAlign w:val="center"/>
          </w:tcPr>
          <w:p w14:paraId="0D19852F" w14:textId="77777777" w:rsidR="00B21DFF" w:rsidRPr="00B21DFF" w:rsidRDefault="00B21DFF" w:rsidP="00B21DFF">
            <w:pPr>
              <w:jc w:val="center"/>
              <w:rPr>
                <w:sz w:val="22"/>
                <w:szCs w:val="22"/>
              </w:rPr>
            </w:pPr>
          </w:p>
        </w:tc>
      </w:tr>
      <w:tr w:rsidR="00B21DFF" w:rsidRPr="00B21DFF" w14:paraId="40F7FBA4" w14:textId="77777777" w:rsidTr="00D34D93">
        <w:trPr>
          <w:trHeight w:val="510"/>
          <w:jc w:val="center"/>
        </w:trPr>
        <w:tc>
          <w:tcPr>
            <w:tcW w:w="568" w:type="dxa"/>
            <w:shd w:val="clear" w:color="auto" w:fill="auto"/>
            <w:vAlign w:val="center"/>
          </w:tcPr>
          <w:p w14:paraId="3C5A5346" w14:textId="77777777" w:rsidR="00B21DFF" w:rsidRPr="00B21DFF" w:rsidRDefault="00B21DFF" w:rsidP="00B21DFF">
            <w:pPr>
              <w:jc w:val="center"/>
              <w:rPr>
                <w:sz w:val="22"/>
                <w:szCs w:val="22"/>
              </w:rPr>
            </w:pPr>
            <w:r w:rsidRPr="00B21DFF">
              <w:rPr>
                <w:sz w:val="22"/>
                <w:szCs w:val="22"/>
              </w:rPr>
              <w:t>12.</w:t>
            </w:r>
          </w:p>
        </w:tc>
        <w:tc>
          <w:tcPr>
            <w:tcW w:w="4252" w:type="dxa"/>
            <w:shd w:val="clear" w:color="auto" w:fill="auto"/>
            <w:vAlign w:val="center"/>
          </w:tcPr>
          <w:p w14:paraId="70396BD5" w14:textId="77777777" w:rsidR="00B21DFF" w:rsidRPr="00B21DFF" w:rsidRDefault="00B21DFF" w:rsidP="00B21DFF">
            <w:pPr>
              <w:rPr>
                <w:sz w:val="22"/>
                <w:szCs w:val="22"/>
              </w:rPr>
            </w:pPr>
            <w:r w:rsidRPr="00B21DFF">
              <w:rPr>
                <w:sz w:val="22"/>
                <w:szCs w:val="22"/>
              </w:rPr>
              <w:t>Ugunskura uzraudzība</w:t>
            </w:r>
          </w:p>
        </w:tc>
        <w:tc>
          <w:tcPr>
            <w:tcW w:w="1277" w:type="dxa"/>
            <w:shd w:val="clear" w:color="auto" w:fill="auto"/>
            <w:vAlign w:val="center"/>
          </w:tcPr>
          <w:p w14:paraId="65EACE8D" w14:textId="77777777" w:rsidR="00B21DFF" w:rsidRPr="00B21DFF" w:rsidRDefault="00B21DFF" w:rsidP="00B21DFF">
            <w:pPr>
              <w:jc w:val="center"/>
              <w:rPr>
                <w:sz w:val="22"/>
                <w:szCs w:val="22"/>
              </w:rPr>
            </w:pPr>
            <w:r w:rsidRPr="00B21DFF">
              <w:rPr>
                <w:sz w:val="22"/>
                <w:szCs w:val="22"/>
              </w:rPr>
              <w:t>h</w:t>
            </w:r>
          </w:p>
        </w:tc>
        <w:tc>
          <w:tcPr>
            <w:tcW w:w="1080" w:type="dxa"/>
            <w:shd w:val="clear" w:color="auto" w:fill="auto"/>
            <w:vAlign w:val="center"/>
          </w:tcPr>
          <w:p w14:paraId="7C02E0F1" w14:textId="77777777" w:rsidR="00B21DFF" w:rsidRPr="00B21DFF" w:rsidRDefault="00B21DFF" w:rsidP="00B21DFF">
            <w:pPr>
              <w:jc w:val="center"/>
              <w:rPr>
                <w:sz w:val="22"/>
                <w:szCs w:val="22"/>
              </w:rPr>
            </w:pPr>
            <w:r w:rsidRPr="00B21DFF">
              <w:rPr>
                <w:sz w:val="22"/>
                <w:szCs w:val="22"/>
              </w:rPr>
              <w:t>120</w:t>
            </w:r>
          </w:p>
        </w:tc>
        <w:tc>
          <w:tcPr>
            <w:tcW w:w="1242" w:type="dxa"/>
            <w:shd w:val="clear" w:color="auto" w:fill="auto"/>
            <w:vAlign w:val="center"/>
          </w:tcPr>
          <w:p w14:paraId="157C8912" w14:textId="77777777" w:rsidR="00B21DFF" w:rsidRPr="00B21DFF" w:rsidRDefault="00B21DFF" w:rsidP="00B21DFF">
            <w:pPr>
              <w:jc w:val="center"/>
              <w:rPr>
                <w:sz w:val="22"/>
                <w:szCs w:val="22"/>
              </w:rPr>
            </w:pPr>
          </w:p>
        </w:tc>
        <w:tc>
          <w:tcPr>
            <w:tcW w:w="1560" w:type="dxa"/>
            <w:shd w:val="clear" w:color="auto" w:fill="auto"/>
            <w:vAlign w:val="center"/>
          </w:tcPr>
          <w:p w14:paraId="65A33368" w14:textId="77777777" w:rsidR="00B21DFF" w:rsidRPr="00B21DFF" w:rsidRDefault="00B21DFF" w:rsidP="00B21DFF">
            <w:pPr>
              <w:jc w:val="center"/>
              <w:rPr>
                <w:sz w:val="22"/>
                <w:szCs w:val="22"/>
              </w:rPr>
            </w:pPr>
          </w:p>
        </w:tc>
      </w:tr>
      <w:tr w:rsidR="00B21DFF" w:rsidRPr="00B21DFF" w14:paraId="1EFCBB4D" w14:textId="77777777" w:rsidTr="00D34D93">
        <w:trPr>
          <w:trHeight w:val="510"/>
          <w:jc w:val="center"/>
        </w:trPr>
        <w:tc>
          <w:tcPr>
            <w:tcW w:w="568" w:type="dxa"/>
            <w:shd w:val="clear" w:color="auto" w:fill="auto"/>
            <w:vAlign w:val="center"/>
          </w:tcPr>
          <w:p w14:paraId="047D9AC6" w14:textId="77777777" w:rsidR="00B21DFF" w:rsidRPr="00B21DFF" w:rsidRDefault="00B21DFF" w:rsidP="00B21DFF">
            <w:pPr>
              <w:jc w:val="center"/>
              <w:rPr>
                <w:sz w:val="22"/>
                <w:szCs w:val="22"/>
              </w:rPr>
            </w:pPr>
            <w:r w:rsidRPr="00B21DFF">
              <w:rPr>
                <w:sz w:val="22"/>
                <w:szCs w:val="22"/>
              </w:rPr>
              <w:t>13.</w:t>
            </w:r>
          </w:p>
        </w:tc>
        <w:tc>
          <w:tcPr>
            <w:tcW w:w="4252" w:type="dxa"/>
            <w:shd w:val="clear" w:color="auto" w:fill="auto"/>
            <w:vAlign w:val="center"/>
          </w:tcPr>
          <w:p w14:paraId="61A74963" w14:textId="77777777" w:rsidR="00B21DFF" w:rsidRPr="00B21DFF" w:rsidRDefault="00B21DFF" w:rsidP="00B21DFF">
            <w:pPr>
              <w:rPr>
                <w:sz w:val="22"/>
                <w:szCs w:val="22"/>
              </w:rPr>
            </w:pPr>
            <w:r w:rsidRPr="00B21DFF">
              <w:rPr>
                <w:sz w:val="22"/>
                <w:szCs w:val="22"/>
              </w:rPr>
              <w:t>Aprīkojuma uzglabāšana</w:t>
            </w:r>
          </w:p>
        </w:tc>
        <w:tc>
          <w:tcPr>
            <w:tcW w:w="1277" w:type="dxa"/>
            <w:shd w:val="clear" w:color="auto" w:fill="auto"/>
            <w:vAlign w:val="center"/>
          </w:tcPr>
          <w:p w14:paraId="69B7424A" w14:textId="77777777" w:rsidR="00B21DFF" w:rsidRPr="00B21DFF" w:rsidRDefault="00B21DFF" w:rsidP="00B21DFF">
            <w:pPr>
              <w:jc w:val="center"/>
              <w:rPr>
                <w:sz w:val="22"/>
                <w:szCs w:val="22"/>
              </w:rPr>
            </w:pPr>
            <w:r w:rsidRPr="00B21DFF">
              <w:rPr>
                <w:sz w:val="22"/>
                <w:szCs w:val="22"/>
              </w:rPr>
              <w:t>mēnesis</w:t>
            </w:r>
          </w:p>
        </w:tc>
        <w:tc>
          <w:tcPr>
            <w:tcW w:w="1080" w:type="dxa"/>
            <w:shd w:val="clear" w:color="auto" w:fill="auto"/>
            <w:vAlign w:val="center"/>
          </w:tcPr>
          <w:p w14:paraId="3676FD3B" w14:textId="77777777" w:rsidR="00B21DFF" w:rsidRPr="00B21DFF" w:rsidRDefault="00B21DFF" w:rsidP="00B21DFF">
            <w:pPr>
              <w:jc w:val="center"/>
              <w:rPr>
                <w:sz w:val="22"/>
                <w:szCs w:val="22"/>
              </w:rPr>
            </w:pPr>
            <w:r w:rsidRPr="00B21DFF">
              <w:rPr>
                <w:sz w:val="22"/>
                <w:szCs w:val="22"/>
              </w:rPr>
              <w:t>24</w:t>
            </w:r>
          </w:p>
        </w:tc>
        <w:tc>
          <w:tcPr>
            <w:tcW w:w="1242" w:type="dxa"/>
            <w:shd w:val="clear" w:color="auto" w:fill="auto"/>
            <w:vAlign w:val="center"/>
          </w:tcPr>
          <w:p w14:paraId="0DDD8CF0" w14:textId="77777777" w:rsidR="00B21DFF" w:rsidRPr="00B21DFF" w:rsidRDefault="00B21DFF" w:rsidP="00B21DFF">
            <w:pPr>
              <w:jc w:val="center"/>
              <w:rPr>
                <w:sz w:val="22"/>
                <w:szCs w:val="22"/>
              </w:rPr>
            </w:pPr>
          </w:p>
        </w:tc>
        <w:tc>
          <w:tcPr>
            <w:tcW w:w="1560" w:type="dxa"/>
            <w:shd w:val="clear" w:color="auto" w:fill="auto"/>
            <w:vAlign w:val="center"/>
          </w:tcPr>
          <w:p w14:paraId="07749820" w14:textId="77777777" w:rsidR="00B21DFF" w:rsidRPr="00B21DFF" w:rsidRDefault="00B21DFF" w:rsidP="00B21DFF">
            <w:pPr>
              <w:jc w:val="center"/>
              <w:rPr>
                <w:sz w:val="22"/>
                <w:szCs w:val="22"/>
              </w:rPr>
            </w:pPr>
          </w:p>
        </w:tc>
      </w:tr>
      <w:tr w:rsidR="00B21DFF" w:rsidRPr="00B21DFF" w14:paraId="3B48AA77" w14:textId="77777777" w:rsidTr="00D34D93">
        <w:trPr>
          <w:trHeight w:val="510"/>
          <w:jc w:val="center"/>
        </w:trPr>
        <w:tc>
          <w:tcPr>
            <w:tcW w:w="8419" w:type="dxa"/>
            <w:gridSpan w:val="5"/>
            <w:shd w:val="clear" w:color="auto" w:fill="auto"/>
            <w:vAlign w:val="center"/>
          </w:tcPr>
          <w:p w14:paraId="60AA2AE0" w14:textId="77777777" w:rsidR="00B21DFF" w:rsidRPr="00B21DFF" w:rsidRDefault="00B21DFF" w:rsidP="00B21DFF">
            <w:pPr>
              <w:jc w:val="right"/>
              <w:rPr>
                <w:b/>
                <w:sz w:val="22"/>
                <w:szCs w:val="22"/>
              </w:rPr>
            </w:pPr>
            <w:r w:rsidRPr="00B21DFF">
              <w:rPr>
                <w:b/>
                <w:sz w:val="22"/>
                <w:szCs w:val="22"/>
              </w:rPr>
              <w:t xml:space="preserve">Kopā bez PVN, </w:t>
            </w:r>
            <w:r w:rsidRPr="00B21DFF">
              <w:rPr>
                <w:b/>
                <w:i/>
                <w:sz w:val="22"/>
                <w:szCs w:val="22"/>
              </w:rPr>
              <w:t>euro</w:t>
            </w:r>
          </w:p>
        </w:tc>
        <w:tc>
          <w:tcPr>
            <w:tcW w:w="1560" w:type="dxa"/>
            <w:shd w:val="clear" w:color="auto" w:fill="auto"/>
            <w:vAlign w:val="center"/>
          </w:tcPr>
          <w:p w14:paraId="7B3BAC29" w14:textId="77777777" w:rsidR="00B21DFF" w:rsidRPr="00B21DFF" w:rsidRDefault="00B21DFF" w:rsidP="00B21DFF">
            <w:pPr>
              <w:jc w:val="center"/>
              <w:rPr>
                <w:b/>
                <w:sz w:val="22"/>
                <w:szCs w:val="22"/>
              </w:rPr>
            </w:pPr>
          </w:p>
        </w:tc>
      </w:tr>
      <w:tr w:rsidR="00B21DFF" w:rsidRPr="00B21DFF" w14:paraId="4C521295" w14:textId="77777777" w:rsidTr="00D34D93">
        <w:trPr>
          <w:trHeight w:val="510"/>
          <w:jc w:val="center"/>
        </w:trPr>
        <w:tc>
          <w:tcPr>
            <w:tcW w:w="8419" w:type="dxa"/>
            <w:gridSpan w:val="5"/>
            <w:shd w:val="clear" w:color="auto" w:fill="auto"/>
            <w:vAlign w:val="center"/>
          </w:tcPr>
          <w:p w14:paraId="6DC05D96" w14:textId="77777777" w:rsidR="00B21DFF" w:rsidRPr="00B21DFF" w:rsidRDefault="00B21DFF" w:rsidP="00B21DFF">
            <w:pPr>
              <w:jc w:val="right"/>
              <w:rPr>
                <w:b/>
                <w:sz w:val="22"/>
                <w:szCs w:val="22"/>
              </w:rPr>
            </w:pPr>
            <w:r w:rsidRPr="00B21DFF">
              <w:rPr>
                <w:b/>
                <w:sz w:val="22"/>
                <w:szCs w:val="22"/>
              </w:rPr>
              <w:t xml:space="preserve">PVN 21%, </w:t>
            </w:r>
            <w:r w:rsidRPr="00B21DFF">
              <w:rPr>
                <w:b/>
                <w:i/>
                <w:sz w:val="22"/>
                <w:szCs w:val="22"/>
              </w:rPr>
              <w:t>euro</w:t>
            </w:r>
          </w:p>
        </w:tc>
        <w:tc>
          <w:tcPr>
            <w:tcW w:w="1560" w:type="dxa"/>
            <w:shd w:val="clear" w:color="auto" w:fill="auto"/>
            <w:vAlign w:val="center"/>
          </w:tcPr>
          <w:p w14:paraId="07D332D7" w14:textId="77777777" w:rsidR="00B21DFF" w:rsidRPr="00B21DFF" w:rsidRDefault="00B21DFF" w:rsidP="00B21DFF">
            <w:pPr>
              <w:jc w:val="center"/>
              <w:rPr>
                <w:b/>
                <w:sz w:val="22"/>
                <w:szCs w:val="22"/>
              </w:rPr>
            </w:pPr>
          </w:p>
        </w:tc>
      </w:tr>
      <w:tr w:rsidR="00B21DFF" w:rsidRPr="00B21DFF" w14:paraId="36868767" w14:textId="77777777" w:rsidTr="00D34D93">
        <w:trPr>
          <w:trHeight w:val="510"/>
          <w:jc w:val="center"/>
        </w:trPr>
        <w:tc>
          <w:tcPr>
            <w:tcW w:w="8419" w:type="dxa"/>
            <w:gridSpan w:val="5"/>
            <w:shd w:val="clear" w:color="auto" w:fill="auto"/>
            <w:vAlign w:val="center"/>
          </w:tcPr>
          <w:p w14:paraId="039FCBFA" w14:textId="77777777" w:rsidR="00B21DFF" w:rsidRPr="00B21DFF" w:rsidRDefault="00B21DFF" w:rsidP="00B21DFF">
            <w:pPr>
              <w:jc w:val="right"/>
              <w:rPr>
                <w:b/>
                <w:sz w:val="22"/>
                <w:szCs w:val="22"/>
              </w:rPr>
            </w:pPr>
            <w:r w:rsidRPr="00B21DFF">
              <w:rPr>
                <w:b/>
                <w:sz w:val="22"/>
                <w:szCs w:val="22"/>
              </w:rPr>
              <w:t xml:space="preserve">Kopā ar PVN, </w:t>
            </w:r>
            <w:r w:rsidRPr="00B21DFF">
              <w:rPr>
                <w:b/>
                <w:i/>
                <w:sz w:val="22"/>
                <w:szCs w:val="22"/>
              </w:rPr>
              <w:t>euro</w:t>
            </w:r>
          </w:p>
        </w:tc>
        <w:tc>
          <w:tcPr>
            <w:tcW w:w="1560" w:type="dxa"/>
            <w:shd w:val="clear" w:color="auto" w:fill="auto"/>
            <w:vAlign w:val="center"/>
          </w:tcPr>
          <w:p w14:paraId="2460F43D" w14:textId="77777777" w:rsidR="00B21DFF" w:rsidRPr="00B21DFF" w:rsidRDefault="00B21DFF" w:rsidP="00B21DFF">
            <w:pPr>
              <w:jc w:val="center"/>
              <w:rPr>
                <w:b/>
                <w:sz w:val="22"/>
                <w:szCs w:val="22"/>
              </w:rPr>
            </w:pPr>
          </w:p>
        </w:tc>
      </w:tr>
    </w:tbl>
    <w:p w14:paraId="62053995" w14:textId="77777777" w:rsidR="00B21DFF" w:rsidRPr="00B21DFF" w:rsidRDefault="00B21DFF" w:rsidP="00B21DFF">
      <w:pPr>
        <w:jc w:val="both"/>
        <w:rPr>
          <w:lang w:eastAsia="lv-LV"/>
        </w:rPr>
      </w:pPr>
      <w:r w:rsidRPr="00B21DFF">
        <w:rPr>
          <w:lang w:eastAsia="lv-LV"/>
        </w:rPr>
        <w:t>*Vienības cena jānorāda bez PVN un tajā jāievērtē visi pakalpojuma veikšanai nepieciešamie materiāli, algas un mehānismi, kā arī darbi, kas nav minēti, bet bez kuriem nebūtu iespējama to veikšana pilnā apmērā.</w:t>
      </w:r>
    </w:p>
    <w:p w14:paraId="6BCD8127" w14:textId="77777777" w:rsidR="00B21DFF" w:rsidRDefault="00B21DFF" w:rsidP="00A05B8B">
      <w:pPr>
        <w:pStyle w:val="Heading3"/>
        <w:spacing w:before="0" w:after="0"/>
        <w:jc w:val="right"/>
        <w:rPr>
          <w:b/>
          <w:sz w:val="24"/>
          <w:szCs w:val="24"/>
        </w:rPr>
      </w:pPr>
    </w:p>
    <w:p w14:paraId="45E0B4EC" w14:textId="77777777" w:rsidR="00B21DFF" w:rsidRDefault="00B21DFF" w:rsidP="00A05B8B">
      <w:pPr>
        <w:pStyle w:val="Heading3"/>
        <w:spacing w:before="0" w:after="0"/>
        <w:jc w:val="right"/>
        <w:rPr>
          <w:b/>
          <w:sz w:val="24"/>
          <w:szCs w:val="24"/>
        </w:rPr>
      </w:pPr>
    </w:p>
    <w:p w14:paraId="4D36D0A0" w14:textId="77777777" w:rsidR="00AD3191" w:rsidRDefault="00AD3191" w:rsidP="00AD3191"/>
    <w:p w14:paraId="4AEE6803" w14:textId="77777777" w:rsidR="00AD3191" w:rsidRDefault="00AD3191" w:rsidP="00AD3191"/>
    <w:p w14:paraId="3719056B" w14:textId="77777777" w:rsidR="00AD3191" w:rsidRDefault="00AD3191" w:rsidP="00AD3191"/>
    <w:p w14:paraId="55F1BAE7" w14:textId="77777777" w:rsidR="00AD3191" w:rsidRDefault="00AD3191" w:rsidP="00AD3191"/>
    <w:p w14:paraId="359C1260" w14:textId="77777777" w:rsidR="00AD3191" w:rsidRDefault="00AD3191" w:rsidP="00AD3191"/>
    <w:p w14:paraId="3F79BA47" w14:textId="77777777" w:rsidR="00AD3191" w:rsidRPr="00AD3191" w:rsidRDefault="00AD3191" w:rsidP="00AD3191"/>
    <w:p w14:paraId="381464F1" w14:textId="49FF7BD2" w:rsidR="00A05B8B" w:rsidRPr="00D601BD" w:rsidRDefault="003C15D2" w:rsidP="00A05B8B">
      <w:pPr>
        <w:pStyle w:val="Heading3"/>
        <w:spacing w:before="0" w:after="0"/>
        <w:jc w:val="right"/>
        <w:rPr>
          <w:b/>
          <w:sz w:val="24"/>
          <w:szCs w:val="24"/>
        </w:rPr>
      </w:pPr>
      <w:r>
        <w:rPr>
          <w:b/>
          <w:sz w:val="24"/>
          <w:szCs w:val="24"/>
        </w:rPr>
        <w:lastRenderedPageBreak/>
        <w:t>2</w:t>
      </w:r>
      <w:r w:rsidR="00A05B8B" w:rsidRPr="00D601BD">
        <w:rPr>
          <w:b/>
          <w:sz w:val="24"/>
          <w:szCs w:val="24"/>
        </w:rPr>
        <w:t>.pielikums</w:t>
      </w:r>
    </w:p>
    <w:bookmarkEnd w:id="1"/>
    <w:bookmarkEnd w:id="2"/>
    <w:p w14:paraId="76FFE661" w14:textId="77777777" w:rsidR="005F145A" w:rsidRDefault="005F145A" w:rsidP="006342FB">
      <w:pPr>
        <w:jc w:val="center"/>
        <w:rPr>
          <w:bCs/>
          <w:sz w:val="28"/>
          <w:szCs w:val="28"/>
          <w:lang w:eastAsia="x-none"/>
        </w:rPr>
      </w:pPr>
    </w:p>
    <w:p w14:paraId="71B6B4E3" w14:textId="77777777" w:rsidR="006342FB" w:rsidRDefault="006342FB" w:rsidP="006342FB">
      <w:pPr>
        <w:jc w:val="center"/>
        <w:rPr>
          <w:bCs/>
          <w:sz w:val="28"/>
          <w:szCs w:val="28"/>
          <w:lang w:eastAsia="x-none"/>
        </w:rPr>
      </w:pPr>
      <w:r>
        <w:rPr>
          <w:bCs/>
          <w:sz w:val="28"/>
          <w:szCs w:val="28"/>
          <w:lang w:eastAsia="x-none"/>
        </w:rPr>
        <w:t>IEPIRKUMA</w:t>
      </w:r>
    </w:p>
    <w:p w14:paraId="7E2136AB" w14:textId="77777777" w:rsidR="00462FD3" w:rsidRPr="005D4C12" w:rsidRDefault="00462FD3" w:rsidP="00462FD3">
      <w:pPr>
        <w:jc w:val="center"/>
        <w:rPr>
          <w:b/>
          <w:bCs/>
          <w:sz w:val="28"/>
          <w:szCs w:val="28"/>
        </w:rPr>
      </w:pPr>
      <w:r w:rsidRPr="005D4C12">
        <w:rPr>
          <w:b/>
          <w:bCs/>
          <w:sz w:val="28"/>
          <w:szCs w:val="28"/>
        </w:rPr>
        <w:t>“</w:t>
      </w:r>
      <w:r>
        <w:rPr>
          <w:b/>
          <w:sz w:val="28"/>
          <w:szCs w:val="28"/>
        </w:rPr>
        <w:t>Pilsētas pasākumu aprīkojuma uzstādīšana, noņemšana un uzglabāšana</w:t>
      </w:r>
      <w:r w:rsidRPr="005D4C12">
        <w:rPr>
          <w:b/>
          <w:bCs/>
          <w:sz w:val="28"/>
          <w:szCs w:val="28"/>
        </w:rPr>
        <w:t>”</w:t>
      </w:r>
    </w:p>
    <w:p w14:paraId="5B3B38ED" w14:textId="77777777" w:rsidR="00462FD3" w:rsidRPr="005D4C12" w:rsidRDefault="00462FD3" w:rsidP="00462FD3">
      <w:pPr>
        <w:jc w:val="center"/>
        <w:rPr>
          <w:b/>
          <w:sz w:val="28"/>
          <w:szCs w:val="28"/>
        </w:rPr>
      </w:pPr>
      <w:r w:rsidRPr="005D4C12">
        <w:rPr>
          <w:b/>
          <w:bCs/>
          <w:sz w:val="28"/>
          <w:szCs w:val="28"/>
        </w:rPr>
        <w:t>(id.</w:t>
      </w:r>
      <w:r w:rsidRPr="005D4C12">
        <w:rPr>
          <w:b/>
          <w:sz w:val="28"/>
          <w:szCs w:val="28"/>
        </w:rPr>
        <w:t>Nr.JPD2016/</w:t>
      </w:r>
      <w:r>
        <w:rPr>
          <w:b/>
          <w:sz w:val="28"/>
          <w:szCs w:val="28"/>
        </w:rPr>
        <w:t>106</w:t>
      </w:r>
      <w:r w:rsidRPr="005D4C12">
        <w:rPr>
          <w:b/>
          <w:sz w:val="28"/>
          <w:szCs w:val="28"/>
        </w:rPr>
        <w:t>/MI)</w:t>
      </w:r>
    </w:p>
    <w:p w14:paraId="1E91F274" w14:textId="77777777" w:rsidR="003E510E" w:rsidRDefault="003E510E" w:rsidP="003E510E">
      <w:pPr>
        <w:jc w:val="center"/>
        <w:rPr>
          <w:b/>
          <w:sz w:val="28"/>
          <w:szCs w:val="28"/>
        </w:rPr>
      </w:pPr>
    </w:p>
    <w:p w14:paraId="600F1AD0" w14:textId="77777777" w:rsidR="00C33DB1" w:rsidRPr="00964652" w:rsidRDefault="00C33DB1" w:rsidP="00C33DB1">
      <w:pPr>
        <w:pStyle w:val="Heading3"/>
        <w:spacing w:before="0" w:after="0"/>
        <w:jc w:val="center"/>
        <w:rPr>
          <w:b/>
          <w:sz w:val="28"/>
          <w:szCs w:val="28"/>
        </w:rPr>
      </w:pPr>
      <w:r w:rsidRPr="00430A10">
        <w:rPr>
          <w:b/>
          <w:sz w:val="28"/>
          <w:szCs w:val="28"/>
        </w:rPr>
        <w:t>KVALIFIKĀCIJA</w:t>
      </w:r>
    </w:p>
    <w:p w14:paraId="1590F67F" w14:textId="77777777" w:rsidR="00462FD3" w:rsidRPr="00462FD3" w:rsidRDefault="00462FD3" w:rsidP="00462FD3">
      <w:pPr>
        <w:jc w:val="center"/>
        <w:rPr>
          <w:b/>
          <w:sz w:val="28"/>
          <w:szCs w:val="28"/>
          <w:lang w:eastAsia="lv-LV"/>
        </w:rPr>
      </w:pPr>
    </w:p>
    <w:p w14:paraId="754D1F3B" w14:textId="77777777" w:rsidR="00462FD3" w:rsidRPr="00462FD3" w:rsidRDefault="00462FD3" w:rsidP="00462FD3">
      <w:pPr>
        <w:numPr>
          <w:ilvl w:val="0"/>
          <w:numId w:val="17"/>
        </w:numPr>
        <w:ind w:left="426" w:hanging="426"/>
        <w:jc w:val="both"/>
        <w:rPr>
          <w:b/>
          <w:lang w:eastAsia="lv-LV"/>
        </w:rPr>
      </w:pPr>
      <w:r w:rsidRPr="00462FD3">
        <w:rPr>
          <w:b/>
          <w:lang w:eastAsia="lv-LV"/>
        </w:rPr>
        <w:t>Pretendenta pieredze:</w:t>
      </w:r>
    </w:p>
    <w:p w14:paraId="2AB40402" w14:textId="77777777" w:rsidR="00462FD3" w:rsidRPr="00462FD3" w:rsidRDefault="00462FD3" w:rsidP="00462FD3">
      <w:pPr>
        <w:spacing w:before="120"/>
        <w:ind w:firstLine="360"/>
        <w:jc w:val="both"/>
        <w:rPr>
          <w:i/>
          <w:lang w:eastAsia="lv-LV"/>
        </w:rPr>
      </w:pPr>
      <w:r w:rsidRPr="00462FD3">
        <w:rPr>
          <w:lang w:eastAsia="lv-LV"/>
        </w:rPr>
        <w:t>Pretendentam iepriekšējo 3 (trīs) gadu laikā, līdz piedāvājuma iesniegšanai, ir pieredze karogu un banneru uzstādīšanā, tai skaitā izmantojot pacēlāju, ko var apliecināt ar vismaz 2 (diviem) līgumiem.</w:t>
      </w:r>
    </w:p>
    <w:p w14:paraId="570A9804" w14:textId="77777777" w:rsidR="00462FD3" w:rsidRPr="00462FD3" w:rsidRDefault="00462FD3" w:rsidP="00462FD3">
      <w:pPr>
        <w:ind w:firstLine="360"/>
        <w:jc w:val="both"/>
        <w:rPr>
          <w:highlight w:val="yellow"/>
          <w:lang w:eastAsia="lv-LV"/>
        </w:rPr>
      </w:pPr>
      <w:r w:rsidRPr="00462FD3">
        <w:rPr>
          <w:i/>
          <w:lang w:eastAsia="lv-LV"/>
        </w:rPr>
        <w:t>Lai apliecinātu pieredzi, 1.tabulā jānorāda informācija, kas atbilst minētai prasībai:</w:t>
      </w:r>
    </w:p>
    <w:p w14:paraId="4C76C2BF" w14:textId="77777777" w:rsidR="00462FD3" w:rsidRPr="00462FD3" w:rsidRDefault="00462FD3" w:rsidP="00462FD3">
      <w:pPr>
        <w:ind w:left="360"/>
        <w:rPr>
          <w:b/>
          <w:i/>
          <w:sz w:val="20"/>
          <w:szCs w:val="20"/>
          <w:lang w:eastAsia="lv-LV"/>
        </w:rPr>
      </w:pPr>
      <w:r w:rsidRPr="00462FD3">
        <w:rPr>
          <w:b/>
          <w:i/>
          <w:sz w:val="20"/>
          <w:szCs w:val="20"/>
          <w:lang w:eastAsia="lv-LV"/>
        </w:rPr>
        <w:t>1.tabula</w:t>
      </w:r>
    </w:p>
    <w:tbl>
      <w:tblPr>
        <w:tblW w:w="4724" w:type="pct"/>
        <w:tblInd w:w="548" w:type="dxa"/>
        <w:tblLook w:val="0000" w:firstRow="0" w:lastRow="0" w:firstColumn="0" w:lastColumn="0" w:noHBand="0" w:noVBand="0"/>
      </w:tblPr>
      <w:tblGrid>
        <w:gridCol w:w="1718"/>
        <w:gridCol w:w="1512"/>
        <w:gridCol w:w="2908"/>
        <w:gridCol w:w="2905"/>
      </w:tblGrid>
      <w:tr w:rsidR="00462FD3" w:rsidRPr="00462FD3" w14:paraId="0B5D9F80" w14:textId="77777777" w:rsidTr="00D34D93">
        <w:trPr>
          <w:trHeight w:val="357"/>
        </w:trPr>
        <w:tc>
          <w:tcPr>
            <w:tcW w:w="950" w:type="pct"/>
            <w:tcBorders>
              <w:top w:val="single" w:sz="4" w:space="0" w:color="auto"/>
              <w:left w:val="single" w:sz="4" w:space="0" w:color="auto"/>
              <w:bottom w:val="single" w:sz="4" w:space="0" w:color="auto"/>
              <w:right w:val="single" w:sz="4" w:space="0" w:color="auto"/>
            </w:tcBorders>
            <w:shd w:val="pct10" w:color="auto" w:fill="auto"/>
            <w:vAlign w:val="center"/>
          </w:tcPr>
          <w:p w14:paraId="0319E571" w14:textId="77777777" w:rsidR="00462FD3" w:rsidRPr="00462FD3" w:rsidRDefault="00462FD3" w:rsidP="00462FD3">
            <w:pPr>
              <w:jc w:val="center"/>
              <w:rPr>
                <w:b/>
                <w:lang w:eastAsia="lv-LV"/>
              </w:rPr>
            </w:pPr>
            <w:r w:rsidRPr="00462FD3">
              <w:rPr>
                <w:sz w:val="20"/>
                <w:szCs w:val="20"/>
                <w:lang w:eastAsia="lv-LV"/>
              </w:rPr>
              <w:t>Līguma priekšmets (līguma nosaukums)</w:t>
            </w:r>
          </w:p>
        </w:tc>
        <w:tc>
          <w:tcPr>
            <w:tcW w:w="836" w:type="pct"/>
            <w:tcBorders>
              <w:top w:val="single" w:sz="4" w:space="0" w:color="auto"/>
              <w:left w:val="single" w:sz="4" w:space="0" w:color="auto"/>
              <w:bottom w:val="single" w:sz="4" w:space="0" w:color="auto"/>
              <w:right w:val="single" w:sz="4" w:space="0" w:color="auto"/>
            </w:tcBorders>
            <w:shd w:val="pct10" w:color="auto" w:fill="auto"/>
            <w:vAlign w:val="center"/>
          </w:tcPr>
          <w:p w14:paraId="1383E18B" w14:textId="77777777" w:rsidR="00462FD3" w:rsidRPr="00462FD3" w:rsidRDefault="00462FD3" w:rsidP="00462FD3">
            <w:pPr>
              <w:jc w:val="center"/>
              <w:rPr>
                <w:b/>
                <w:lang w:eastAsia="lv-LV"/>
              </w:rPr>
            </w:pPr>
            <w:r w:rsidRPr="00462FD3">
              <w:rPr>
                <w:sz w:val="20"/>
                <w:szCs w:val="20"/>
                <w:lang w:eastAsia="lv-LV"/>
              </w:rPr>
              <w:t>Līguma izpildes laiks (termiņš no - līdz)</w:t>
            </w:r>
          </w:p>
        </w:tc>
        <w:tc>
          <w:tcPr>
            <w:tcW w:w="1608" w:type="pct"/>
            <w:tcBorders>
              <w:top w:val="single" w:sz="4" w:space="0" w:color="auto"/>
              <w:left w:val="single" w:sz="4" w:space="0" w:color="auto"/>
              <w:bottom w:val="single" w:sz="4" w:space="0" w:color="auto"/>
              <w:right w:val="single" w:sz="4" w:space="0" w:color="auto"/>
            </w:tcBorders>
            <w:shd w:val="pct10" w:color="auto" w:fill="auto"/>
            <w:vAlign w:val="center"/>
          </w:tcPr>
          <w:p w14:paraId="45703B89" w14:textId="77777777" w:rsidR="00462FD3" w:rsidRPr="00462FD3" w:rsidRDefault="00462FD3" w:rsidP="00462FD3">
            <w:pPr>
              <w:ind w:left="164"/>
              <w:rPr>
                <w:b/>
                <w:lang w:eastAsia="lv-LV"/>
              </w:rPr>
            </w:pPr>
            <w:r w:rsidRPr="00462FD3">
              <w:rPr>
                <w:sz w:val="20"/>
                <w:szCs w:val="20"/>
                <w:lang w:eastAsia="lv-LV"/>
              </w:rPr>
              <w:t>Līguma ietvaros izpildīto darbu apraksts, kas raksturo 1.punktā prasīto pieredzi</w:t>
            </w:r>
          </w:p>
        </w:tc>
        <w:tc>
          <w:tcPr>
            <w:tcW w:w="1607" w:type="pct"/>
            <w:tcBorders>
              <w:top w:val="single" w:sz="4" w:space="0" w:color="auto"/>
              <w:left w:val="single" w:sz="4" w:space="0" w:color="auto"/>
              <w:bottom w:val="single" w:sz="4" w:space="0" w:color="auto"/>
              <w:right w:val="single" w:sz="4" w:space="0" w:color="auto"/>
            </w:tcBorders>
            <w:shd w:val="pct10" w:color="auto" w:fill="auto"/>
          </w:tcPr>
          <w:p w14:paraId="7DA8BD6C" w14:textId="77777777" w:rsidR="00462FD3" w:rsidRPr="00462FD3" w:rsidRDefault="00462FD3" w:rsidP="00462FD3">
            <w:pPr>
              <w:jc w:val="center"/>
              <w:rPr>
                <w:sz w:val="20"/>
                <w:szCs w:val="20"/>
                <w:lang w:eastAsia="lv-LV"/>
              </w:rPr>
            </w:pPr>
            <w:r w:rsidRPr="00462FD3">
              <w:rPr>
                <w:sz w:val="20"/>
                <w:szCs w:val="20"/>
                <w:lang w:eastAsia="lv-LV"/>
              </w:rPr>
              <w:t>Pasūtītāja nosaukums,</w:t>
            </w:r>
          </w:p>
          <w:p w14:paraId="4D77E373" w14:textId="77777777" w:rsidR="00462FD3" w:rsidRPr="00462FD3" w:rsidRDefault="00462FD3" w:rsidP="00462FD3">
            <w:pPr>
              <w:ind w:left="164"/>
              <w:rPr>
                <w:b/>
                <w:lang w:eastAsia="lv-LV"/>
              </w:rPr>
            </w:pPr>
            <w:r w:rsidRPr="00462FD3">
              <w:rPr>
                <w:sz w:val="20"/>
                <w:szCs w:val="20"/>
                <w:lang w:eastAsia="lv-LV"/>
              </w:rPr>
              <w:t>kontaktpersonas vārds, uzvārds un tālrunis</w:t>
            </w:r>
          </w:p>
        </w:tc>
      </w:tr>
      <w:tr w:rsidR="00462FD3" w:rsidRPr="00462FD3" w14:paraId="0C4907B4" w14:textId="77777777" w:rsidTr="00D34D93">
        <w:trPr>
          <w:cantSplit/>
          <w:trHeight w:val="401"/>
        </w:trPr>
        <w:tc>
          <w:tcPr>
            <w:tcW w:w="950" w:type="pct"/>
            <w:tcBorders>
              <w:top w:val="single" w:sz="4" w:space="0" w:color="auto"/>
              <w:left w:val="single" w:sz="4" w:space="0" w:color="auto"/>
              <w:bottom w:val="single" w:sz="4" w:space="0" w:color="auto"/>
              <w:right w:val="single" w:sz="4" w:space="0" w:color="auto"/>
            </w:tcBorders>
          </w:tcPr>
          <w:p w14:paraId="21BCBA7B" w14:textId="77777777" w:rsidR="00462FD3" w:rsidRPr="00462FD3" w:rsidRDefault="00462FD3" w:rsidP="00462FD3">
            <w:pPr>
              <w:jc w:val="center"/>
              <w:rPr>
                <w:lang w:eastAsia="lv-LV"/>
              </w:rPr>
            </w:pPr>
          </w:p>
        </w:tc>
        <w:tc>
          <w:tcPr>
            <w:tcW w:w="836" w:type="pct"/>
            <w:tcBorders>
              <w:top w:val="single" w:sz="4" w:space="0" w:color="auto"/>
              <w:left w:val="single" w:sz="4" w:space="0" w:color="auto"/>
              <w:bottom w:val="single" w:sz="4" w:space="0" w:color="auto"/>
              <w:right w:val="single" w:sz="4" w:space="0" w:color="auto"/>
            </w:tcBorders>
          </w:tcPr>
          <w:p w14:paraId="604AD760" w14:textId="77777777" w:rsidR="00462FD3" w:rsidRPr="00462FD3" w:rsidRDefault="00462FD3" w:rsidP="00462FD3">
            <w:pPr>
              <w:jc w:val="both"/>
              <w:rPr>
                <w:lang w:eastAsia="lv-LV"/>
              </w:rPr>
            </w:pPr>
          </w:p>
        </w:tc>
        <w:tc>
          <w:tcPr>
            <w:tcW w:w="1608" w:type="pct"/>
            <w:tcBorders>
              <w:top w:val="single" w:sz="4" w:space="0" w:color="auto"/>
              <w:left w:val="single" w:sz="4" w:space="0" w:color="auto"/>
              <w:bottom w:val="single" w:sz="4" w:space="0" w:color="auto"/>
              <w:right w:val="single" w:sz="4" w:space="0" w:color="auto"/>
            </w:tcBorders>
          </w:tcPr>
          <w:p w14:paraId="32355DC9" w14:textId="77777777" w:rsidR="00462FD3" w:rsidRPr="00462FD3" w:rsidRDefault="00462FD3" w:rsidP="00462FD3">
            <w:pPr>
              <w:jc w:val="both"/>
              <w:rPr>
                <w:lang w:eastAsia="lv-LV"/>
              </w:rPr>
            </w:pPr>
          </w:p>
        </w:tc>
        <w:tc>
          <w:tcPr>
            <w:tcW w:w="1607" w:type="pct"/>
            <w:tcBorders>
              <w:top w:val="single" w:sz="4" w:space="0" w:color="auto"/>
              <w:left w:val="single" w:sz="4" w:space="0" w:color="auto"/>
              <w:bottom w:val="single" w:sz="4" w:space="0" w:color="auto"/>
              <w:right w:val="single" w:sz="4" w:space="0" w:color="auto"/>
            </w:tcBorders>
          </w:tcPr>
          <w:p w14:paraId="445BAEAD" w14:textId="77777777" w:rsidR="00462FD3" w:rsidRPr="00462FD3" w:rsidRDefault="00462FD3" w:rsidP="00462FD3">
            <w:pPr>
              <w:jc w:val="both"/>
              <w:rPr>
                <w:lang w:eastAsia="lv-LV"/>
              </w:rPr>
            </w:pPr>
          </w:p>
        </w:tc>
      </w:tr>
    </w:tbl>
    <w:p w14:paraId="68B94A99" w14:textId="77777777" w:rsidR="00462FD3" w:rsidRPr="00462FD3" w:rsidRDefault="00462FD3" w:rsidP="00462FD3">
      <w:pPr>
        <w:keepLines/>
        <w:jc w:val="both"/>
        <w:rPr>
          <w:lang w:eastAsia="lv-LV"/>
        </w:rPr>
      </w:pPr>
    </w:p>
    <w:p w14:paraId="276FB0FE" w14:textId="77777777" w:rsidR="00462FD3" w:rsidRPr="00462FD3" w:rsidRDefault="00462FD3" w:rsidP="00462FD3">
      <w:pPr>
        <w:numPr>
          <w:ilvl w:val="0"/>
          <w:numId w:val="17"/>
        </w:numPr>
        <w:ind w:left="426" w:hanging="426"/>
        <w:jc w:val="both"/>
        <w:rPr>
          <w:i/>
          <w:lang w:eastAsia="lv-LV"/>
        </w:rPr>
      </w:pPr>
      <w:r w:rsidRPr="00462FD3">
        <w:rPr>
          <w:b/>
          <w:lang w:eastAsia="lv-LV"/>
        </w:rPr>
        <w:t xml:space="preserve">Pretendentam ir speciālists darbam ar pacēlāju, </w:t>
      </w:r>
      <w:r w:rsidRPr="00462FD3">
        <w:rPr>
          <w:lang w:eastAsia="lv-LV"/>
        </w:rPr>
        <w:t>ko var apliecināt ar atbilstošas kvalifikācijas dokumentu (iesniegt dokumenta kopiju)</w:t>
      </w:r>
    </w:p>
    <w:p w14:paraId="02E5B8D9" w14:textId="77777777" w:rsidR="00462FD3" w:rsidRPr="00462FD3" w:rsidRDefault="00462FD3" w:rsidP="00462FD3">
      <w:pPr>
        <w:spacing w:before="120"/>
        <w:jc w:val="both"/>
        <w:rPr>
          <w:u w:val="single"/>
          <w:lang w:eastAsia="lv-LV"/>
        </w:rPr>
      </w:pPr>
      <w:r w:rsidRPr="00462FD3">
        <w:rPr>
          <w:u w:val="single"/>
          <w:lang w:eastAsia="lv-LV"/>
        </w:rPr>
        <w:t>Iesniedzamā informācija</w:t>
      </w:r>
    </w:p>
    <w:p w14:paraId="41F115A1" w14:textId="77777777" w:rsidR="00462FD3" w:rsidRPr="00462FD3" w:rsidRDefault="00462FD3" w:rsidP="00462FD3">
      <w:pPr>
        <w:ind w:left="6480" w:hanging="6480"/>
        <w:rPr>
          <w:b/>
          <w:sz w:val="16"/>
          <w:szCs w:val="16"/>
          <w:lang w:eastAsia="lv-LV"/>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3559"/>
        <w:gridCol w:w="4813"/>
      </w:tblGrid>
      <w:tr w:rsidR="00462FD3" w:rsidRPr="00462FD3" w14:paraId="221F1FD4" w14:textId="77777777" w:rsidTr="00D34D93">
        <w:trPr>
          <w:cantSplit/>
          <w:trHeight w:val="299"/>
        </w:trPr>
        <w:tc>
          <w:tcPr>
            <w:tcW w:w="1267" w:type="dxa"/>
            <w:shd w:val="clear" w:color="auto" w:fill="F3F3F3"/>
          </w:tcPr>
          <w:p w14:paraId="58D78F31" w14:textId="77777777" w:rsidR="00462FD3" w:rsidRPr="00462FD3" w:rsidRDefault="00462FD3" w:rsidP="00462FD3">
            <w:pPr>
              <w:jc w:val="center"/>
              <w:rPr>
                <w:b/>
                <w:sz w:val="20"/>
                <w:szCs w:val="20"/>
                <w:lang w:eastAsia="lv-LV"/>
              </w:rPr>
            </w:pPr>
            <w:r w:rsidRPr="00462FD3">
              <w:rPr>
                <w:b/>
                <w:sz w:val="20"/>
                <w:szCs w:val="20"/>
                <w:lang w:eastAsia="lv-LV"/>
              </w:rPr>
              <w:t>Vārds, uzvārds</w:t>
            </w:r>
          </w:p>
        </w:tc>
        <w:tc>
          <w:tcPr>
            <w:tcW w:w="3559" w:type="dxa"/>
            <w:shd w:val="clear" w:color="auto" w:fill="F3F3F3"/>
          </w:tcPr>
          <w:p w14:paraId="609D2324" w14:textId="77777777" w:rsidR="00462FD3" w:rsidRPr="00462FD3" w:rsidRDefault="00462FD3" w:rsidP="00462FD3">
            <w:pPr>
              <w:jc w:val="center"/>
              <w:rPr>
                <w:b/>
                <w:sz w:val="20"/>
                <w:szCs w:val="20"/>
                <w:lang w:eastAsia="lv-LV"/>
              </w:rPr>
            </w:pPr>
            <w:r w:rsidRPr="00462FD3">
              <w:rPr>
                <w:b/>
                <w:sz w:val="20"/>
                <w:szCs w:val="20"/>
                <w:lang w:eastAsia="lv-LV"/>
              </w:rPr>
              <w:t>Specialitāte</w:t>
            </w:r>
          </w:p>
        </w:tc>
        <w:tc>
          <w:tcPr>
            <w:tcW w:w="4813" w:type="dxa"/>
            <w:shd w:val="clear" w:color="auto" w:fill="F3F3F3"/>
          </w:tcPr>
          <w:p w14:paraId="0759FBD7" w14:textId="77777777" w:rsidR="00462FD3" w:rsidRPr="00462FD3" w:rsidRDefault="00462FD3" w:rsidP="00462FD3">
            <w:pPr>
              <w:jc w:val="center"/>
              <w:rPr>
                <w:b/>
                <w:i/>
                <w:sz w:val="20"/>
                <w:szCs w:val="20"/>
                <w:lang w:eastAsia="lv-LV"/>
              </w:rPr>
            </w:pPr>
            <w:r w:rsidRPr="00462FD3">
              <w:rPr>
                <w:b/>
                <w:sz w:val="20"/>
                <w:szCs w:val="20"/>
                <w:lang w:eastAsia="lv-LV"/>
              </w:rPr>
              <w:t>Profesionālās kvalifikāciju apliecinoša dokumenta nosaukums, izdošanas dat., Nr.</w:t>
            </w:r>
          </w:p>
        </w:tc>
      </w:tr>
      <w:tr w:rsidR="00462FD3" w:rsidRPr="00462FD3" w14:paraId="6485D952" w14:textId="77777777" w:rsidTr="00D34D93">
        <w:trPr>
          <w:cantSplit/>
          <w:trHeight w:val="250"/>
        </w:trPr>
        <w:tc>
          <w:tcPr>
            <w:tcW w:w="1267" w:type="dxa"/>
            <w:shd w:val="clear" w:color="auto" w:fill="F3F3F3"/>
          </w:tcPr>
          <w:p w14:paraId="1F14CEC0" w14:textId="77777777" w:rsidR="00462FD3" w:rsidRPr="00462FD3" w:rsidRDefault="00462FD3" w:rsidP="00462FD3">
            <w:pPr>
              <w:jc w:val="both"/>
              <w:rPr>
                <w:b/>
                <w:lang w:eastAsia="lv-LV"/>
              </w:rPr>
            </w:pPr>
          </w:p>
        </w:tc>
        <w:tc>
          <w:tcPr>
            <w:tcW w:w="3559" w:type="dxa"/>
            <w:shd w:val="clear" w:color="auto" w:fill="F3F3F3"/>
          </w:tcPr>
          <w:p w14:paraId="7C4C6135" w14:textId="77777777" w:rsidR="00462FD3" w:rsidRPr="00462FD3" w:rsidRDefault="00462FD3" w:rsidP="00462FD3">
            <w:pPr>
              <w:jc w:val="both"/>
              <w:rPr>
                <w:b/>
                <w:i/>
                <w:lang w:eastAsia="lv-LV"/>
              </w:rPr>
            </w:pPr>
          </w:p>
        </w:tc>
        <w:tc>
          <w:tcPr>
            <w:tcW w:w="4813" w:type="dxa"/>
            <w:shd w:val="clear" w:color="auto" w:fill="F3F3F3"/>
          </w:tcPr>
          <w:p w14:paraId="193A16B5" w14:textId="77777777" w:rsidR="00462FD3" w:rsidRPr="00462FD3" w:rsidRDefault="00462FD3" w:rsidP="00462FD3">
            <w:pPr>
              <w:jc w:val="both"/>
              <w:rPr>
                <w:b/>
                <w:i/>
                <w:lang w:eastAsia="lv-LV"/>
              </w:rPr>
            </w:pPr>
          </w:p>
        </w:tc>
      </w:tr>
    </w:tbl>
    <w:p w14:paraId="7DEF0823" w14:textId="77777777" w:rsidR="00462FD3" w:rsidRPr="00462FD3" w:rsidRDefault="00462FD3" w:rsidP="00462FD3">
      <w:pPr>
        <w:jc w:val="both"/>
        <w:rPr>
          <w:i/>
          <w:lang w:eastAsia="lv-LV"/>
        </w:rPr>
      </w:pPr>
    </w:p>
    <w:p w14:paraId="56180F63" w14:textId="77777777" w:rsidR="00462FD3" w:rsidRPr="00462FD3" w:rsidRDefault="00462FD3" w:rsidP="00462FD3">
      <w:pPr>
        <w:keepNext/>
        <w:jc w:val="both"/>
        <w:outlineLvl w:val="1"/>
        <w:rPr>
          <w:bCs/>
          <w:iCs/>
          <w:lang w:eastAsia="lv-LV"/>
        </w:rPr>
      </w:pPr>
      <w:r w:rsidRPr="00462FD3">
        <w:rPr>
          <w:b/>
          <w:bCs/>
          <w:iCs/>
          <w:lang w:eastAsia="lv-LV"/>
        </w:rPr>
        <w:t xml:space="preserve">3. </w:t>
      </w:r>
      <w:r w:rsidRPr="00462FD3">
        <w:rPr>
          <w:b/>
          <w:bCs/>
          <w:iCs/>
          <w:u w:val="single"/>
          <w:lang w:eastAsia="lv-LV"/>
        </w:rPr>
        <w:t>Pretendenta apakšuzņēmēja apliecinājums par gatavību iesaistīties līguma izpildē</w:t>
      </w:r>
      <w:r w:rsidRPr="00462FD3">
        <w:rPr>
          <w:bCs/>
          <w:iCs/>
          <w:lang w:eastAsia="lv-LV"/>
        </w:rPr>
        <w:t xml:space="preserve"> (ja attiecināms)</w:t>
      </w:r>
    </w:p>
    <w:p w14:paraId="74133FB9" w14:textId="77777777" w:rsidR="00462FD3" w:rsidRPr="00462FD3" w:rsidRDefault="00462FD3" w:rsidP="00462FD3">
      <w:pPr>
        <w:keepNext/>
        <w:ind w:firstLine="284"/>
        <w:jc w:val="both"/>
        <w:outlineLvl w:val="0"/>
        <w:rPr>
          <w:bCs/>
          <w:kern w:val="32"/>
          <w:lang w:eastAsia="lv-LV"/>
        </w:rPr>
      </w:pPr>
      <w:r w:rsidRPr="00462FD3">
        <w:rPr>
          <w:bCs/>
          <w:kern w:val="32"/>
          <w:lang w:eastAsia="lv-LV"/>
        </w:rPr>
        <w:t>Ar šo _________ (apakšuzņēmēja nosaukums) apņemas strādāt pie iepirkuma līguma  „nosaukums ID numurs” izpildes kā pretendenta &lt;Pretendenta nosaukums&gt; apakšuzņēmējs gadījumā, ja ar šo pretendentu tiks noslēgts iepirkuma līgums.</w:t>
      </w:r>
    </w:p>
    <w:p w14:paraId="21809897" w14:textId="77777777" w:rsidR="00462FD3" w:rsidRPr="00462FD3" w:rsidRDefault="00462FD3" w:rsidP="00462FD3">
      <w:pPr>
        <w:ind w:firstLine="540"/>
        <w:jc w:val="both"/>
        <w:rPr>
          <w:bCs/>
          <w:lang w:eastAsia="lv-LV"/>
        </w:rPr>
      </w:pPr>
      <w:r w:rsidRPr="00462FD3">
        <w:rPr>
          <w:bCs/>
          <w:lang w:eastAsia="lv-LV"/>
        </w:rPr>
        <w:t>Šī apņemšanās nav atsaucama, izņemot, ja iestājas ārkārtas apstākļi, kurus nav iespējams paredzēt iepirkuma procedūras laikā, par kuriem _____________________________________ (</w:t>
      </w:r>
      <w:r w:rsidRPr="00462FD3">
        <w:rPr>
          <w:bCs/>
          <w:i/>
          <w:lang w:eastAsia="lv-LV"/>
        </w:rPr>
        <w:t>apakšuzņēmēja nosaukums)</w:t>
      </w:r>
      <w:r w:rsidRPr="00462FD3">
        <w:rPr>
          <w:bCs/>
          <w:lang w:eastAsia="lv-LV"/>
        </w:rPr>
        <w:t xml:space="preserve"> apņemas nekavējoties informēt pasūtītāju.</w:t>
      </w: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3918"/>
      </w:tblGrid>
      <w:tr w:rsidR="00462FD3" w:rsidRPr="00462FD3" w14:paraId="26395750" w14:textId="77777777" w:rsidTr="00D34D93">
        <w:tc>
          <w:tcPr>
            <w:tcW w:w="5245" w:type="dxa"/>
            <w:tcBorders>
              <w:right w:val="single" w:sz="4" w:space="0" w:color="auto"/>
            </w:tcBorders>
            <w:vAlign w:val="center"/>
          </w:tcPr>
          <w:p w14:paraId="5D6AA069" w14:textId="77777777" w:rsidR="00462FD3" w:rsidRPr="00462FD3" w:rsidRDefault="00462FD3" w:rsidP="00462FD3">
            <w:pPr>
              <w:rPr>
                <w:lang w:eastAsia="lv-LV"/>
              </w:rPr>
            </w:pPr>
            <w:r w:rsidRPr="00462FD3">
              <w:rPr>
                <w:bCs/>
                <w:lang w:eastAsia="lv-LV"/>
              </w:rPr>
              <w:t xml:space="preserve">Apakšuzņēmēja nosaukums </w:t>
            </w:r>
          </w:p>
        </w:tc>
        <w:tc>
          <w:tcPr>
            <w:tcW w:w="3918" w:type="dxa"/>
            <w:tcBorders>
              <w:right w:val="single" w:sz="4" w:space="0" w:color="auto"/>
            </w:tcBorders>
            <w:vAlign w:val="center"/>
          </w:tcPr>
          <w:p w14:paraId="5E98C7E4" w14:textId="77777777" w:rsidR="00462FD3" w:rsidRPr="00462FD3" w:rsidRDefault="00462FD3" w:rsidP="00462FD3">
            <w:pPr>
              <w:jc w:val="center"/>
              <w:rPr>
                <w:lang w:eastAsia="lv-LV"/>
              </w:rPr>
            </w:pPr>
          </w:p>
        </w:tc>
      </w:tr>
      <w:tr w:rsidR="00462FD3" w:rsidRPr="00462FD3" w14:paraId="59E2569F" w14:textId="77777777" w:rsidTr="00D34D93">
        <w:trPr>
          <w:trHeight w:val="274"/>
        </w:trPr>
        <w:tc>
          <w:tcPr>
            <w:tcW w:w="5245" w:type="dxa"/>
            <w:tcBorders>
              <w:right w:val="single" w:sz="4" w:space="0" w:color="auto"/>
            </w:tcBorders>
            <w:vAlign w:val="center"/>
          </w:tcPr>
          <w:p w14:paraId="00D7579B" w14:textId="77777777" w:rsidR="00462FD3" w:rsidRPr="00462FD3" w:rsidRDefault="00462FD3" w:rsidP="00462FD3">
            <w:pPr>
              <w:rPr>
                <w:lang w:eastAsia="lv-LV"/>
              </w:rPr>
            </w:pPr>
            <w:r w:rsidRPr="00462FD3">
              <w:rPr>
                <w:vertAlign w:val="superscript"/>
                <w:lang w:eastAsia="lv-LV"/>
              </w:rPr>
              <w:footnoteReference w:id="1"/>
            </w:r>
            <w:r w:rsidRPr="00462FD3">
              <w:rPr>
                <w:lang w:eastAsia="lv-LV"/>
              </w:rPr>
              <w:t>Pilnvarotās personas vārds, uzvārds, amats</w:t>
            </w:r>
          </w:p>
        </w:tc>
        <w:tc>
          <w:tcPr>
            <w:tcW w:w="3918" w:type="dxa"/>
            <w:tcBorders>
              <w:right w:val="single" w:sz="4" w:space="0" w:color="auto"/>
            </w:tcBorders>
            <w:vAlign w:val="center"/>
          </w:tcPr>
          <w:p w14:paraId="604889FB" w14:textId="77777777" w:rsidR="00462FD3" w:rsidRPr="00462FD3" w:rsidRDefault="00462FD3" w:rsidP="00462FD3">
            <w:pPr>
              <w:jc w:val="center"/>
              <w:rPr>
                <w:lang w:eastAsia="lv-LV"/>
              </w:rPr>
            </w:pPr>
          </w:p>
        </w:tc>
      </w:tr>
      <w:tr w:rsidR="00462FD3" w:rsidRPr="00462FD3" w14:paraId="125798F9" w14:textId="77777777" w:rsidTr="00D34D93">
        <w:tc>
          <w:tcPr>
            <w:tcW w:w="5245" w:type="dxa"/>
            <w:tcBorders>
              <w:right w:val="single" w:sz="4" w:space="0" w:color="auto"/>
            </w:tcBorders>
            <w:vAlign w:val="center"/>
          </w:tcPr>
          <w:p w14:paraId="5B220167" w14:textId="77777777" w:rsidR="00462FD3" w:rsidRPr="00462FD3" w:rsidRDefault="00462FD3" w:rsidP="00462FD3">
            <w:pPr>
              <w:rPr>
                <w:lang w:eastAsia="lv-LV"/>
              </w:rPr>
            </w:pPr>
            <w:r w:rsidRPr="00462FD3">
              <w:rPr>
                <w:lang w:eastAsia="lv-LV"/>
              </w:rPr>
              <w:t>Paraksts</w:t>
            </w:r>
          </w:p>
        </w:tc>
        <w:tc>
          <w:tcPr>
            <w:tcW w:w="3918" w:type="dxa"/>
            <w:tcBorders>
              <w:right w:val="single" w:sz="4" w:space="0" w:color="auto"/>
            </w:tcBorders>
            <w:vAlign w:val="center"/>
          </w:tcPr>
          <w:p w14:paraId="429CBEFC" w14:textId="77777777" w:rsidR="00462FD3" w:rsidRPr="00462FD3" w:rsidRDefault="00462FD3" w:rsidP="00462FD3">
            <w:pPr>
              <w:jc w:val="center"/>
              <w:rPr>
                <w:lang w:eastAsia="lv-LV"/>
              </w:rPr>
            </w:pPr>
          </w:p>
        </w:tc>
      </w:tr>
      <w:tr w:rsidR="00462FD3" w:rsidRPr="00462FD3" w14:paraId="2DB2385A" w14:textId="77777777" w:rsidTr="00D34D93">
        <w:trPr>
          <w:trHeight w:val="291"/>
        </w:trPr>
        <w:tc>
          <w:tcPr>
            <w:tcW w:w="5245" w:type="dxa"/>
            <w:tcBorders>
              <w:right w:val="single" w:sz="4" w:space="0" w:color="auto"/>
            </w:tcBorders>
            <w:vAlign w:val="center"/>
          </w:tcPr>
          <w:p w14:paraId="4594509D" w14:textId="77777777" w:rsidR="00462FD3" w:rsidRPr="00462FD3" w:rsidRDefault="00462FD3" w:rsidP="00462FD3">
            <w:pPr>
              <w:rPr>
                <w:lang w:eastAsia="lv-LV"/>
              </w:rPr>
            </w:pPr>
            <w:r w:rsidRPr="00462FD3">
              <w:rPr>
                <w:lang w:eastAsia="lv-LV"/>
              </w:rPr>
              <w:t>Datums</w:t>
            </w:r>
          </w:p>
        </w:tc>
        <w:tc>
          <w:tcPr>
            <w:tcW w:w="3918" w:type="dxa"/>
            <w:tcBorders>
              <w:right w:val="single" w:sz="4" w:space="0" w:color="auto"/>
            </w:tcBorders>
            <w:vAlign w:val="center"/>
          </w:tcPr>
          <w:p w14:paraId="65E56DCD" w14:textId="77777777" w:rsidR="00462FD3" w:rsidRPr="00462FD3" w:rsidRDefault="00462FD3" w:rsidP="00462FD3">
            <w:pPr>
              <w:jc w:val="center"/>
              <w:rPr>
                <w:lang w:eastAsia="lv-LV"/>
              </w:rPr>
            </w:pPr>
          </w:p>
        </w:tc>
      </w:tr>
    </w:tbl>
    <w:p w14:paraId="2928973C" w14:textId="77777777" w:rsidR="00462FD3" w:rsidRPr="00462FD3" w:rsidRDefault="00462FD3" w:rsidP="00462FD3">
      <w:pPr>
        <w:rPr>
          <w:lang w:eastAsia="lv-LV"/>
        </w:rPr>
      </w:pPr>
    </w:p>
    <w:p w14:paraId="7EB2CC6C" w14:textId="77777777" w:rsidR="00C15CB7" w:rsidRDefault="00C15CB7" w:rsidP="005076BC">
      <w:pPr>
        <w:spacing w:after="200" w:line="276" w:lineRule="auto"/>
      </w:pPr>
    </w:p>
    <w:p w14:paraId="2C593602" w14:textId="77777777" w:rsidR="00C15CB7" w:rsidRDefault="00C15CB7" w:rsidP="005076BC">
      <w:pPr>
        <w:spacing w:after="200" w:line="276" w:lineRule="auto"/>
      </w:pPr>
    </w:p>
    <w:p w14:paraId="7579BE6B" w14:textId="77777777" w:rsidR="00C15CB7" w:rsidRDefault="00C15CB7" w:rsidP="005076BC">
      <w:pPr>
        <w:spacing w:after="200" w:line="276" w:lineRule="auto"/>
      </w:pPr>
    </w:p>
    <w:p w14:paraId="5A8B0AF3" w14:textId="77777777" w:rsidR="00C15CB7" w:rsidRDefault="00C15CB7" w:rsidP="005076BC">
      <w:pPr>
        <w:spacing w:after="200" w:line="276" w:lineRule="auto"/>
      </w:pPr>
    </w:p>
    <w:p w14:paraId="59EF23D1" w14:textId="77777777" w:rsidR="00C15CB7" w:rsidRDefault="00C15CB7" w:rsidP="005076BC">
      <w:pPr>
        <w:spacing w:after="200" w:line="276" w:lineRule="auto"/>
      </w:pPr>
    </w:p>
    <w:p w14:paraId="463DFCEA" w14:textId="77777777" w:rsidR="00C15CB7" w:rsidRDefault="00C15CB7" w:rsidP="005076BC">
      <w:pPr>
        <w:spacing w:after="200" w:line="276" w:lineRule="auto"/>
      </w:pPr>
    </w:p>
    <w:p w14:paraId="4988A343" w14:textId="77777777" w:rsidR="00E521F0" w:rsidRPr="00FF49D4" w:rsidRDefault="00E521F0" w:rsidP="00E521F0">
      <w:pPr>
        <w:jc w:val="right"/>
        <w:rPr>
          <w:b/>
          <w:lang w:eastAsia="x-none"/>
        </w:rPr>
      </w:pPr>
      <w:r w:rsidRPr="00FF49D4">
        <w:rPr>
          <w:b/>
          <w:lang w:eastAsia="x-none"/>
        </w:rPr>
        <w:lastRenderedPageBreak/>
        <w:t>3.pielikums</w:t>
      </w:r>
    </w:p>
    <w:p w14:paraId="19EC211A" w14:textId="77777777" w:rsidR="00E521F0" w:rsidRDefault="00E521F0" w:rsidP="00E521F0">
      <w:pPr>
        <w:jc w:val="center"/>
        <w:rPr>
          <w:bCs/>
          <w:sz w:val="28"/>
          <w:szCs w:val="28"/>
          <w:lang w:eastAsia="x-none"/>
        </w:rPr>
      </w:pPr>
      <w:r>
        <w:rPr>
          <w:bCs/>
          <w:sz w:val="28"/>
          <w:szCs w:val="28"/>
          <w:lang w:eastAsia="x-none"/>
        </w:rPr>
        <w:t>IEPIRKUMA</w:t>
      </w:r>
    </w:p>
    <w:p w14:paraId="0A03D137" w14:textId="77777777" w:rsidR="00462FD3" w:rsidRPr="005D4C12" w:rsidRDefault="00462FD3" w:rsidP="00462FD3">
      <w:pPr>
        <w:jc w:val="center"/>
        <w:rPr>
          <w:b/>
          <w:bCs/>
          <w:sz w:val="28"/>
          <w:szCs w:val="28"/>
        </w:rPr>
      </w:pPr>
      <w:r w:rsidRPr="005D4C12">
        <w:rPr>
          <w:b/>
          <w:bCs/>
          <w:sz w:val="28"/>
          <w:szCs w:val="28"/>
        </w:rPr>
        <w:t>“</w:t>
      </w:r>
      <w:r>
        <w:rPr>
          <w:b/>
          <w:sz w:val="28"/>
          <w:szCs w:val="28"/>
        </w:rPr>
        <w:t>Pilsētas pasākumu aprīkojuma uzstādīšana, noņemšana un uzglabāšana</w:t>
      </w:r>
      <w:r w:rsidRPr="005D4C12">
        <w:rPr>
          <w:b/>
          <w:bCs/>
          <w:sz w:val="28"/>
          <w:szCs w:val="28"/>
        </w:rPr>
        <w:t>”</w:t>
      </w:r>
    </w:p>
    <w:p w14:paraId="4F7DDAC9" w14:textId="77777777" w:rsidR="00462FD3" w:rsidRPr="005D4C12" w:rsidRDefault="00462FD3" w:rsidP="00462FD3">
      <w:pPr>
        <w:jc w:val="center"/>
        <w:rPr>
          <w:b/>
          <w:sz w:val="28"/>
          <w:szCs w:val="28"/>
        </w:rPr>
      </w:pPr>
      <w:r w:rsidRPr="005D4C12">
        <w:rPr>
          <w:b/>
          <w:bCs/>
          <w:sz w:val="28"/>
          <w:szCs w:val="28"/>
        </w:rPr>
        <w:t>(id.</w:t>
      </w:r>
      <w:r w:rsidRPr="005D4C12">
        <w:rPr>
          <w:b/>
          <w:sz w:val="28"/>
          <w:szCs w:val="28"/>
        </w:rPr>
        <w:t>Nr.JPD2016/</w:t>
      </w:r>
      <w:r>
        <w:rPr>
          <w:b/>
          <w:sz w:val="28"/>
          <w:szCs w:val="28"/>
        </w:rPr>
        <w:t>106</w:t>
      </w:r>
      <w:r w:rsidRPr="005D4C12">
        <w:rPr>
          <w:b/>
          <w:sz w:val="28"/>
          <w:szCs w:val="28"/>
        </w:rPr>
        <w:t>/MI)</w:t>
      </w:r>
    </w:p>
    <w:p w14:paraId="68B1A019" w14:textId="71C70F07" w:rsidR="00236AC6" w:rsidRDefault="00236AC6" w:rsidP="00236AC6">
      <w:pPr>
        <w:jc w:val="center"/>
        <w:rPr>
          <w:b/>
        </w:rPr>
      </w:pPr>
      <w:r w:rsidRPr="00236AC6">
        <w:rPr>
          <w:b/>
        </w:rPr>
        <w:t>TEHNISKĀ SPECIFIKĀCIJA</w:t>
      </w:r>
    </w:p>
    <w:p w14:paraId="6467D1D7" w14:textId="77777777" w:rsidR="00236AC6" w:rsidRPr="00236AC6" w:rsidRDefault="00236AC6" w:rsidP="00236AC6">
      <w:pPr>
        <w:jc w:val="center"/>
        <w:rPr>
          <w:b/>
        </w:rPr>
      </w:pPr>
    </w:p>
    <w:p w14:paraId="379A9BBF" w14:textId="77777777" w:rsidR="00236AC6" w:rsidRDefault="00236AC6" w:rsidP="00236AC6">
      <w:pPr>
        <w:numPr>
          <w:ilvl w:val="0"/>
          <w:numId w:val="18"/>
        </w:numPr>
        <w:ind w:left="567" w:hanging="567"/>
        <w:jc w:val="both"/>
        <w:rPr>
          <w:b/>
          <w:bCs/>
        </w:rPr>
      </w:pPr>
      <w:r>
        <w:rPr>
          <w:b/>
        </w:rPr>
        <w:t>Iepirkuma priekšmets – Jelgavas pilsētas pasākumu aprīkojuma uzstādīšana, noņemšana un uzglabāšana</w:t>
      </w:r>
      <w:r>
        <w:rPr>
          <w:bCs/>
        </w:rPr>
        <w:t xml:space="preserve"> (</w:t>
      </w:r>
      <w:r>
        <w:t>turpmāk – pakalpojums), saskaņā ar Tehniskajām specifikācijām, ievērojot normatīvo aktu prasības, kas paredz:</w:t>
      </w:r>
    </w:p>
    <w:p w14:paraId="4155AE27" w14:textId="77777777" w:rsidR="00236AC6" w:rsidRDefault="00236AC6" w:rsidP="00236AC6">
      <w:pPr>
        <w:numPr>
          <w:ilvl w:val="1"/>
          <w:numId w:val="18"/>
        </w:numPr>
        <w:tabs>
          <w:tab w:val="left" w:pos="567"/>
        </w:tabs>
        <w:ind w:left="567" w:hanging="567"/>
        <w:jc w:val="both"/>
        <w:rPr>
          <w:b/>
          <w:bCs/>
        </w:rPr>
      </w:pPr>
      <w:r>
        <w:t xml:space="preserve">karogu, banneru, ķēžu, signāllentu, ugunskura paliktņu (turpmāk – aprīkojums) uzstādīšanu un noņemšanu </w:t>
      </w:r>
      <w:r>
        <w:rPr>
          <w:szCs w:val="20"/>
        </w:rPr>
        <w:t>dažādos pilsētas pasākumos un svētkos pilsētas administratīvajā teritorijā;</w:t>
      </w:r>
    </w:p>
    <w:p w14:paraId="0F06D7C0" w14:textId="77777777" w:rsidR="00236AC6" w:rsidRDefault="00236AC6" w:rsidP="00236AC6">
      <w:pPr>
        <w:numPr>
          <w:ilvl w:val="1"/>
          <w:numId w:val="18"/>
        </w:numPr>
        <w:tabs>
          <w:tab w:val="left" w:pos="567"/>
        </w:tabs>
        <w:ind w:left="567" w:hanging="567"/>
        <w:jc w:val="both"/>
        <w:rPr>
          <w:b/>
          <w:bCs/>
        </w:rPr>
      </w:pPr>
      <w:r>
        <w:t>aprīkojuma</w:t>
      </w:r>
      <w:r>
        <w:rPr>
          <w:szCs w:val="20"/>
        </w:rPr>
        <w:t xml:space="preserve"> uzglabāšanu.</w:t>
      </w:r>
    </w:p>
    <w:p w14:paraId="148FA277" w14:textId="77777777" w:rsidR="00236AC6" w:rsidRDefault="00236AC6" w:rsidP="00236AC6">
      <w:pPr>
        <w:tabs>
          <w:tab w:val="left" w:pos="567"/>
        </w:tabs>
        <w:jc w:val="both"/>
        <w:rPr>
          <w:b/>
          <w:bCs/>
        </w:rPr>
      </w:pPr>
    </w:p>
    <w:p w14:paraId="65586E2B" w14:textId="77777777" w:rsidR="00236AC6" w:rsidRDefault="00236AC6" w:rsidP="00236AC6">
      <w:pPr>
        <w:numPr>
          <w:ilvl w:val="0"/>
          <w:numId w:val="18"/>
        </w:numPr>
        <w:ind w:left="567" w:hanging="567"/>
        <w:jc w:val="both"/>
      </w:pPr>
      <w:r>
        <w:rPr>
          <w:b/>
          <w:bCs/>
        </w:rPr>
        <w:t>Pakalpojuma pieteikšana un pieņemšana:</w:t>
      </w:r>
    </w:p>
    <w:p w14:paraId="0C8757A4" w14:textId="77777777" w:rsidR="00236AC6" w:rsidRDefault="00236AC6" w:rsidP="00236AC6">
      <w:pPr>
        <w:numPr>
          <w:ilvl w:val="1"/>
          <w:numId w:val="18"/>
        </w:numPr>
        <w:ind w:left="567" w:hanging="567"/>
        <w:jc w:val="both"/>
        <w:rPr>
          <w:lang w:eastAsia="lv-LV"/>
        </w:rPr>
      </w:pPr>
      <w:r>
        <w:rPr>
          <w:b/>
          <w:bCs/>
          <w:lang w:eastAsia="lv-LV"/>
        </w:rPr>
        <w:t>Pakalpojuma pasūtīšana:</w:t>
      </w:r>
      <w:r>
        <w:rPr>
          <w:lang w:eastAsia="lv-LV"/>
        </w:rPr>
        <w:t xml:space="preserve"> Pakalpojuma pieteikums (turpmāk – Pieteikums) tiek nosūtīts elektroniski, izmantojot Pasūtītāja Problēmu uzskaites un kontroles sistēmu (turpmāk – PUKS), kuras piekļuves iespēju Izpildītājam nodrošina Pasūtītājs, vienas nedēļas laikā no līguma noslēgšanas dienas. </w:t>
      </w:r>
    </w:p>
    <w:p w14:paraId="3F39F742" w14:textId="77777777" w:rsidR="00236AC6" w:rsidRDefault="00236AC6" w:rsidP="00236AC6">
      <w:pPr>
        <w:ind w:firstLine="567"/>
        <w:jc w:val="both"/>
        <w:rPr>
          <w:lang w:eastAsia="lv-LV"/>
        </w:rPr>
      </w:pPr>
      <w:r>
        <w:rPr>
          <w:lang w:eastAsia="lv-LV"/>
        </w:rPr>
        <w:t>PUKS – tā ir JPPI „Pilsētsaimniecība” izstrādāta WEB bāzēta informācijas sistēma, kas nodrošina ātru informācijas plūsmu un apmaiņu starp Pasūtītāja speciālistiem un iesaistītajām līgumsabiedrībām, lai nodrošinātu operatīvu pieteikto darbu uzskaiti un kontroli, kā arī līguma izpildi. Pasūtītājs veiks Izpildītāja darbinieku apmācību sistēmas lietošanai.</w:t>
      </w:r>
    </w:p>
    <w:p w14:paraId="2DCF8029" w14:textId="77777777" w:rsidR="00236AC6" w:rsidRDefault="00236AC6" w:rsidP="00236AC6">
      <w:pPr>
        <w:ind w:firstLine="567"/>
        <w:jc w:val="both"/>
        <w:rPr>
          <w:lang w:eastAsia="lv-LV"/>
        </w:rPr>
      </w:pPr>
      <w:r>
        <w:rPr>
          <w:lang w:eastAsia="lv-LV"/>
        </w:rPr>
        <w:t xml:space="preserve">Minimālās prasības ar interneta pieslēgumu aprīkotam Izpildītāja datoram, kurā tiks veikta atskaišu ievade: Operatīvā atmiņa: 1 GB, operētājsistēma: Microsoft Vista vai jaunāks, Interneta pārlūks: Internet Explorer 8 vai jaunāks, Mozilla Firefox 4 vai jaunāks, vai GoogleChrome. </w:t>
      </w:r>
    </w:p>
    <w:p w14:paraId="0C746EED" w14:textId="77777777" w:rsidR="00236AC6" w:rsidRDefault="00236AC6" w:rsidP="00236AC6">
      <w:pPr>
        <w:ind w:firstLine="567"/>
        <w:jc w:val="both"/>
        <w:rPr>
          <w:lang w:eastAsia="lv-LV"/>
        </w:rPr>
      </w:pPr>
      <w:r>
        <w:rPr>
          <w:lang w:eastAsia="lv-LV"/>
        </w:rPr>
        <w:t>PUKS izveidotais pieteikums ir pamatojums tajā norādīto Pakalpojuma vienību un apjoma izpildei. Nepieciešamības gadījumā Pasūtītājs var veikt pieteikuma korekcijas</w:t>
      </w:r>
    </w:p>
    <w:p w14:paraId="69D03F41" w14:textId="77777777" w:rsidR="00236AC6" w:rsidRDefault="00236AC6" w:rsidP="00236AC6">
      <w:pPr>
        <w:numPr>
          <w:ilvl w:val="1"/>
          <w:numId w:val="18"/>
        </w:numPr>
        <w:tabs>
          <w:tab w:val="left" w:pos="567"/>
        </w:tabs>
        <w:ind w:left="567" w:hanging="567"/>
        <w:jc w:val="both"/>
      </w:pPr>
      <w:r>
        <w:t xml:space="preserve">Izpildītājs nodrošina pakalpojuma izpildi atkarībā no pasākuma veida, pieteikumā norādītājā termiņā, tai skaitā brīvdienās un svētku dienās. Pieteikums tiek sagatavots un nosūtīts ne vēlāk kā vienu darba dienu iepriekš. Ja aprīkojumu Izpildītājs uzstāda ātrāk, nekā norādīts Pieteikumā, tad Izpildītājs atbild par uzstādīto aprīkojumu, kā arī tā bojājumu gadījumā, nodrošina aprīkojuma atjaunošanu par saviem līdzekļiem. </w:t>
      </w:r>
    </w:p>
    <w:p w14:paraId="7517938D" w14:textId="77777777" w:rsidR="00236AC6" w:rsidRDefault="00236AC6" w:rsidP="00236AC6">
      <w:pPr>
        <w:numPr>
          <w:ilvl w:val="1"/>
          <w:numId w:val="18"/>
        </w:numPr>
        <w:ind w:left="567" w:hanging="567"/>
        <w:jc w:val="both"/>
        <w:rPr>
          <w:lang w:eastAsia="lv-LV"/>
        </w:rPr>
      </w:pPr>
      <w:r>
        <w:rPr>
          <w:b/>
          <w:lang w:eastAsia="lv-LV"/>
        </w:rPr>
        <w:t>Pakalpojuma pieņemšana – nodošana:</w:t>
      </w:r>
    </w:p>
    <w:p w14:paraId="24847A7E" w14:textId="77777777" w:rsidR="00236AC6" w:rsidRDefault="00236AC6" w:rsidP="00236AC6">
      <w:pPr>
        <w:numPr>
          <w:ilvl w:val="2"/>
          <w:numId w:val="18"/>
        </w:numPr>
        <w:ind w:left="1276" w:hanging="709"/>
        <w:jc w:val="both"/>
        <w:rPr>
          <w:lang w:eastAsia="lv-LV"/>
        </w:rPr>
      </w:pPr>
      <w:r>
        <w:rPr>
          <w:lang w:eastAsia="lv-LV"/>
        </w:rPr>
        <w:t xml:space="preserve">Izpildītājam pēc Pakalpojuma pabeigšanas līdz nākamās darba dienas plkst.12.00 </w:t>
      </w:r>
    </w:p>
    <w:p w14:paraId="095BE767" w14:textId="77777777" w:rsidR="00236AC6" w:rsidRDefault="00236AC6" w:rsidP="00236AC6">
      <w:pPr>
        <w:ind w:left="1276"/>
        <w:jc w:val="both"/>
        <w:rPr>
          <w:lang w:eastAsia="lv-LV"/>
        </w:rPr>
      </w:pPr>
      <w:r>
        <w:rPr>
          <w:lang w:eastAsia="lv-LV"/>
        </w:rPr>
        <w:t>jāsniedz Pasūtītājam atskaite sistēmā PUKS par veiktajiem Pakalpojumiem;</w:t>
      </w:r>
    </w:p>
    <w:p w14:paraId="25C913AA" w14:textId="77777777" w:rsidR="00236AC6" w:rsidRDefault="00236AC6" w:rsidP="00236AC6">
      <w:pPr>
        <w:pStyle w:val="ListParagraph"/>
        <w:numPr>
          <w:ilvl w:val="2"/>
          <w:numId w:val="18"/>
        </w:numPr>
        <w:ind w:left="1276" w:hanging="709"/>
        <w:contextualSpacing w:val="0"/>
        <w:jc w:val="both"/>
        <w:rPr>
          <w:lang w:eastAsia="lv-LV"/>
        </w:rPr>
      </w:pPr>
      <w:r>
        <w:rPr>
          <w:lang w:eastAsia="lv-LV"/>
        </w:rPr>
        <w:t>Izpildītājam pēc Pasūtītāja pieprasījuma jānodrošina izpildītā Pakalpojuma pārbaude dabā, kontrolējot izpildītā Pakalpojuma apjomus un kvalitāti. Pakalpojuma pārbaudēs piedalās Izpildītāja atbildīgais speciālists un Pasūtītāja projekta vadītājs.</w:t>
      </w:r>
    </w:p>
    <w:p w14:paraId="2E0431E8" w14:textId="77777777" w:rsidR="00236AC6" w:rsidRDefault="00236AC6" w:rsidP="00236AC6">
      <w:pPr>
        <w:pStyle w:val="ListParagraph"/>
        <w:numPr>
          <w:ilvl w:val="2"/>
          <w:numId w:val="18"/>
        </w:numPr>
        <w:ind w:left="1276" w:hanging="709"/>
        <w:contextualSpacing w:val="0"/>
        <w:jc w:val="both"/>
        <w:rPr>
          <w:lang w:eastAsia="lv-LV"/>
        </w:rPr>
      </w:pPr>
      <w:r>
        <w:t>Izpildītājs iesniedz Pasūtītājam līdz nākamā mēneša 3.datumam pieņemšanas–nodošanas aktu un rēķinu par iepriekšējā mēnesī izpildītajiem Pakalpojuma apjomiem.</w:t>
      </w:r>
    </w:p>
    <w:p w14:paraId="71FB6041" w14:textId="77777777" w:rsidR="00236AC6" w:rsidRDefault="00236AC6" w:rsidP="00236AC6">
      <w:pPr>
        <w:numPr>
          <w:ilvl w:val="0"/>
          <w:numId w:val="18"/>
        </w:numPr>
        <w:jc w:val="both"/>
        <w:rPr>
          <w:b/>
        </w:rPr>
      </w:pPr>
      <w:r>
        <w:rPr>
          <w:b/>
        </w:rPr>
        <w:t xml:space="preserve">Aprīkojuma apraksts: </w:t>
      </w:r>
    </w:p>
    <w:p w14:paraId="53A888AF" w14:textId="77777777" w:rsidR="00236AC6" w:rsidRDefault="00236AC6" w:rsidP="00236AC6">
      <w:pPr>
        <w:jc w:val="both"/>
        <w:rPr>
          <w:i/>
        </w:rPr>
      </w:pPr>
      <w:r>
        <w:rPr>
          <w:i/>
        </w:rPr>
        <w:t>Tabula</w:t>
      </w:r>
    </w:p>
    <w:tbl>
      <w:tblPr>
        <w:tblW w:w="9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663"/>
        <w:gridCol w:w="1134"/>
        <w:gridCol w:w="923"/>
      </w:tblGrid>
      <w:tr w:rsidR="00236AC6" w14:paraId="3F64AF3F" w14:textId="77777777" w:rsidTr="00236AC6">
        <w:trPr>
          <w:trHeight w:val="318"/>
        </w:trPr>
        <w:tc>
          <w:tcPr>
            <w:tcW w:w="709" w:type="dxa"/>
            <w:tcBorders>
              <w:top w:val="single" w:sz="4" w:space="0" w:color="auto"/>
              <w:left w:val="single" w:sz="4" w:space="0" w:color="auto"/>
              <w:bottom w:val="single" w:sz="4" w:space="0" w:color="auto"/>
              <w:right w:val="single" w:sz="4" w:space="0" w:color="auto"/>
            </w:tcBorders>
            <w:hideMark/>
          </w:tcPr>
          <w:p w14:paraId="03909125" w14:textId="77777777" w:rsidR="00236AC6" w:rsidRDefault="00236AC6">
            <w:pPr>
              <w:jc w:val="center"/>
              <w:rPr>
                <w:b/>
                <w:i/>
                <w:sz w:val="20"/>
                <w:szCs w:val="20"/>
              </w:rPr>
            </w:pPr>
            <w:r>
              <w:rPr>
                <w:b/>
                <w:i/>
                <w:sz w:val="20"/>
                <w:szCs w:val="20"/>
              </w:rPr>
              <w:t>Nr. p.k.</w:t>
            </w:r>
          </w:p>
        </w:tc>
        <w:tc>
          <w:tcPr>
            <w:tcW w:w="6662" w:type="dxa"/>
            <w:tcBorders>
              <w:top w:val="single" w:sz="4" w:space="0" w:color="auto"/>
              <w:left w:val="single" w:sz="4" w:space="0" w:color="auto"/>
              <w:bottom w:val="single" w:sz="4" w:space="0" w:color="auto"/>
              <w:right w:val="single" w:sz="4" w:space="0" w:color="auto"/>
            </w:tcBorders>
            <w:vAlign w:val="center"/>
            <w:hideMark/>
          </w:tcPr>
          <w:p w14:paraId="5C1CFDAC" w14:textId="77777777" w:rsidR="00236AC6" w:rsidRDefault="00236AC6">
            <w:pPr>
              <w:jc w:val="center"/>
              <w:rPr>
                <w:b/>
                <w:i/>
                <w:sz w:val="20"/>
                <w:szCs w:val="20"/>
              </w:rPr>
            </w:pPr>
            <w:r>
              <w:rPr>
                <w:b/>
                <w:i/>
                <w:sz w:val="20"/>
                <w:szCs w:val="20"/>
              </w:rPr>
              <w:t>Priekšmets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3CA964" w14:textId="77777777" w:rsidR="00236AC6" w:rsidRDefault="00236AC6">
            <w:pPr>
              <w:jc w:val="center"/>
              <w:rPr>
                <w:b/>
                <w:i/>
                <w:sz w:val="20"/>
                <w:szCs w:val="20"/>
              </w:rPr>
            </w:pPr>
            <w:r>
              <w:rPr>
                <w:b/>
                <w:i/>
                <w:sz w:val="20"/>
                <w:szCs w:val="20"/>
              </w:rPr>
              <w:t>Mērv.</w:t>
            </w:r>
          </w:p>
        </w:tc>
        <w:tc>
          <w:tcPr>
            <w:tcW w:w="923" w:type="dxa"/>
            <w:tcBorders>
              <w:top w:val="single" w:sz="4" w:space="0" w:color="auto"/>
              <w:left w:val="single" w:sz="4" w:space="0" w:color="auto"/>
              <w:bottom w:val="single" w:sz="4" w:space="0" w:color="auto"/>
              <w:right w:val="single" w:sz="4" w:space="0" w:color="auto"/>
            </w:tcBorders>
            <w:vAlign w:val="center"/>
            <w:hideMark/>
          </w:tcPr>
          <w:p w14:paraId="353B4F79" w14:textId="77777777" w:rsidR="00236AC6" w:rsidRDefault="00236AC6">
            <w:pPr>
              <w:ind w:left="72"/>
              <w:jc w:val="center"/>
              <w:rPr>
                <w:b/>
                <w:i/>
                <w:sz w:val="20"/>
                <w:szCs w:val="20"/>
              </w:rPr>
            </w:pPr>
            <w:r>
              <w:rPr>
                <w:b/>
                <w:i/>
                <w:sz w:val="20"/>
                <w:szCs w:val="20"/>
              </w:rPr>
              <w:t>Skaits*</w:t>
            </w:r>
          </w:p>
        </w:tc>
      </w:tr>
      <w:tr w:rsidR="00236AC6" w14:paraId="4B02E91E" w14:textId="77777777" w:rsidTr="00236AC6">
        <w:trPr>
          <w:trHeight w:val="118"/>
        </w:trPr>
        <w:tc>
          <w:tcPr>
            <w:tcW w:w="709" w:type="dxa"/>
            <w:tcBorders>
              <w:top w:val="single" w:sz="4" w:space="0" w:color="auto"/>
              <w:left w:val="single" w:sz="4" w:space="0" w:color="auto"/>
              <w:bottom w:val="single" w:sz="4" w:space="0" w:color="auto"/>
              <w:right w:val="single" w:sz="4" w:space="0" w:color="auto"/>
            </w:tcBorders>
            <w:vAlign w:val="center"/>
            <w:hideMark/>
          </w:tcPr>
          <w:p w14:paraId="14A3D902" w14:textId="77777777" w:rsidR="00236AC6" w:rsidRDefault="00236AC6">
            <w:pPr>
              <w:jc w:val="center"/>
              <w:rPr>
                <w:sz w:val="22"/>
                <w:szCs w:val="22"/>
              </w:rPr>
            </w:pPr>
            <w:r>
              <w:rPr>
                <w:sz w:val="22"/>
                <w:szCs w:val="22"/>
              </w:rPr>
              <w:t>1.</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CC8E263" w14:textId="77777777" w:rsidR="00236AC6" w:rsidRDefault="00236AC6">
            <w:pPr>
              <w:rPr>
                <w:sz w:val="22"/>
                <w:szCs w:val="22"/>
              </w:rPr>
            </w:pPr>
            <w:r>
              <w:rPr>
                <w:sz w:val="22"/>
                <w:szCs w:val="22"/>
              </w:rPr>
              <w:t>Banneri ar Jelgavas pilsētas atribūtiku (0,40m x 2,30m), </w:t>
            </w:r>
            <w:r>
              <w:t xml:space="preserve">izgatavoti no auduma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A1E6CC" w14:textId="77777777" w:rsidR="00236AC6" w:rsidRDefault="00236AC6">
            <w:pPr>
              <w:jc w:val="center"/>
              <w:rPr>
                <w:sz w:val="22"/>
                <w:szCs w:val="22"/>
              </w:rPr>
            </w:pPr>
            <w:r>
              <w:rPr>
                <w:sz w:val="22"/>
                <w:szCs w:val="22"/>
              </w:rPr>
              <w:t>gab.</w:t>
            </w:r>
          </w:p>
        </w:tc>
        <w:tc>
          <w:tcPr>
            <w:tcW w:w="923" w:type="dxa"/>
            <w:tcBorders>
              <w:top w:val="single" w:sz="4" w:space="0" w:color="auto"/>
              <w:left w:val="single" w:sz="4" w:space="0" w:color="auto"/>
              <w:bottom w:val="single" w:sz="4" w:space="0" w:color="auto"/>
              <w:right w:val="single" w:sz="4" w:space="0" w:color="auto"/>
            </w:tcBorders>
            <w:vAlign w:val="center"/>
            <w:hideMark/>
          </w:tcPr>
          <w:p w14:paraId="6B20239B" w14:textId="77777777" w:rsidR="00236AC6" w:rsidRDefault="00236AC6">
            <w:pPr>
              <w:jc w:val="center"/>
              <w:rPr>
                <w:sz w:val="22"/>
                <w:szCs w:val="22"/>
              </w:rPr>
            </w:pPr>
            <w:r>
              <w:rPr>
                <w:sz w:val="22"/>
                <w:szCs w:val="22"/>
              </w:rPr>
              <w:t>300</w:t>
            </w:r>
          </w:p>
        </w:tc>
      </w:tr>
      <w:tr w:rsidR="00236AC6" w14:paraId="3C5F5121" w14:textId="77777777" w:rsidTr="00236AC6">
        <w:trPr>
          <w:trHeight w:val="121"/>
        </w:trPr>
        <w:tc>
          <w:tcPr>
            <w:tcW w:w="709" w:type="dxa"/>
            <w:tcBorders>
              <w:top w:val="single" w:sz="4" w:space="0" w:color="auto"/>
              <w:left w:val="single" w:sz="4" w:space="0" w:color="auto"/>
              <w:bottom w:val="single" w:sz="4" w:space="0" w:color="auto"/>
              <w:right w:val="single" w:sz="4" w:space="0" w:color="auto"/>
            </w:tcBorders>
            <w:vAlign w:val="center"/>
            <w:hideMark/>
          </w:tcPr>
          <w:p w14:paraId="49B60ED2" w14:textId="77777777" w:rsidR="00236AC6" w:rsidRDefault="00236AC6">
            <w:pPr>
              <w:jc w:val="center"/>
              <w:rPr>
                <w:sz w:val="22"/>
                <w:szCs w:val="22"/>
              </w:rPr>
            </w:pPr>
            <w:r>
              <w:rPr>
                <w:sz w:val="22"/>
                <w:szCs w:val="22"/>
              </w:rPr>
              <w:t>2.</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8636FD8" w14:textId="77777777" w:rsidR="00236AC6" w:rsidRDefault="00236AC6">
            <w:pPr>
              <w:rPr>
                <w:sz w:val="22"/>
                <w:szCs w:val="22"/>
              </w:rPr>
            </w:pPr>
            <w:r>
              <w:rPr>
                <w:sz w:val="22"/>
                <w:szCs w:val="22"/>
              </w:rPr>
              <w:t>Banneri ar Latvijas Republikas atribūtiku (0,40m x 2,30m), </w:t>
            </w:r>
            <w:r>
              <w:t xml:space="preserve">izgatavoti no auduma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C69E57" w14:textId="77777777" w:rsidR="00236AC6" w:rsidRDefault="00236AC6">
            <w:pPr>
              <w:jc w:val="center"/>
              <w:rPr>
                <w:sz w:val="22"/>
                <w:szCs w:val="22"/>
              </w:rPr>
            </w:pPr>
            <w:r>
              <w:rPr>
                <w:sz w:val="22"/>
                <w:szCs w:val="22"/>
              </w:rPr>
              <w:t>gab.</w:t>
            </w:r>
          </w:p>
        </w:tc>
        <w:tc>
          <w:tcPr>
            <w:tcW w:w="923" w:type="dxa"/>
            <w:tcBorders>
              <w:top w:val="single" w:sz="4" w:space="0" w:color="auto"/>
              <w:left w:val="single" w:sz="4" w:space="0" w:color="auto"/>
              <w:bottom w:val="single" w:sz="4" w:space="0" w:color="auto"/>
              <w:right w:val="single" w:sz="4" w:space="0" w:color="auto"/>
            </w:tcBorders>
            <w:vAlign w:val="center"/>
            <w:hideMark/>
          </w:tcPr>
          <w:p w14:paraId="63B54685" w14:textId="77777777" w:rsidR="00236AC6" w:rsidRDefault="00236AC6">
            <w:pPr>
              <w:jc w:val="center"/>
              <w:rPr>
                <w:sz w:val="22"/>
                <w:szCs w:val="22"/>
              </w:rPr>
            </w:pPr>
            <w:r>
              <w:rPr>
                <w:sz w:val="22"/>
                <w:szCs w:val="22"/>
              </w:rPr>
              <w:t>600</w:t>
            </w:r>
          </w:p>
        </w:tc>
      </w:tr>
      <w:tr w:rsidR="00236AC6" w14:paraId="74448E5A" w14:textId="77777777" w:rsidTr="00236AC6">
        <w:trPr>
          <w:trHeight w:val="153"/>
        </w:trPr>
        <w:tc>
          <w:tcPr>
            <w:tcW w:w="709" w:type="dxa"/>
            <w:tcBorders>
              <w:top w:val="single" w:sz="4" w:space="0" w:color="auto"/>
              <w:left w:val="single" w:sz="4" w:space="0" w:color="auto"/>
              <w:bottom w:val="single" w:sz="4" w:space="0" w:color="auto"/>
              <w:right w:val="single" w:sz="4" w:space="0" w:color="auto"/>
            </w:tcBorders>
            <w:vAlign w:val="center"/>
            <w:hideMark/>
          </w:tcPr>
          <w:p w14:paraId="2FB83FA6" w14:textId="77777777" w:rsidR="00236AC6" w:rsidRDefault="00236AC6">
            <w:pPr>
              <w:jc w:val="center"/>
              <w:rPr>
                <w:sz w:val="22"/>
                <w:szCs w:val="22"/>
              </w:rPr>
            </w:pPr>
            <w:r>
              <w:rPr>
                <w:sz w:val="22"/>
                <w:szCs w:val="22"/>
              </w:rPr>
              <w:t>3.</w:t>
            </w:r>
          </w:p>
        </w:tc>
        <w:tc>
          <w:tcPr>
            <w:tcW w:w="6662" w:type="dxa"/>
            <w:tcBorders>
              <w:top w:val="single" w:sz="4" w:space="0" w:color="auto"/>
              <w:left w:val="single" w:sz="4" w:space="0" w:color="auto"/>
              <w:bottom w:val="single" w:sz="4" w:space="0" w:color="auto"/>
              <w:right w:val="single" w:sz="4" w:space="0" w:color="auto"/>
            </w:tcBorders>
            <w:vAlign w:val="center"/>
            <w:hideMark/>
          </w:tcPr>
          <w:p w14:paraId="4A6E82EB" w14:textId="77777777" w:rsidR="00236AC6" w:rsidRDefault="00236AC6">
            <w:pPr>
              <w:rPr>
                <w:sz w:val="22"/>
                <w:szCs w:val="22"/>
              </w:rPr>
            </w:pPr>
            <w:r>
              <w:rPr>
                <w:sz w:val="22"/>
                <w:szCs w:val="22"/>
              </w:rPr>
              <w:t>Metāla stiprinājuma kronšteini (komplekts, kas sastāv no diviem savstarpēji saskrūvētiem kronšteiniem)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A15361" w14:textId="77777777" w:rsidR="00236AC6" w:rsidRDefault="00236AC6">
            <w:pPr>
              <w:jc w:val="center"/>
              <w:rPr>
                <w:sz w:val="22"/>
                <w:szCs w:val="22"/>
              </w:rPr>
            </w:pPr>
            <w:r>
              <w:rPr>
                <w:sz w:val="22"/>
                <w:szCs w:val="22"/>
              </w:rPr>
              <w:t>gab.</w:t>
            </w:r>
          </w:p>
        </w:tc>
        <w:tc>
          <w:tcPr>
            <w:tcW w:w="923" w:type="dxa"/>
            <w:tcBorders>
              <w:top w:val="single" w:sz="4" w:space="0" w:color="auto"/>
              <w:left w:val="single" w:sz="4" w:space="0" w:color="auto"/>
              <w:bottom w:val="single" w:sz="4" w:space="0" w:color="auto"/>
              <w:right w:val="single" w:sz="4" w:space="0" w:color="auto"/>
            </w:tcBorders>
            <w:vAlign w:val="center"/>
            <w:hideMark/>
          </w:tcPr>
          <w:p w14:paraId="24087A32" w14:textId="77777777" w:rsidR="00236AC6" w:rsidRDefault="00236AC6">
            <w:pPr>
              <w:jc w:val="center"/>
              <w:rPr>
                <w:sz w:val="22"/>
                <w:szCs w:val="22"/>
              </w:rPr>
            </w:pPr>
            <w:r>
              <w:rPr>
                <w:sz w:val="22"/>
                <w:szCs w:val="22"/>
              </w:rPr>
              <w:t>500</w:t>
            </w:r>
          </w:p>
        </w:tc>
      </w:tr>
      <w:tr w:rsidR="00236AC6" w14:paraId="6359F3A8" w14:textId="77777777" w:rsidTr="00236AC6">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14:paraId="051609C3" w14:textId="77777777" w:rsidR="00236AC6" w:rsidRDefault="00236AC6">
            <w:pPr>
              <w:jc w:val="center"/>
              <w:rPr>
                <w:sz w:val="22"/>
                <w:szCs w:val="22"/>
              </w:rPr>
            </w:pPr>
            <w:r>
              <w:rPr>
                <w:sz w:val="22"/>
                <w:szCs w:val="22"/>
              </w:rPr>
              <w:t>4.</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9812314" w14:textId="77777777" w:rsidR="00236AC6" w:rsidRDefault="00236AC6">
            <w:pPr>
              <w:rPr>
                <w:sz w:val="22"/>
                <w:szCs w:val="22"/>
              </w:rPr>
            </w:pPr>
            <w:r>
              <w:rPr>
                <w:sz w:val="22"/>
                <w:szCs w:val="22"/>
              </w:rPr>
              <w:t>Ķēžu norobežojuma stabiņi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2B9AAC" w14:textId="77777777" w:rsidR="00236AC6" w:rsidRDefault="00236AC6">
            <w:pPr>
              <w:jc w:val="center"/>
              <w:rPr>
                <w:sz w:val="22"/>
                <w:szCs w:val="22"/>
              </w:rPr>
            </w:pPr>
            <w:r>
              <w:rPr>
                <w:sz w:val="22"/>
                <w:szCs w:val="22"/>
              </w:rPr>
              <w:t>gab.</w:t>
            </w:r>
          </w:p>
        </w:tc>
        <w:tc>
          <w:tcPr>
            <w:tcW w:w="923" w:type="dxa"/>
            <w:tcBorders>
              <w:top w:val="single" w:sz="4" w:space="0" w:color="auto"/>
              <w:left w:val="single" w:sz="4" w:space="0" w:color="auto"/>
              <w:bottom w:val="single" w:sz="4" w:space="0" w:color="auto"/>
              <w:right w:val="single" w:sz="4" w:space="0" w:color="auto"/>
            </w:tcBorders>
            <w:vAlign w:val="center"/>
            <w:hideMark/>
          </w:tcPr>
          <w:p w14:paraId="65D97B3E" w14:textId="77777777" w:rsidR="00236AC6" w:rsidRDefault="00236AC6">
            <w:pPr>
              <w:jc w:val="center"/>
              <w:rPr>
                <w:sz w:val="22"/>
                <w:szCs w:val="22"/>
              </w:rPr>
            </w:pPr>
            <w:r>
              <w:rPr>
                <w:sz w:val="22"/>
                <w:szCs w:val="22"/>
              </w:rPr>
              <w:t>300</w:t>
            </w:r>
          </w:p>
        </w:tc>
      </w:tr>
      <w:tr w:rsidR="00236AC6" w14:paraId="791D92C6" w14:textId="77777777" w:rsidTr="00236AC6">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14:paraId="0CE550B9" w14:textId="77777777" w:rsidR="00236AC6" w:rsidRDefault="00236AC6">
            <w:pPr>
              <w:jc w:val="center"/>
              <w:rPr>
                <w:sz w:val="22"/>
                <w:szCs w:val="22"/>
              </w:rPr>
            </w:pPr>
            <w:r>
              <w:rPr>
                <w:sz w:val="22"/>
                <w:szCs w:val="22"/>
              </w:rPr>
              <w:t>5.</w:t>
            </w:r>
          </w:p>
        </w:tc>
        <w:tc>
          <w:tcPr>
            <w:tcW w:w="6662" w:type="dxa"/>
            <w:tcBorders>
              <w:top w:val="single" w:sz="4" w:space="0" w:color="auto"/>
              <w:left w:val="single" w:sz="4" w:space="0" w:color="auto"/>
              <w:bottom w:val="single" w:sz="4" w:space="0" w:color="auto"/>
              <w:right w:val="single" w:sz="4" w:space="0" w:color="auto"/>
            </w:tcBorders>
            <w:vAlign w:val="center"/>
            <w:hideMark/>
          </w:tcPr>
          <w:p w14:paraId="545670C5" w14:textId="77777777" w:rsidR="00236AC6" w:rsidRDefault="00236AC6">
            <w:pPr>
              <w:rPr>
                <w:sz w:val="22"/>
                <w:szCs w:val="22"/>
              </w:rPr>
            </w:pPr>
            <w:r>
              <w:rPr>
                <w:sz w:val="22"/>
                <w:szCs w:val="22"/>
              </w:rPr>
              <w:t>Ķēde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310BD0" w14:textId="77777777" w:rsidR="00236AC6" w:rsidRDefault="00236AC6">
            <w:pPr>
              <w:jc w:val="center"/>
              <w:rPr>
                <w:sz w:val="22"/>
                <w:szCs w:val="22"/>
              </w:rPr>
            </w:pPr>
            <w:r>
              <w:rPr>
                <w:sz w:val="22"/>
                <w:szCs w:val="22"/>
              </w:rPr>
              <w:t>m</w:t>
            </w:r>
          </w:p>
        </w:tc>
        <w:tc>
          <w:tcPr>
            <w:tcW w:w="923" w:type="dxa"/>
            <w:tcBorders>
              <w:top w:val="single" w:sz="4" w:space="0" w:color="auto"/>
              <w:left w:val="single" w:sz="4" w:space="0" w:color="auto"/>
              <w:bottom w:val="single" w:sz="4" w:space="0" w:color="auto"/>
              <w:right w:val="single" w:sz="4" w:space="0" w:color="auto"/>
            </w:tcBorders>
            <w:vAlign w:val="center"/>
            <w:hideMark/>
          </w:tcPr>
          <w:p w14:paraId="5B9EE0A9" w14:textId="77777777" w:rsidR="00236AC6" w:rsidRDefault="00236AC6">
            <w:pPr>
              <w:jc w:val="center"/>
              <w:rPr>
                <w:sz w:val="22"/>
                <w:szCs w:val="22"/>
              </w:rPr>
            </w:pPr>
            <w:r>
              <w:rPr>
                <w:sz w:val="22"/>
                <w:szCs w:val="22"/>
              </w:rPr>
              <w:t>900</w:t>
            </w:r>
          </w:p>
        </w:tc>
      </w:tr>
      <w:tr w:rsidR="00236AC6" w14:paraId="480D86AB" w14:textId="77777777" w:rsidTr="00236AC6">
        <w:trPr>
          <w:trHeight w:val="208"/>
        </w:trPr>
        <w:tc>
          <w:tcPr>
            <w:tcW w:w="709" w:type="dxa"/>
            <w:tcBorders>
              <w:top w:val="single" w:sz="4" w:space="0" w:color="auto"/>
              <w:left w:val="single" w:sz="4" w:space="0" w:color="auto"/>
              <w:bottom w:val="single" w:sz="4" w:space="0" w:color="auto"/>
              <w:right w:val="single" w:sz="4" w:space="0" w:color="auto"/>
            </w:tcBorders>
            <w:vAlign w:val="center"/>
            <w:hideMark/>
          </w:tcPr>
          <w:p w14:paraId="7E94BEE5" w14:textId="77777777" w:rsidR="00236AC6" w:rsidRDefault="00236AC6">
            <w:pPr>
              <w:jc w:val="center"/>
              <w:rPr>
                <w:sz w:val="22"/>
                <w:szCs w:val="22"/>
              </w:rPr>
            </w:pPr>
            <w:r>
              <w:rPr>
                <w:sz w:val="22"/>
                <w:szCs w:val="22"/>
              </w:rPr>
              <w:lastRenderedPageBreak/>
              <w:t>6.</w:t>
            </w:r>
          </w:p>
        </w:tc>
        <w:tc>
          <w:tcPr>
            <w:tcW w:w="6662" w:type="dxa"/>
            <w:tcBorders>
              <w:top w:val="single" w:sz="4" w:space="0" w:color="auto"/>
              <w:left w:val="single" w:sz="4" w:space="0" w:color="auto"/>
              <w:bottom w:val="single" w:sz="4" w:space="0" w:color="auto"/>
              <w:right w:val="single" w:sz="4" w:space="0" w:color="auto"/>
            </w:tcBorders>
            <w:vAlign w:val="center"/>
            <w:hideMark/>
          </w:tcPr>
          <w:p w14:paraId="2B6C58E5" w14:textId="77777777" w:rsidR="00236AC6" w:rsidRDefault="00236AC6">
            <w:pPr>
              <w:rPr>
                <w:sz w:val="22"/>
                <w:szCs w:val="22"/>
              </w:rPr>
            </w:pPr>
            <w:r>
              <w:rPr>
                <w:sz w:val="22"/>
                <w:szCs w:val="22"/>
              </w:rPr>
              <w:t>Metāla ugunskura paliktnis (1,50 m x 1,50 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9B0CD9" w14:textId="77777777" w:rsidR="00236AC6" w:rsidRDefault="00236AC6">
            <w:pPr>
              <w:jc w:val="center"/>
              <w:rPr>
                <w:sz w:val="22"/>
                <w:szCs w:val="22"/>
              </w:rPr>
            </w:pPr>
            <w:r>
              <w:rPr>
                <w:sz w:val="22"/>
                <w:szCs w:val="22"/>
              </w:rPr>
              <w:t>gab.</w:t>
            </w:r>
          </w:p>
        </w:tc>
        <w:tc>
          <w:tcPr>
            <w:tcW w:w="923" w:type="dxa"/>
            <w:tcBorders>
              <w:top w:val="single" w:sz="4" w:space="0" w:color="auto"/>
              <w:left w:val="single" w:sz="4" w:space="0" w:color="auto"/>
              <w:bottom w:val="single" w:sz="4" w:space="0" w:color="auto"/>
              <w:right w:val="single" w:sz="4" w:space="0" w:color="auto"/>
            </w:tcBorders>
            <w:vAlign w:val="center"/>
            <w:hideMark/>
          </w:tcPr>
          <w:p w14:paraId="3548E1DC" w14:textId="77777777" w:rsidR="00236AC6" w:rsidRDefault="00236AC6">
            <w:pPr>
              <w:jc w:val="center"/>
              <w:rPr>
                <w:sz w:val="22"/>
                <w:szCs w:val="22"/>
              </w:rPr>
            </w:pPr>
            <w:r>
              <w:rPr>
                <w:sz w:val="22"/>
                <w:szCs w:val="22"/>
              </w:rPr>
              <w:t>2</w:t>
            </w:r>
          </w:p>
        </w:tc>
      </w:tr>
    </w:tbl>
    <w:p w14:paraId="49F42E7B" w14:textId="77777777" w:rsidR="00236AC6" w:rsidRDefault="00236AC6" w:rsidP="00236AC6">
      <w:pPr>
        <w:spacing w:before="120"/>
        <w:rPr>
          <w:sz w:val="22"/>
          <w:szCs w:val="22"/>
        </w:rPr>
      </w:pPr>
      <w:r>
        <w:rPr>
          <w:sz w:val="22"/>
          <w:szCs w:val="22"/>
        </w:rPr>
        <w:t>* Uzglabāšanā nododamais aprīkojums un vienību skaits tiks precizēts pēc līguma noslēgšanas par ko puses paraksta Aprīkojuma pieņemšanas-nodošanas aktu.  Aprīkojuma vienību skaits uzglabāšanas laikā var mainīties.</w:t>
      </w:r>
    </w:p>
    <w:p w14:paraId="37A7EECA" w14:textId="77777777" w:rsidR="00236AC6" w:rsidRDefault="00236AC6" w:rsidP="00236AC6">
      <w:pPr>
        <w:rPr>
          <w:sz w:val="22"/>
          <w:szCs w:val="22"/>
        </w:rPr>
      </w:pPr>
    </w:p>
    <w:p w14:paraId="40808783" w14:textId="77777777" w:rsidR="00236AC6" w:rsidRDefault="00236AC6" w:rsidP="00236AC6">
      <w:pPr>
        <w:tabs>
          <w:tab w:val="left" w:pos="567"/>
        </w:tabs>
        <w:jc w:val="both"/>
        <w:rPr>
          <w:b/>
          <w:szCs w:val="20"/>
        </w:rPr>
      </w:pPr>
    </w:p>
    <w:p w14:paraId="1DDB750C" w14:textId="77777777" w:rsidR="00236AC6" w:rsidRDefault="00236AC6" w:rsidP="00236AC6">
      <w:pPr>
        <w:numPr>
          <w:ilvl w:val="0"/>
          <w:numId w:val="18"/>
        </w:numPr>
        <w:ind w:left="567" w:hanging="567"/>
        <w:jc w:val="both"/>
      </w:pPr>
      <w:r>
        <w:rPr>
          <w:b/>
          <w:szCs w:val="20"/>
        </w:rPr>
        <w:t>Vispārīgās prasības pakalpojuma izpildei:</w:t>
      </w:r>
    </w:p>
    <w:p w14:paraId="072619A4" w14:textId="77777777" w:rsidR="00236AC6" w:rsidRDefault="00236AC6" w:rsidP="00236AC6">
      <w:pPr>
        <w:numPr>
          <w:ilvl w:val="1"/>
          <w:numId w:val="18"/>
        </w:numPr>
        <w:tabs>
          <w:tab w:val="left" w:pos="567"/>
        </w:tabs>
        <w:ind w:left="567" w:hanging="567"/>
        <w:jc w:val="both"/>
      </w:pPr>
      <w:r>
        <w:t>Aprīkojuma uzstādīšana, atkarībā no pasākuma, tiek paredzēta Jelgavā Hercoga Jēkaba laukumā, Uzvaras parkā, Stacijas parkā pie Lāčplēša pieminekļa, ielās uz apgaismojuma stabiem, vai citās vietās Jelgavas pilsētā, ko norādīs Pasūtītāja pārstāvis konkrētā Pieteikumā.</w:t>
      </w:r>
    </w:p>
    <w:p w14:paraId="5BB2589B" w14:textId="77777777" w:rsidR="00236AC6" w:rsidRDefault="00236AC6" w:rsidP="00236AC6">
      <w:pPr>
        <w:numPr>
          <w:ilvl w:val="1"/>
          <w:numId w:val="18"/>
        </w:numPr>
        <w:tabs>
          <w:tab w:val="left" w:pos="567"/>
        </w:tabs>
        <w:ind w:left="567" w:hanging="567"/>
        <w:jc w:val="both"/>
      </w:pPr>
      <w:r>
        <w:t>Izpildītājs nodrošina pakalpojuma izpildei nepieciešamos resursus, tai skaitā tehniku, aprīkojumu, darba spēku u.c. (piem. degšķidrums ugunskuru aizdedzināšanai, signāllente laukumu norobežošanai).</w:t>
      </w:r>
    </w:p>
    <w:p w14:paraId="63FE1CB4" w14:textId="77777777" w:rsidR="00236AC6" w:rsidRDefault="00236AC6" w:rsidP="00236AC6">
      <w:pPr>
        <w:numPr>
          <w:ilvl w:val="1"/>
          <w:numId w:val="18"/>
        </w:numPr>
        <w:tabs>
          <w:tab w:val="left" w:pos="567"/>
        </w:tabs>
        <w:ind w:left="567" w:hanging="567"/>
        <w:jc w:val="both"/>
      </w:pPr>
      <w:r>
        <w:t xml:space="preserve">Pēc aprīkojuma noņemšanas Izpildītājs pārbauda aprīkojuma tehnisko stāvokli, banneru un karogu tīrību par ko sagatavo nodošanas – pieņemšanas aktu un nodod Pasūtītājam atsevišķi izdalot bojātos un netīros. Netīro auduma banneru un karogu ķīmisko tīrīšanu organizē Pasūtītājs un veic nolietoto banneru norakstīšanu. Tīros karogus un bannerus Izpildītājam atgriež ar nodošanas – pieņemšanas aktu.   </w:t>
      </w:r>
    </w:p>
    <w:p w14:paraId="26A022E6" w14:textId="77777777" w:rsidR="00236AC6" w:rsidRDefault="00236AC6" w:rsidP="00236AC6">
      <w:pPr>
        <w:numPr>
          <w:ilvl w:val="1"/>
          <w:numId w:val="18"/>
        </w:numPr>
        <w:tabs>
          <w:tab w:val="left" w:pos="567"/>
        </w:tabs>
        <w:ind w:left="567" w:hanging="567"/>
        <w:jc w:val="both"/>
      </w:pPr>
      <w:r>
        <w:t xml:space="preserve">Izpildītājs uzņemas pilnu materiālo atbildību par viņam uzglabāšanā esošo aprīkojumu. Par aprīkojuma bojājumiem, kas radušies Izpildītāja darbības rezultātā, atbild Izpildītājs un novērš tos par saviem līdzekļiem. </w:t>
      </w:r>
    </w:p>
    <w:p w14:paraId="68678E8B" w14:textId="77777777" w:rsidR="00236AC6" w:rsidRDefault="00236AC6" w:rsidP="00236AC6">
      <w:pPr>
        <w:numPr>
          <w:ilvl w:val="1"/>
          <w:numId w:val="18"/>
        </w:numPr>
        <w:tabs>
          <w:tab w:val="left" w:pos="567"/>
        </w:tabs>
        <w:ind w:left="567" w:hanging="567"/>
        <w:jc w:val="both"/>
      </w:pPr>
      <w:r>
        <w:t xml:space="preserve">Ja aprīkojuma bojājumi rodas no Izpildītāja neatkarīgu apstākļu dēļ, par to Izpildītājs nekavējoties informē Pasūtītāju un puses vienojas par bojājumu novēršanas kārtību. </w:t>
      </w:r>
    </w:p>
    <w:p w14:paraId="67D46527" w14:textId="77777777" w:rsidR="00236AC6" w:rsidRDefault="00236AC6" w:rsidP="00236AC6">
      <w:pPr>
        <w:numPr>
          <w:ilvl w:val="1"/>
          <w:numId w:val="18"/>
        </w:numPr>
        <w:tabs>
          <w:tab w:val="left" w:pos="567"/>
        </w:tabs>
        <w:ind w:left="567" w:hanging="567"/>
        <w:jc w:val="both"/>
      </w:pPr>
      <w:r>
        <w:t>Izpildītājs nodrošina iespēju Pasūtītājam iekļūt uzglabāšanas telpās, lai veiktu aprīkojuma apskati.</w:t>
      </w:r>
    </w:p>
    <w:p w14:paraId="5A397045" w14:textId="77777777" w:rsidR="00236AC6" w:rsidRDefault="00236AC6" w:rsidP="00236AC6">
      <w:pPr>
        <w:numPr>
          <w:ilvl w:val="1"/>
          <w:numId w:val="18"/>
        </w:numPr>
        <w:tabs>
          <w:tab w:val="left" w:pos="567"/>
        </w:tabs>
        <w:ind w:left="567" w:hanging="567"/>
        <w:jc w:val="both"/>
      </w:pPr>
      <w:r>
        <w:t>Pakalpojuma izpildes kvalitāti un atbilstību kontrolē Pasūtītāja atbildīgais speciālists – apsaimniekošanas nodaļas speciāliste Inga Larina.</w:t>
      </w:r>
    </w:p>
    <w:p w14:paraId="6894DE81" w14:textId="77777777" w:rsidR="00236AC6" w:rsidRDefault="00236AC6" w:rsidP="00236AC6">
      <w:pPr>
        <w:tabs>
          <w:tab w:val="left" w:pos="567"/>
        </w:tabs>
        <w:jc w:val="both"/>
      </w:pPr>
    </w:p>
    <w:p w14:paraId="3228FA18" w14:textId="77777777" w:rsidR="00236AC6" w:rsidRDefault="00236AC6" w:rsidP="00236AC6">
      <w:pPr>
        <w:numPr>
          <w:ilvl w:val="0"/>
          <w:numId w:val="18"/>
        </w:numPr>
        <w:ind w:left="567" w:hanging="567"/>
        <w:jc w:val="both"/>
        <w:rPr>
          <w:b/>
          <w:szCs w:val="20"/>
        </w:rPr>
      </w:pPr>
      <w:r>
        <w:rPr>
          <w:b/>
          <w:szCs w:val="20"/>
        </w:rPr>
        <w:t xml:space="preserve">Veicamo pakalpojumu apjomi un apraksts </w:t>
      </w:r>
      <w:r>
        <w:rPr>
          <w:szCs w:val="20"/>
        </w:rPr>
        <w:t>(</w:t>
      </w:r>
      <w:r>
        <w:t>norādīti ir plānotie apjomi, ko Pasūtītājs, pasūta ņemot vērā faktisko nepieciešamību)</w:t>
      </w:r>
      <w:r>
        <w:rPr>
          <w:szCs w:val="20"/>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2414"/>
        <w:gridCol w:w="1309"/>
        <w:gridCol w:w="5353"/>
      </w:tblGrid>
      <w:tr w:rsidR="00236AC6" w14:paraId="2F0979F6" w14:textId="77777777" w:rsidTr="00236AC6">
        <w:trPr>
          <w:trHeight w:val="268"/>
        </w:trPr>
        <w:tc>
          <w:tcPr>
            <w:tcW w:w="847" w:type="dxa"/>
            <w:tcBorders>
              <w:top w:val="single" w:sz="4" w:space="0" w:color="auto"/>
              <w:left w:val="single" w:sz="4" w:space="0" w:color="auto"/>
              <w:bottom w:val="single" w:sz="4" w:space="0" w:color="auto"/>
              <w:right w:val="single" w:sz="4" w:space="0" w:color="auto"/>
            </w:tcBorders>
            <w:vAlign w:val="center"/>
            <w:hideMark/>
          </w:tcPr>
          <w:p w14:paraId="690F2E87" w14:textId="77777777" w:rsidR="00236AC6" w:rsidRDefault="00236AC6">
            <w:pPr>
              <w:jc w:val="center"/>
              <w:rPr>
                <w:b/>
                <w:i/>
                <w:sz w:val="22"/>
                <w:szCs w:val="22"/>
              </w:rPr>
            </w:pPr>
            <w:r>
              <w:rPr>
                <w:b/>
                <w:i/>
                <w:sz w:val="22"/>
                <w:szCs w:val="22"/>
              </w:rPr>
              <w:t>Nr. p.k.</w:t>
            </w:r>
          </w:p>
        </w:tc>
        <w:tc>
          <w:tcPr>
            <w:tcW w:w="2414" w:type="dxa"/>
            <w:tcBorders>
              <w:top w:val="single" w:sz="4" w:space="0" w:color="auto"/>
              <w:left w:val="single" w:sz="4" w:space="0" w:color="auto"/>
              <w:bottom w:val="single" w:sz="4" w:space="0" w:color="auto"/>
              <w:right w:val="single" w:sz="4" w:space="0" w:color="auto"/>
            </w:tcBorders>
            <w:vAlign w:val="center"/>
            <w:hideMark/>
          </w:tcPr>
          <w:p w14:paraId="0678D9A6" w14:textId="77777777" w:rsidR="00236AC6" w:rsidRDefault="00236AC6">
            <w:pPr>
              <w:jc w:val="center"/>
              <w:rPr>
                <w:b/>
                <w:i/>
                <w:sz w:val="22"/>
                <w:szCs w:val="22"/>
              </w:rPr>
            </w:pPr>
            <w:r>
              <w:rPr>
                <w:b/>
                <w:i/>
                <w:sz w:val="22"/>
                <w:szCs w:val="22"/>
              </w:rPr>
              <w:t>Pakalpojuma nosaukums</w:t>
            </w:r>
          </w:p>
        </w:tc>
        <w:tc>
          <w:tcPr>
            <w:tcW w:w="1309" w:type="dxa"/>
            <w:tcBorders>
              <w:top w:val="single" w:sz="4" w:space="0" w:color="auto"/>
              <w:left w:val="single" w:sz="4" w:space="0" w:color="auto"/>
              <w:bottom w:val="single" w:sz="4" w:space="0" w:color="auto"/>
              <w:right w:val="single" w:sz="4" w:space="0" w:color="auto"/>
            </w:tcBorders>
            <w:vAlign w:val="center"/>
            <w:hideMark/>
          </w:tcPr>
          <w:p w14:paraId="6542584B" w14:textId="77777777" w:rsidR="00236AC6" w:rsidRDefault="00236AC6">
            <w:pPr>
              <w:jc w:val="center"/>
              <w:rPr>
                <w:b/>
                <w:i/>
                <w:sz w:val="22"/>
                <w:szCs w:val="22"/>
              </w:rPr>
            </w:pPr>
            <w:r>
              <w:rPr>
                <w:b/>
                <w:i/>
                <w:sz w:val="22"/>
                <w:szCs w:val="22"/>
              </w:rPr>
              <w:t>Plānotais daudzums</w:t>
            </w:r>
          </w:p>
        </w:tc>
        <w:tc>
          <w:tcPr>
            <w:tcW w:w="5353" w:type="dxa"/>
            <w:tcBorders>
              <w:top w:val="single" w:sz="4" w:space="0" w:color="auto"/>
              <w:left w:val="single" w:sz="4" w:space="0" w:color="auto"/>
              <w:bottom w:val="single" w:sz="4" w:space="0" w:color="auto"/>
              <w:right w:val="single" w:sz="4" w:space="0" w:color="auto"/>
            </w:tcBorders>
            <w:vAlign w:val="center"/>
            <w:hideMark/>
          </w:tcPr>
          <w:p w14:paraId="3D422EC8" w14:textId="77777777" w:rsidR="00236AC6" w:rsidRDefault="00236AC6">
            <w:pPr>
              <w:jc w:val="center"/>
              <w:rPr>
                <w:b/>
                <w:i/>
                <w:sz w:val="22"/>
                <w:szCs w:val="22"/>
              </w:rPr>
            </w:pPr>
            <w:r>
              <w:rPr>
                <w:b/>
                <w:i/>
                <w:sz w:val="22"/>
                <w:szCs w:val="22"/>
              </w:rPr>
              <w:t>Veicamā pakalpojuma apraksts</w:t>
            </w:r>
          </w:p>
        </w:tc>
      </w:tr>
      <w:tr w:rsidR="00236AC6" w14:paraId="113FE2BC" w14:textId="77777777" w:rsidTr="00236AC6">
        <w:trPr>
          <w:trHeight w:val="124"/>
        </w:trPr>
        <w:tc>
          <w:tcPr>
            <w:tcW w:w="847" w:type="dxa"/>
            <w:tcBorders>
              <w:top w:val="single" w:sz="4" w:space="0" w:color="auto"/>
              <w:left w:val="single" w:sz="4" w:space="0" w:color="auto"/>
              <w:bottom w:val="single" w:sz="4" w:space="0" w:color="auto"/>
              <w:right w:val="single" w:sz="4" w:space="0" w:color="auto"/>
            </w:tcBorders>
            <w:vAlign w:val="center"/>
          </w:tcPr>
          <w:p w14:paraId="19989AE7" w14:textId="77777777" w:rsidR="00236AC6" w:rsidRDefault="00236AC6" w:rsidP="00236AC6">
            <w:pPr>
              <w:numPr>
                <w:ilvl w:val="1"/>
                <w:numId w:val="18"/>
              </w:numPr>
              <w:ind w:left="0" w:firstLine="0"/>
              <w:jc w:val="both"/>
              <w:rPr>
                <w:b/>
                <w:sz w:val="22"/>
                <w:szCs w:val="22"/>
              </w:rPr>
            </w:pPr>
          </w:p>
        </w:tc>
        <w:tc>
          <w:tcPr>
            <w:tcW w:w="2414" w:type="dxa"/>
            <w:tcBorders>
              <w:top w:val="single" w:sz="4" w:space="0" w:color="auto"/>
              <w:left w:val="single" w:sz="4" w:space="0" w:color="auto"/>
              <w:bottom w:val="single" w:sz="4" w:space="0" w:color="auto"/>
              <w:right w:val="single" w:sz="4" w:space="0" w:color="auto"/>
            </w:tcBorders>
            <w:vAlign w:val="center"/>
            <w:hideMark/>
          </w:tcPr>
          <w:p w14:paraId="0E7B3CCE" w14:textId="77777777" w:rsidR="00236AC6" w:rsidRDefault="00236AC6">
            <w:pPr>
              <w:jc w:val="both"/>
              <w:rPr>
                <w:sz w:val="22"/>
                <w:szCs w:val="22"/>
              </w:rPr>
            </w:pPr>
            <w:r>
              <w:rPr>
                <w:sz w:val="22"/>
                <w:szCs w:val="22"/>
              </w:rPr>
              <w:t>Karoga uzstādīšana un noņemšana vienā mastā (1,70 m x 3,00 m)</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8D856BF" w14:textId="77777777" w:rsidR="00236AC6" w:rsidRDefault="00236AC6">
            <w:pPr>
              <w:jc w:val="center"/>
              <w:rPr>
                <w:sz w:val="22"/>
                <w:szCs w:val="22"/>
              </w:rPr>
            </w:pPr>
            <w:r>
              <w:rPr>
                <w:sz w:val="22"/>
                <w:szCs w:val="22"/>
              </w:rPr>
              <w:t>200 gab.</w:t>
            </w:r>
          </w:p>
        </w:tc>
        <w:tc>
          <w:tcPr>
            <w:tcW w:w="5353" w:type="dxa"/>
            <w:tcBorders>
              <w:top w:val="single" w:sz="4" w:space="0" w:color="auto"/>
              <w:left w:val="single" w:sz="4" w:space="0" w:color="auto"/>
              <w:bottom w:val="single" w:sz="4" w:space="0" w:color="auto"/>
              <w:right w:val="single" w:sz="4" w:space="0" w:color="auto"/>
            </w:tcBorders>
            <w:hideMark/>
          </w:tcPr>
          <w:p w14:paraId="0E84A1CD" w14:textId="77777777" w:rsidR="00236AC6" w:rsidRDefault="00236AC6">
            <w:pPr>
              <w:jc w:val="both"/>
              <w:rPr>
                <w:sz w:val="22"/>
                <w:szCs w:val="22"/>
              </w:rPr>
            </w:pPr>
            <w:r>
              <w:rPr>
                <w:sz w:val="22"/>
                <w:szCs w:val="22"/>
              </w:rPr>
              <w:t>Viena karoga (auduma karogi, izmērs 1,70 m x 3,40 m, atrodas pie Pasūtītāja) uzstādīšana vienā karogu mastā (augstums 8,5 – 12 m) dažādās vietās Jelgavas pilsētā. Vienā reizē, vienā vietā vidēji jāuzstāda 3 līdz 5 karogiem. Karogu izvietošanas kārtību Pasūtītājs norāda Pieteikumā.</w:t>
            </w:r>
          </w:p>
        </w:tc>
      </w:tr>
      <w:tr w:rsidR="00236AC6" w14:paraId="539B60BC" w14:textId="77777777" w:rsidTr="00236AC6">
        <w:trPr>
          <w:trHeight w:val="114"/>
        </w:trPr>
        <w:tc>
          <w:tcPr>
            <w:tcW w:w="847" w:type="dxa"/>
            <w:tcBorders>
              <w:top w:val="single" w:sz="4" w:space="0" w:color="auto"/>
              <w:left w:val="single" w:sz="4" w:space="0" w:color="auto"/>
              <w:bottom w:val="single" w:sz="4" w:space="0" w:color="auto"/>
              <w:right w:val="single" w:sz="4" w:space="0" w:color="auto"/>
            </w:tcBorders>
            <w:vAlign w:val="center"/>
          </w:tcPr>
          <w:p w14:paraId="5AE9EEAF" w14:textId="77777777" w:rsidR="00236AC6" w:rsidRDefault="00236AC6" w:rsidP="00236AC6">
            <w:pPr>
              <w:numPr>
                <w:ilvl w:val="1"/>
                <w:numId w:val="18"/>
              </w:numPr>
              <w:ind w:left="0" w:firstLine="0"/>
              <w:jc w:val="both"/>
              <w:rPr>
                <w:b/>
                <w:sz w:val="22"/>
                <w:szCs w:val="22"/>
              </w:rPr>
            </w:pPr>
          </w:p>
        </w:tc>
        <w:tc>
          <w:tcPr>
            <w:tcW w:w="2414" w:type="dxa"/>
            <w:tcBorders>
              <w:top w:val="single" w:sz="4" w:space="0" w:color="auto"/>
              <w:left w:val="single" w:sz="4" w:space="0" w:color="auto"/>
              <w:bottom w:val="single" w:sz="4" w:space="0" w:color="auto"/>
              <w:right w:val="single" w:sz="4" w:space="0" w:color="auto"/>
            </w:tcBorders>
            <w:vAlign w:val="center"/>
            <w:hideMark/>
          </w:tcPr>
          <w:p w14:paraId="5B7685BE" w14:textId="77777777" w:rsidR="00236AC6" w:rsidRDefault="00236AC6">
            <w:pPr>
              <w:jc w:val="both"/>
              <w:rPr>
                <w:sz w:val="22"/>
                <w:szCs w:val="22"/>
              </w:rPr>
            </w:pPr>
            <w:r>
              <w:rPr>
                <w:sz w:val="22"/>
                <w:szCs w:val="22"/>
              </w:rPr>
              <w:t>Karogu uzstādīšana un noņemšana ar pacēlāju Stacijas parkā (1,50 m x 5,70 m)</w:t>
            </w:r>
          </w:p>
        </w:tc>
        <w:tc>
          <w:tcPr>
            <w:tcW w:w="1309" w:type="dxa"/>
            <w:tcBorders>
              <w:top w:val="single" w:sz="4" w:space="0" w:color="auto"/>
              <w:left w:val="single" w:sz="4" w:space="0" w:color="auto"/>
              <w:bottom w:val="single" w:sz="4" w:space="0" w:color="auto"/>
              <w:right w:val="single" w:sz="4" w:space="0" w:color="auto"/>
            </w:tcBorders>
            <w:vAlign w:val="center"/>
            <w:hideMark/>
          </w:tcPr>
          <w:p w14:paraId="6CF59F84" w14:textId="77777777" w:rsidR="00236AC6" w:rsidRDefault="00236AC6">
            <w:pPr>
              <w:jc w:val="center"/>
              <w:rPr>
                <w:sz w:val="22"/>
                <w:szCs w:val="22"/>
              </w:rPr>
            </w:pPr>
            <w:r>
              <w:rPr>
                <w:sz w:val="22"/>
                <w:szCs w:val="22"/>
              </w:rPr>
              <w:t>2 reizes</w:t>
            </w:r>
          </w:p>
        </w:tc>
        <w:tc>
          <w:tcPr>
            <w:tcW w:w="5353" w:type="dxa"/>
            <w:tcBorders>
              <w:top w:val="single" w:sz="4" w:space="0" w:color="auto"/>
              <w:left w:val="single" w:sz="4" w:space="0" w:color="auto"/>
              <w:bottom w:val="single" w:sz="4" w:space="0" w:color="auto"/>
              <w:right w:val="single" w:sz="4" w:space="0" w:color="auto"/>
            </w:tcBorders>
            <w:hideMark/>
          </w:tcPr>
          <w:p w14:paraId="25F56E76" w14:textId="77777777" w:rsidR="00236AC6" w:rsidRDefault="00236AC6">
            <w:pPr>
              <w:jc w:val="both"/>
              <w:rPr>
                <w:sz w:val="22"/>
                <w:szCs w:val="22"/>
              </w:rPr>
            </w:pPr>
            <w:r>
              <w:rPr>
                <w:sz w:val="22"/>
                <w:szCs w:val="22"/>
              </w:rPr>
              <w:t>Latvijas Republikas karogu (auduma karogi 4 gab., izmērs 1,50 m x 5,70 m, atrodas pie Pasūtītāja) uzstādīšana karogu mastos (augstums 8,5 – 12 m) Lāčplēša dienai veltītā pasākuma nodrošinājumam Stacijas parkā Jelgavas pilsētā izmantojot pacēlāju.</w:t>
            </w:r>
          </w:p>
        </w:tc>
      </w:tr>
      <w:tr w:rsidR="00236AC6" w14:paraId="699AA3FE" w14:textId="77777777" w:rsidTr="00236AC6">
        <w:trPr>
          <w:trHeight w:val="114"/>
        </w:trPr>
        <w:tc>
          <w:tcPr>
            <w:tcW w:w="847" w:type="dxa"/>
            <w:tcBorders>
              <w:top w:val="single" w:sz="4" w:space="0" w:color="auto"/>
              <w:left w:val="single" w:sz="4" w:space="0" w:color="auto"/>
              <w:bottom w:val="single" w:sz="4" w:space="0" w:color="auto"/>
              <w:right w:val="single" w:sz="4" w:space="0" w:color="auto"/>
            </w:tcBorders>
            <w:vAlign w:val="center"/>
          </w:tcPr>
          <w:p w14:paraId="0ADAEB29" w14:textId="77777777" w:rsidR="00236AC6" w:rsidRDefault="00236AC6" w:rsidP="00236AC6">
            <w:pPr>
              <w:numPr>
                <w:ilvl w:val="1"/>
                <w:numId w:val="18"/>
              </w:numPr>
              <w:ind w:left="0" w:firstLine="0"/>
              <w:jc w:val="both"/>
              <w:rPr>
                <w:b/>
                <w:sz w:val="22"/>
                <w:szCs w:val="22"/>
              </w:rPr>
            </w:pPr>
          </w:p>
        </w:tc>
        <w:tc>
          <w:tcPr>
            <w:tcW w:w="2414" w:type="dxa"/>
            <w:tcBorders>
              <w:top w:val="single" w:sz="4" w:space="0" w:color="auto"/>
              <w:left w:val="single" w:sz="4" w:space="0" w:color="auto"/>
              <w:bottom w:val="single" w:sz="4" w:space="0" w:color="auto"/>
              <w:right w:val="single" w:sz="4" w:space="0" w:color="auto"/>
            </w:tcBorders>
            <w:vAlign w:val="center"/>
            <w:hideMark/>
          </w:tcPr>
          <w:p w14:paraId="0B7C35BA" w14:textId="77777777" w:rsidR="00236AC6" w:rsidRDefault="00236AC6">
            <w:pPr>
              <w:jc w:val="both"/>
              <w:rPr>
                <w:sz w:val="22"/>
                <w:szCs w:val="22"/>
              </w:rPr>
            </w:pPr>
            <w:r>
              <w:rPr>
                <w:sz w:val="22"/>
                <w:szCs w:val="22"/>
              </w:rPr>
              <w:t>Viena bannera uzstādīšana un noņemšana</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725CC08" w14:textId="77777777" w:rsidR="00236AC6" w:rsidRDefault="00236AC6">
            <w:pPr>
              <w:jc w:val="center"/>
              <w:rPr>
                <w:sz w:val="22"/>
                <w:szCs w:val="22"/>
              </w:rPr>
            </w:pPr>
            <w:r>
              <w:rPr>
                <w:sz w:val="22"/>
                <w:szCs w:val="22"/>
              </w:rPr>
              <w:t>3000 gab.</w:t>
            </w:r>
          </w:p>
        </w:tc>
        <w:tc>
          <w:tcPr>
            <w:tcW w:w="5353" w:type="dxa"/>
            <w:tcBorders>
              <w:top w:val="single" w:sz="4" w:space="0" w:color="auto"/>
              <w:left w:val="single" w:sz="4" w:space="0" w:color="auto"/>
              <w:bottom w:val="single" w:sz="4" w:space="0" w:color="auto"/>
              <w:right w:val="single" w:sz="4" w:space="0" w:color="auto"/>
            </w:tcBorders>
            <w:hideMark/>
          </w:tcPr>
          <w:p w14:paraId="40110FDF" w14:textId="77777777" w:rsidR="00236AC6" w:rsidRDefault="00236AC6">
            <w:pPr>
              <w:jc w:val="both"/>
              <w:rPr>
                <w:sz w:val="22"/>
                <w:szCs w:val="22"/>
              </w:rPr>
            </w:pPr>
            <w:r>
              <w:rPr>
                <w:sz w:val="22"/>
                <w:szCs w:val="22"/>
              </w:rPr>
              <w:t>Bannerus uzstāda pa diviem uz viena apgaismojuma staba. Informatīvos bannerus pie stabiem stiprina pa vienam (Ledus skulptūru festivāls, Smilšu skulptūru festivāls utml. – auduma vai plastikāta, izm. 0,40 m x 2,30 m, atrodas pie Pasūtītāja). Kronšteinu komplekti jau atrodas uz stabiem un, uzliekot bannerus, jāparedz, ka jāpārskrūvē apakšējais kronšteinu komplekts, tādējādi nostiepjot banneri miera stāvoklī.</w:t>
            </w:r>
          </w:p>
        </w:tc>
      </w:tr>
      <w:tr w:rsidR="00236AC6" w14:paraId="662387AA" w14:textId="77777777" w:rsidTr="00236AC6">
        <w:trPr>
          <w:trHeight w:val="1086"/>
        </w:trPr>
        <w:tc>
          <w:tcPr>
            <w:tcW w:w="847" w:type="dxa"/>
            <w:tcBorders>
              <w:top w:val="single" w:sz="4" w:space="0" w:color="auto"/>
              <w:left w:val="single" w:sz="4" w:space="0" w:color="auto"/>
              <w:bottom w:val="single" w:sz="4" w:space="0" w:color="auto"/>
              <w:right w:val="single" w:sz="4" w:space="0" w:color="auto"/>
            </w:tcBorders>
            <w:vAlign w:val="center"/>
          </w:tcPr>
          <w:p w14:paraId="6C923A23" w14:textId="77777777" w:rsidR="00236AC6" w:rsidRDefault="00236AC6" w:rsidP="00236AC6">
            <w:pPr>
              <w:numPr>
                <w:ilvl w:val="1"/>
                <w:numId w:val="18"/>
              </w:numPr>
              <w:ind w:left="0" w:firstLine="0"/>
              <w:jc w:val="both"/>
              <w:rPr>
                <w:b/>
                <w:sz w:val="22"/>
                <w:szCs w:val="22"/>
              </w:rPr>
            </w:pPr>
          </w:p>
        </w:tc>
        <w:tc>
          <w:tcPr>
            <w:tcW w:w="2414" w:type="dxa"/>
            <w:tcBorders>
              <w:top w:val="single" w:sz="4" w:space="0" w:color="auto"/>
              <w:left w:val="single" w:sz="4" w:space="0" w:color="auto"/>
              <w:bottom w:val="single" w:sz="4" w:space="0" w:color="auto"/>
              <w:right w:val="single" w:sz="4" w:space="0" w:color="auto"/>
            </w:tcBorders>
            <w:vAlign w:val="center"/>
            <w:hideMark/>
          </w:tcPr>
          <w:p w14:paraId="40CD3C03" w14:textId="77777777" w:rsidR="00236AC6" w:rsidRDefault="00236AC6">
            <w:pPr>
              <w:jc w:val="both"/>
              <w:rPr>
                <w:sz w:val="22"/>
                <w:szCs w:val="22"/>
              </w:rPr>
            </w:pPr>
            <w:r>
              <w:rPr>
                <w:sz w:val="22"/>
                <w:szCs w:val="22"/>
              </w:rPr>
              <w:t>Kronšteinu (1 augšējais un 1 apakšējais, kopā 4 detaļas) montāža uz viena apgaismojuma balsta</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C841D21" w14:textId="77777777" w:rsidR="00236AC6" w:rsidRDefault="00236AC6">
            <w:pPr>
              <w:jc w:val="center"/>
              <w:rPr>
                <w:sz w:val="22"/>
                <w:szCs w:val="22"/>
              </w:rPr>
            </w:pPr>
            <w:r>
              <w:rPr>
                <w:sz w:val="22"/>
                <w:szCs w:val="22"/>
              </w:rPr>
              <w:t>200 gab.</w:t>
            </w:r>
          </w:p>
        </w:tc>
        <w:tc>
          <w:tcPr>
            <w:tcW w:w="5353" w:type="dxa"/>
            <w:vMerge w:val="restart"/>
            <w:tcBorders>
              <w:top w:val="single" w:sz="4" w:space="0" w:color="auto"/>
              <w:left w:val="single" w:sz="4" w:space="0" w:color="auto"/>
              <w:bottom w:val="single" w:sz="4" w:space="0" w:color="auto"/>
              <w:right w:val="single" w:sz="4" w:space="0" w:color="auto"/>
            </w:tcBorders>
          </w:tcPr>
          <w:p w14:paraId="135E2CE5" w14:textId="77777777" w:rsidR="00236AC6" w:rsidRDefault="00236AC6">
            <w:pPr>
              <w:jc w:val="both"/>
              <w:rPr>
                <w:sz w:val="22"/>
                <w:szCs w:val="22"/>
              </w:rPr>
            </w:pPr>
            <w:r>
              <w:rPr>
                <w:sz w:val="22"/>
                <w:szCs w:val="22"/>
              </w:rPr>
              <w:t>Speciāli metāla kronšteinu komplekti (1 augšējais un 1 apakšējais, kopā 4 detaļas), kas paredzēti banneru uzstādīšanai, un tiek stiprināti uz apgaismojuma balsta apmēram 5m augstumā.</w:t>
            </w:r>
          </w:p>
          <w:p w14:paraId="1EECFF9F" w14:textId="08AFFA68" w:rsidR="00236AC6" w:rsidRDefault="000D718A">
            <w:pPr>
              <w:rPr>
                <w:rFonts w:ascii="Calibri" w:hAnsi="Calibri"/>
                <w:sz w:val="22"/>
                <w:szCs w:val="22"/>
              </w:rPr>
            </w:pPr>
            <w:r>
              <w:rPr>
                <w:noProof/>
                <w:lang w:eastAsia="lv-LV"/>
              </w:rPr>
              <w:lastRenderedPageBreak/>
              <w:drawing>
                <wp:inline distT="0" distB="0" distL="0" distR="0" wp14:anchorId="0A2A95E2" wp14:editId="064B0FF6">
                  <wp:extent cx="1353185" cy="1104900"/>
                  <wp:effectExtent l="0" t="0" r="0" b="0"/>
                  <wp:docPr id="3" name="Picture 3" descr="cid:image001.jpg@01D1F96E.E0A985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F96E.E0A985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53185" cy="1104900"/>
                          </a:xfrm>
                          <a:prstGeom prst="rect">
                            <a:avLst/>
                          </a:prstGeom>
                          <a:noFill/>
                          <a:ln>
                            <a:noFill/>
                          </a:ln>
                        </pic:spPr>
                      </pic:pic>
                    </a:graphicData>
                  </a:graphic>
                </wp:inline>
              </w:drawing>
            </w:r>
          </w:p>
          <w:p w14:paraId="0517339B" w14:textId="77777777" w:rsidR="00236AC6" w:rsidRDefault="00236AC6">
            <w:pPr>
              <w:jc w:val="both"/>
              <w:rPr>
                <w:sz w:val="22"/>
                <w:szCs w:val="22"/>
              </w:rPr>
            </w:pPr>
          </w:p>
        </w:tc>
      </w:tr>
      <w:tr w:rsidR="00236AC6" w14:paraId="1280F567" w14:textId="77777777" w:rsidTr="00236AC6">
        <w:trPr>
          <w:trHeight w:val="103"/>
        </w:trPr>
        <w:tc>
          <w:tcPr>
            <w:tcW w:w="847" w:type="dxa"/>
            <w:tcBorders>
              <w:top w:val="single" w:sz="4" w:space="0" w:color="auto"/>
              <w:left w:val="single" w:sz="4" w:space="0" w:color="auto"/>
              <w:bottom w:val="single" w:sz="4" w:space="0" w:color="auto"/>
              <w:right w:val="single" w:sz="4" w:space="0" w:color="auto"/>
            </w:tcBorders>
            <w:vAlign w:val="center"/>
          </w:tcPr>
          <w:p w14:paraId="7C187419" w14:textId="77777777" w:rsidR="00236AC6" w:rsidRDefault="00236AC6" w:rsidP="00236AC6">
            <w:pPr>
              <w:numPr>
                <w:ilvl w:val="1"/>
                <w:numId w:val="18"/>
              </w:numPr>
              <w:ind w:left="0" w:firstLine="0"/>
              <w:jc w:val="both"/>
              <w:rPr>
                <w:b/>
                <w:sz w:val="22"/>
                <w:szCs w:val="22"/>
              </w:rPr>
            </w:pPr>
          </w:p>
        </w:tc>
        <w:tc>
          <w:tcPr>
            <w:tcW w:w="2414" w:type="dxa"/>
            <w:tcBorders>
              <w:top w:val="single" w:sz="4" w:space="0" w:color="auto"/>
              <w:left w:val="single" w:sz="4" w:space="0" w:color="auto"/>
              <w:bottom w:val="single" w:sz="4" w:space="0" w:color="auto"/>
              <w:right w:val="single" w:sz="4" w:space="0" w:color="auto"/>
            </w:tcBorders>
            <w:vAlign w:val="center"/>
            <w:hideMark/>
          </w:tcPr>
          <w:p w14:paraId="512AE023" w14:textId="77777777" w:rsidR="00236AC6" w:rsidRDefault="00236AC6">
            <w:pPr>
              <w:jc w:val="both"/>
              <w:rPr>
                <w:sz w:val="22"/>
                <w:szCs w:val="22"/>
              </w:rPr>
            </w:pPr>
            <w:r>
              <w:rPr>
                <w:sz w:val="22"/>
                <w:szCs w:val="22"/>
              </w:rPr>
              <w:t>Kronšteinu (1 augšējais un 1 apakšējais, kopā 4 detaļas) demontāža no viena apgaismojuma balsta</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4E57EB2" w14:textId="77777777" w:rsidR="00236AC6" w:rsidRDefault="00236AC6">
            <w:pPr>
              <w:jc w:val="center"/>
              <w:rPr>
                <w:sz w:val="22"/>
                <w:szCs w:val="22"/>
              </w:rPr>
            </w:pPr>
            <w:r>
              <w:rPr>
                <w:sz w:val="22"/>
                <w:szCs w:val="22"/>
              </w:rPr>
              <w:t>200 gab.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A66A8" w14:textId="77777777" w:rsidR="00236AC6" w:rsidRDefault="00236AC6">
            <w:pPr>
              <w:rPr>
                <w:sz w:val="22"/>
                <w:szCs w:val="22"/>
              </w:rPr>
            </w:pPr>
          </w:p>
        </w:tc>
      </w:tr>
      <w:tr w:rsidR="00236AC6" w14:paraId="3F42B0A4" w14:textId="77777777" w:rsidTr="00236AC6">
        <w:trPr>
          <w:trHeight w:val="1494"/>
        </w:trPr>
        <w:tc>
          <w:tcPr>
            <w:tcW w:w="847" w:type="dxa"/>
            <w:tcBorders>
              <w:top w:val="single" w:sz="4" w:space="0" w:color="auto"/>
              <w:left w:val="single" w:sz="4" w:space="0" w:color="auto"/>
              <w:bottom w:val="single" w:sz="4" w:space="0" w:color="auto"/>
              <w:right w:val="single" w:sz="4" w:space="0" w:color="auto"/>
            </w:tcBorders>
            <w:vAlign w:val="center"/>
          </w:tcPr>
          <w:p w14:paraId="785336FF" w14:textId="77777777" w:rsidR="00236AC6" w:rsidRDefault="00236AC6" w:rsidP="00236AC6">
            <w:pPr>
              <w:numPr>
                <w:ilvl w:val="1"/>
                <w:numId w:val="18"/>
              </w:numPr>
              <w:ind w:left="0" w:firstLine="0"/>
              <w:jc w:val="both"/>
              <w:rPr>
                <w:b/>
                <w:sz w:val="22"/>
                <w:szCs w:val="22"/>
              </w:rPr>
            </w:pPr>
          </w:p>
        </w:tc>
        <w:tc>
          <w:tcPr>
            <w:tcW w:w="2414" w:type="dxa"/>
            <w:tcBorders>
              <w:top w:val="single" w:sz="4" w:space="0" w:color="auto"/>
              <w:left w:val="single" w:sz="4" w:space="0" w:color="auto"/>
              <w:bottom w:val="single" w:sz="4" w:space="0" w:color="auto"/>
              <w:right w:val="single" w:sz="4" w:space="0" w:color="auto"/>
            </w:tcBorders>
            <w:vAlign w:val="center"/>
            <w:hideMark/>
          </w:tcPr>
          <w:p w14:paraId="2B71D8E3" w14:textId="77777777" w:rsidR="00236AC6" w:rsidRDefault="00236AC6">
            <w:pPr>
              <w:jc w:val="both"/>
              <w:rPr>
                <w:sz w:val="22"/>
                <w:szCs w:val="22"/>
              </w:rPr>
            </w:pPr>
            <w:r>
              <w:rPr>
                <w:sz w:val="22"/>
                <w:szCs w:val="22"/>
              </w:rPr>
              <w:t>Laukuma norobežošana ar ķēdēm</w:t>
            </w:r>
          </w:p>
        </w:tc>
        <w:tc>
          <w:tcPr>
            <w:tcW w:w="1309" w:type="dxa"/>
            <w:tcBorders>
              <w:top w:val="single" w:sz="4" w:space="0" w:color="auto"/>
              <w:left w:val="single" w:sz="4" w:space="0" w:color="auto"/>
              <w:bottom w:val="single" w:sz="4" w:space="0" w:color="auto"/>
              <w:right w:val="single" w:sz="4" w:space="0" w:color="auto"/>
            </w:tcBorders>
            <w:vAlign w:val="center"/>
            <w:hideMark/>
          </w:tcPr>
          <w:p w14:paraId="499A46DE" w14:textId="77777777" w:rsidR="00236AC6" w:rsidRDefault="00236AC6">
            <w:pPr>
              <w:jc w:val="center"/>
              <w:rPr>
                <w:sz w:val="22"/>
                <w:szCs w:val="22"/>
              </w:rPr>
            </w:pPr>
            <w:r>
              <w:rPr>
                <w:sz w:val="22"/>
                <w:szCs w:val="22"/>
              </w:rPr>
              <w:t>5000 m</w:t>
            </w:r>
          </w:p>
        </w:tc>
        <w:tc>
          <w:tcPr>
            <w:tcW w:w="5353" w:type="dxa"/>
            <w:tcBorders>
              <w:top w:val="single" w:sz="4" w:space="0" w:color="auto"/>
              <w:left w:val="single" w:sz="4" w:space="0" w:color="auto"/>
              <w:bottom w:val="single" w:sz="4" w:space="0" w:color="auto"/>
              <w:right w:val="single" w:sz="4" w:space="0" w:color="auto"/>
            </w:tcBorders>
            <w:hideMark/>
          </w:tcPr>
          <w:p w14:paraId="3E9D9AA6" w14:textId="77777777" w:rsidR="00236AC6" w:rsidRDefault="00236AC6">
            <w:pPr>
              <w:jc w:val="both"/>
              <w:rPr>
                <w:sz w:val="22"/>
                <w:szCs w:val="22"/>
              </w:rPr>
            </w:pPr>
            <w:r>
              <w:rPr>
                <w:sz w:val="22"/>
                <w:szCs w:val="22"/>
              </w:rPr>
              <w:t>Vietu norobežošana ar ķēdi. Zemē, aptuveni 30 cm dziļumā, tiek iedzīti dzelzs stabiņi, uz kuriem tiek uzmauktas metāla caurules ar āķiem ķēžu piestiprināšanai. Norobežojamo vietu Pasūtītājs norāda Pieteikumā un izvietojumu norāda dabā.</w:t>
            </w:r>
          </w:p>
        </w:tc>
      </w:tr>
      <w:tr w:rsidR="00236AC6" w14:paraId="30E49789" w14:textId="77777777" w:rsidTr="00236AC6">
        <w:trPr>
          <w:trHeight w:val="182"/>
        </w:trPr>
        <w:tc>
          <w:tcPr>
            <w:tcW w:w="847" w:type="dxa"/>
            <w:tcBorders>
              <w:top w:val="single" w:sz="4" w:space="0" w:color="auto"/>
              <w:left w:val="single" w:sz="4" w:space="0" w:color="auto"/>
              <w:bottom w:val="single" w:sz="4" w:space="0" w:color="auto"/>
              <w:right w:val="single" w:sz="4" w:space="0" w:color="auto"/>
            </w:tcBorders>
            <w:vAlign w:val="center"/>
          </w:tcPr>
          <w:p w14:paraId="7C7F515A" w14:textId="77777777" w:rsidR="00236AC6" w:rsidRDefault="00236AC6" w:rsidP="00236AC6">
            <w:pPr>
              <w:numPr>
                <w:ilvl w:val="1"/>
                <w:numId w:val="18"/>
              </w:numPr>
              <w:ind w:left="0" w:firstLine="0"/>
              <w:jc w:val="both"/>
              <w:rPr>
                <w:b/>
                <w:sz w:val="22"/>
                <w:szCs w:val="22"/>
              </w:rPr>
            </w:pPr>
          </w:p>
        </w:tc>
        <w:tc>
          <w:tcPr>
            <w:tcW w:w="2414" w:type="dxa"/>
            <w:tcBorders>
              <w:top w:val="single" w:sz="4" w:space="0" w:color="auto"/>
              <w:left w:val="single" w:sz="4" w:space="0" w:color="auto"/>
              <w:bottom w:val="single" w:sz="4" w:space="0" w:color="auto"/>
              <w:right w:val="single" w:sz="4" w:space="0" w:color="auto"/>
            </w:tcBorders>
            <w:vAlign w:val="center"/>
            <w:hideMark/>
          </w:tcPr>
          <w:p w14:paraId="3B60D85D" w14:textId="77777777" w:rsidR="00236AC6" w:rsidRDefault="00236AC6">
            <w:pPr>
              <w:jc w:val="both"/>
              <w:rPr>
                <w:sz w:val="22"/>
                <w:szCs w:val="22"/>
              </w:rPr>
            </w:pPr>
            <w:r>
              <w:rPr>
                <w:sz w:val="22"/>
                <w:szCs w:val="22"/>
              </w:rPr>
              <w:t>Laukuma norobežošana ar signāllentēm</w:t>
            </w:r>
          </w:p>
        </w:tc>
        <w:tc>
          <w:tcPr>
            <w:tcW w:w="1309" w:type="dxa"/>
            <w:tcBorders>
              <w:top w:val="single" w:sz="4" w:space="0" w:color="auto"/>
              <w:left w:val="single" w:sz="4" w:space="0" w:color="auto"/>
              <w:bottom w:val="single" w:sz="4" w:space="0" w:color="auto"/>
              <w:right w:val="single" w:sz="4" w:space="0" w:color="auto"/>
            </w:tcBorders>
            <w:vAlign w:val="center"/>
            <w:hideMark/>
          </w:tcPr>
          <w:p w14:paraId="0D594C91" w14:textId="77777777" w:rsidR="00236AC6" w:rsidRDefault="00236AC6">
            <w:pPr>
              <w:jc w:val="center"/>
              <w:rPr>
                <w:sz w:val="22"/>
                <w:szCs w:val="22"/>
              </w:rPr>
            </w:pPr>
            <w:r>
              <w:rPr>
                <w:sz w:val="22"/>
                <w:szCs w:val="22"/>
              </w:rPr>
              <w:t>5000</w:t>
            </w:r>
            <w:bookmarkStart w:id="6" w:name="_GoBack"/>
            <w:bookmarkEnd w:id="6"/>
            <w:r>
              <w:rPr>
                <w:sz w:val="22"/>
                <w:szCs w:val="22"/>
              </w:rPr>
              <w:t xml:space="preserve"> m</w:t>
            </w:r>
          </w:p>
        </w:tc>
        <w:tc>
          <w:tcPr>
            <w:tcW w:w="5353" w:type="dxa"/>
            <w:tcBorders>
              <w:top w:val="single" w:sz="4" w:space="0" w:color="auto"/>
              <w:left w:val="single" w:sz="4" w:space="0" w:color="auto"/>
              <w:bottom w:val="single" w:sz="4" w:space="0" w:color="auto"/>
              <w:right w:val="single" w:sz="4" w:space="0" w:color="auto"/>
            </w:tcBorders>
            <w:hideMark/>
          </w:tcPr>
          <w:p w14:paraId="35DB15EB" w14:textId="77777777" w:rsidR="00236AC6" w:rsidRDefault="00236AC6">
            <w:pPr>
              <w:jc w:val="both"/>
              <w:rPr>
                <w:sz w:val="22"/>
                <w:szCs w:val="22"/>
              </w:rPr>
            </w:pPr>
            <w:r>
              <w:rPr>
                <w:sz w:val="22"/>
                <w:szCs w:val="22"/>
              </w:rPr>
              <w:t>Vietu norobežošana ar LDPE 100 mikronus biezu signāllentu. Pie 1,5 m gariem, aptuveni 30 cm zemē iedzītiem, armatūras metāla stieņiem piesien signāllentu. Norobežojamo vietu Pasūtītājs norāda Pieteikumā un izvietojumu norāda dabā. Signāllentu un armatūras stieņus nodrošina Izpildītājs.</w:t>
            </w:r>
          </w:p>
        </w:tc>
      </w:tr>
      <w:tr w:rsidR="00236AC6" w14:paraId="3C738E4E" w14:textId="77777777" w:rsidTr="00236AC6">
        <w:trPr>
          <w:trHeight w:val="171"/>
        </w:trPr>
        <w:tc>
          <w:tcPr>
            <w:tcW w:w="847" w:type="dxa"/>
            <w:tcBorders>
              <w:top w:val="single" w:sz="4" w:space="0" w:color="auto"/>
              <w:left w:val="single" w:sz="4" w:space="0" w:color="auto"/>
              <w:bottom w:val="single" w:sz="4" w:space="0" w:color="auto"/>
              <w:right w:val="single" w:sz="4" w:space="0" w:color="auto"/>
            </w:tcBorders>
            <w:vAlign w:val="center"/>
          </w:tcPr>
          <w:p w14:paraId="4C964154" w14:textId="77777777" w:rsidR="00236AC6" w:rsidRDefault="00236AC6" w:rsidP="00236AC6">
            <w:pPr>
              <w:numPr>
                <w:ilvl w:val="1"/>
                <w:numId w:val="18"/>
              </w:numPr>
              <w:ind w:left="0" w:firstLine="0"/>
              <w:jc w:val="both"/>
              <w:rPr>
                <w:b/>
                <w:sz w:val="22"/>
                <w:szCs w:val="22"/>
              </w:rPr>
            </w:pPr>
          </w:p>
        </w:tc>
        <w:tc>
          <w:tcPr>
            <w:tcW w:w="2414" w:type="dxa"/>
            <w:tcBorders>
              <w:top w:val="single" w:sz="4" w:space="0" w:color="auto"/>
              <w:left w:val="single" w:sz="4" w:space="0" w:color="auto"/>
              <w:bottom w:val="single" w:sz="4" w:space="0" w:color="auto"/>
              <w:right w:val="single" w:sz="4" w:space="0" w:color="auto"/>
            </w:tcBorders>
            <w:vAlign w:val="center"/>
            <w:hideMark/>
          </w:tcPr>
          <w:p w14:paraId="3B551632" w14:textId="77777777" w:rsidR="00236AC6" w:rsidRDefault="00236AC6">
            <w:pPr>
              <w:jc w:val="both"/>
              <w:rPr>
                <w:sz w:val="22"/>
                <w:szCs w:val="22"/>
              </w:rPr>
            </w:pPr>
            <w:r>
              <w:rPr>
                <w:sz w:val="22"/>
                <w:szCs w:val="22"/>
              </w:rPr>
              <w:t>Sveču un lāpu izvietošana un savākšana</w:t>
            </w:r>
          </w:p>
        </w:tc>
        <w:tc>
          <w:tcPr>
            <w:tcW w:w="1309" w:type="dxa"/>
            <w:tcBorders>
              <w:top w:val="single" w:sz="4" w:space="0" w:color="auto"/>
              <w:left w:val="single" w:sz="4" w:space="0" w:color="auto"/>
              <w:bottom w:val="single" w:sz="4" w:space="0" w:color="auto"/>
              <w:right w:val="single" w:sz="4" w:space="0" w:color="auto"/>
            </w:tcBorders>
            <w:vAlign w:val="center"/>
            <w:hideMark/>
          </w:tcPr>
          <w:p w14:paraId="4A415E78" w14:textId="77777777" w:rsidR="00236AC6" w:rsidRDefault="00236AC6">
            <w:pPr>
              <w:jc w:val="center"/>
              <w:rPr>
                <w:sz w:val="22"/>
                <w:szCs w:val="22"/>
              </w:rPr>
            </w:pPr>
            <w:r>
              <w:rPr>
                <w:sz w:val="22"/>
                <w:szCs w:val="22"/>
              </w:rPr>
              <w:t>1200 gab.</w:t>
            </w:r>
          </w:p>
        </w:tc>
        <w:tc>
          <w:tcPr>
            <w:tcW w:w="5353" w:type="dxa"/>
            <w:tcBorders>
              <w:top w:val="single" w:sz="4" w:space="0" w:color="auto"/>
              <w:left w:val="single" w:sz="4" w:space="0" w:color="auto"/>
              <w:bottom w:val="single" w:sz="4" w:space="0" w:color="auto"/>
              <w:right w:val="single" w:sz="4" w:space="0" w:color="auto"/>
            </w:tcBorders>
            <w:hideMark/>
          </w:tcPr>
          <w:p w14:paraId="48D2076C" w14:textId="77777777" w:rsidR="00236AC6" w:rsidRDefault="00236AC6">
            <w:pPr>
              <w:widowControl w:val="0"/>
              <w:jc w:val="both"/>
              <w:rPr>
                <w:sz w:val="22"/>
                <w:szCs w:val="22"/>
              </w:rPr>
            </w:pPr>
            <w:r>
              <w:rPr>
                <w:sz w:val="22"/>
                <w:szCs w:val="22"/>
              </w:rPr>
              <w:t>Pasūtītāja norādītajās pasākuma vietās,  jāizvieto sveces un lāpas, kas ir jāaizdedzina un jāuzrauga (pēc nepieciešamības aizdedzinot nodzisušo lāpu vai sveci) visu pasākuma laiku, kas aptuveni ir 1 līdz 2 stundas. Pēc pasākuma sveces vai lāpas jānovāc. Sveču vai lāpu izvietošanas vietas shēmu Pasūtītājs norāda Pieteikumā. Sveces vai lāpas nodrošina Izpildītājs Pasūtītājs.</w:t>
            </w:r>
          </w:p>
        </w:tc>
      </w:tr>
      <w:tr w:rsidR="00236AC6" w14:paraId="6641DECC" w14:textId="77777777" w:rsidTr="00236AC6">
        <w:trPr>
          <w:trHeight w:val="176"/>
        </w:trPr>
        <w:tc>
          <w:tcPr>
            <w:tcW w:w="847" w:type="dxa"/>
            <w:tcBorders>
              <w:top w:val="single" w:sz="4" w:space="0" w:color="auto"/>
              <w:left w:val="single" w:sz="4" w:space="0" w:color="auto"/>
              <w:bottom w:val="single" w:sz="4" w:space="0" w:color="auto"/>
              <w:right w:val="single" w:sz="4" w:space="0" w:color="auto"/>
            </w:tcBorders>
            <w:vAlign w:val="center"/>
          </w:tcPr>
          <w:p w14:paraId="38271888" w14:textId="77777777" w:rsidR="00236AC6" w:rsidRDefault="00236AC6" w:rsidP="00236AC6">
            <w:pPr>
              <w:numPr>
                <w:ilvl w:val="1"/>
                <w:numId w:val="18"/>
              </w:numPr>
              <w:ind w:left="0" w:firstLine="0"/>
              <w:jc w:val="both"/>
              <w:rPr>
                <w:b/>
                <w:sz w:val="22"/>
                <w:szCs w:val="22"/>
              </w:rPr>
            </w:pPr>
          </w:p>
        </w:tc>
        <w:tc>
          <w:tcPr>
            <w:tcW w:w="2414" w:type="dxa"/>
            <w:tcBorders>
              <w:top w:val="single" w:sz="4" w:space="0" w:color="auto"/>
              <w:left w:val="single" w:sz="4" w:space="0" w:color="auto"/>
              <w:bottom w:val="single" w:sz="4" w:space="0" w:color="auto"/>
              <w:right w:val="single" w:sz="4" w:space="0" w:color="auto"/>
            </w:tcBorders>
            <w:vAlign w:val="center"/>
            <w:hideMark/>
          </w:tcPr>
          <w:p w14:paraId="4EE4FD36" w14:textId="77777777" w:rsidR="00236AC6" w:rsidRDefault="00236AC6">
            <w:pPr>
              <w:jc w:val="both"/>
              <w:rPr>
                <w:sz w:val="22"/>
                <w:szCs w:val="22"/>
              </w:rPr>
            </w:pPr>
            <w:r>
              <w:rPr>
                <w:sz w:val="22"/>
                <w:szCs w:val="22"/>
              </w:rPr>
              <w:t>Metāla ugunskura paliktņa uzstādīšana un noņemšana</w:t>
            </w:r>
          </w:p>
        </w:tc>
        <w:tc>
          <w:tcPr>
            <w:tcW w:w="1309" w:type="dxa"/>
            <w:tcBorders>
              <w:top w:val="single" w:sz="4" w:space="0" w:color="auto"/>
              <w:left w:val="single" w:sz="4" w:space="0" w:color="auto"/>
              <w:bottom w:val="single" w:sz="4" w:space="0" w:color="auto"/>
              <w:right w:val="single" w:sz="4" w:space="0" w:color="auto"/>
            </w:tcBorders>
            <w:vAlign w:val="center"/>
            <w:hideMark/>
          </w:tcPr>
          <w:p w14:paraId="41D2D85C" w14:textId="77777777" w:rsidR="00236AC6" w:rsidRDefault="00236AC6">
            <w:pPr>
              <w:jc w:val="center"/>
              <w:rPr>
                <w:sz w:val="22"/>
                <w:szCs w:val="22"/>
              </w:rPr>
            </w:pPr>
            <w:r>
              <w:rPr>
                <w:sz w:val="22"/>
                <w:szCs w:val="22"/>
              </w:rPr>
              <w:t>60 gab.</w:t>
            </w:r>
          </w:p>
        </w:tc>
        <w:tc>
          <w:tcPr>
            <w:tcW w:w="5353" w:type="dxa"/>
            <w:tcBorders>
              <w:top w:val="single" w:sz="4" w:space="0" w:color="auto"/>
              <w:left w:val="single" w:sz="4" w:space="0" w:color="auto"/>
              <w:bottom w:val="single" w:sz="4" w:space="0" w:color="auto"/>
              <w:right w:val="single" w:sz="4" w:space="0" w:color="auto"/>
            </w:tcBorders>
            <w:hideMark/>
          </w:tcPr>
          <w:p w14:paraId="50C30FCC" w14:textId="77777777" w:rsidR="00236AC6" w:rsidRDefault="00236AC6">
            <w:pPr>
              <w:jc w:val="both"/>
              <w:rPr>
                <w:sz w:val="22"/>
                <w:szCs w:val="22"/>
              </w:rPr>
            </w:pPr>
            <w:r>
              <w:rPr>
                <w:sz w:val="22"/>
                <w:szCs w:val="22"/>
              </w:rPr>
              <w:t>Izpildītājs nogādā metāla ugunskura paliktni uz pasākuma vietu un uzstāda to, kā arī pēc pasākuma to noņem. Ugunskura paliktņa uzstādīšanas vietu Pasūtītājs norāda Pieteikumā. Pēc noņemšanas ugunskura paliktnis ir jānotīra.</w:t>
            </w:r>
          </w:p>
        </w:tc>
      </w:tr>
      <w:tr w:rsidR="00236AC6" w14:paraId="137509FA" w14:textId="77777777" w:rsidTr="00236AC6">
        <w:trPr>
          <w:trHeight w:val="179"/>
        </w:trPr>
        <w:tc>
          <w:tcPr>
            <w:tcW w:w="847" w:type="dxa"/>
            <w:tcBorders>
              <w:top w:val="single" w:sz="4" w:space="0" w:color="auto"/>
              <w:left w:val="single" w:sz="4" w:space="0" w:color="auto"/>
              <w:bottom w:val="single" w:sz="4" w:space="0" w:color="auto"/>
              <w:right w:val="single" w:sz="4" w:space="0" w:color="auto"/>
            </w:tcBorders>
            <w:vAlign w:val="center"/>
          </w:tcPr>
          <w:p w14:paraId="080D2236" w14:textId="77777777" w:rsidR="00236AC6" w:rsidRDefault="00236AC6" w:rsidP="00236AC6">
            <w:pPr>
              <w:numPr>
                <w:ilvl w:val="1"/>
                <w:numId w:val="18"/>
              </w:numPr>
              <w:ind w:left="0" w:firstLine="0"/>
              <w:jc w:val="both"/>
              <w:rPr>
                <w:b/>
                <w:sz w:val="22"/>
                <w:szCs w:val="22"/>
              </w:rPr>
            </w:pPr>
          </w:p>
        </w:tc>
        <w:tc>
          <w:tcPr>
            <w:tcW w:w="2414" w:type="dxa"/>
            <w:tcBorders>
              <w:top w:val="single" w:sz="4" w:space="0" w:color="auto"/>
              <w:left w:val="single" w:sz="4" w:space="0" w:color="auto"/>
              <w:bottom w:val="single" w:sz="4" w:space="0" w:color="auto"/>
              <w:right w:val="single" w:sz="4" w:space="0" w:color="auto"/>
            </w:tcBorders>
            <w:vAlign w:val="center"/>
            <w:hideMark/>
          </w:tcPr>
          <w:p w14:paraId="7AE62CE2" w14:textId="77777777" w:rsidR="00236AC6" w:rsidRDefault="00236AC6">
            <w:pPr>
              <w:jc w:val="both"/>
              <w:rPr>
                <w:sz w:val="22"/>
                <w:szCs w:val="22"/>
              </w:rPr>
            </w:pPr>
            <w:r>
              <w:rPr>
                <w:sz w:val="22"/>
                <w:szCs w:val="22"/>
              </w:rPr>
              <w:t>Malkas piegāde</w:t>
            </w:r>
          </w:p>
        </w:tc>
        <w:tc>
          <w:tcPr>
            <w:tcW w:w="1309" w:type="dxa"/>
            <w:tcBorders>
              <w:top w:val="single" w:sz="4" w:space="0" w:color="auto"/>
              <w:left w:val="single" w:sz="4" w:space="0" w:color="auto"/>
              <w:bottom w:val="single" w:sz="4" w:space="0" w:color="auto"/>
              <w:right w:val="single" w:sz="4" w:space="0" w:color="auto"/>
            </w:tcBorders>
            <w:vAlign w:val="center"/>
            <w:hideMark/>
          </w:tcPr>
          <w:p w14:paraId="6B54CDF0" w14:textId="77777777" w:rsidR="00236AC6" w:rsidRDefault="00236AC6">
            <w:pPr>
              <w:jc w:val="center"/>
              <w:rPr>
                <w:sz w:val="22"/>
                <w:szCs w:val="22"/>
              </w:rPr>
            </w:pPr>
            <w:r>
              <w:rPr>
                <w:sz w:val="22"/>
                <w:szCs w:val="22"/>
              </w:rPr>
              <w:t>65 reizes</w:t>
            </w:r>
          </w:p>
        </w:tc>
        <w:tc>
          <w:tcPr>
            <w:tcW w:w="5353" w:type="dxa"/>
            <w:tcBorders>
              <w:top w:val="single" w:sz="4" w:space="0" w:color="auto"/>
              <w:left w:val="single" w:sz="4" w:space="0" w:color="auto"/>
              <w:bottom w:val="single" w:sz="4" w:space="0" w:color="auto"/>
              <w:right w:val="single" w:sz="4" w:space="0" w:color="auto"/>
            </w:tcBorders>
            <w:vAlign w:val="center"/>
            <w:hideMark/>
          </w:tcPr>
          <w:p w14:paraId="2F6D697F" w14:textId="77777777" w:rsidR="00236AC6" w:rsidRDefault="00236AC6">
            <w:pPr>
              <w:jc w:val="both"/>
              <w:rPr>
                <w:sz w:val="22"/>
                <w:szCs w:val="22"/>
              </w:rPr>
            </w:pPr>
            <w:r>
              <w:rPr>
                <w:sz w:val="22"/>
                <w:szCs w:val="22"/>
              </w:rPr>
              <w:t>Izpildītājam jāveic malkas piegāde vidēji 1 līdz 5 kubikmetriem vienam pasākumam no Pasūtītāja noliktavas – Viestura iela 15 vai Sakņudārza iela 2B, Jelgavā, kas norādīta pieteikumā, uz pasākuma norises vietu, saskaņojot ar Pasūtītāja atbildīgo personu laikus. Malkas apjoms tiek norādīts pieteikumā, atkarībā no pasākuma veida.</w:t>
            </w:r>
          </w:p>
        </w:tc>
      </w:tr>
      <w:tr w:rsidR="00236AC6" w14:paraId="59B976B5" w14:textId="77777777" w:rsidTr="00236AC6">
        <w:trPr>
          <w:trHeight w:val="179"/>
        </w:trPr>
        <w:tc>
          <w:tcPr>
            <w:tcW w:w="847" w:type="dxa"/>
            <w:tcBorders>
              <w:top w:val="single" w:sz="4" w:space="0" w:color="auto"/>
              <w:left w:val="single" w:sz="4" w:space="0" w:color="auto"/>
              <w:bottom w:val="single" w:sz="4" w:space="0" w:color="auto"/>
              <w:right w:val="single" w:sz="4" w:space="0" w:color="auto"/>
            </w:tcBorders>
            <w:vAlign w:val="center"/>
          </w:tcPr>
          <w:p w14:paraId="0C0C7153" w14:textId="77777777" w:rsidR="00236AC6" w:rsidRDefault="00236AC6" w:rsidP="00236AC6">
            <w:pPr>
              <w:numPr>
                <w:ilvl w:val="1"/>
                <w:numId w:val="18"/>
              </w:numPr>
              <w:ind w:left="0" w:firstLine="0"/>
              <w:jc w:val="both"/>
              <w:rPr>
                <w:b/>
                <w:sz w:val="22"/>
                <w:szCs w:val="22"/>
              </w:rPr>
            </w:pPr>
          </w:p>
        </w:tc>
        <w:tc>
          <w:tcPr>
            <w:tcW w:w="2414" w:type="dxa"/>
            <w:tcBorders>
              <w:top w:val="single" w:sz="4" w:space="0" w:color="auto"/>
              <w:left w:val="single" w:sz="4" w:space="0" w:color="auto"/>
              <w:bottom w:val="single" w:sz="4" w:space="0" w:color="auto"/>
              <w:right w:val="single" w:sz="4" w:space="0" w:color="auto"/>
            </w:tcBorders>
            <w:vAlign w:val="center"/>
            <w:hideMark/>
          </w:tcPr>
          <w:p w14:paraId="546424CA" w14:textId="77777777" w:rsidR="00236AC6" w:rsidRDefault="00236AC6">
            <w:pPr>
              <w:jc w:val="both"/>
              <w:rPr>
                <w:sz w:val="22"/>
                <w:szCs w:val="22"/>
              </w:rPr>
            </w:pPr>
            <w:r>
              <w:rPr>
                <w:sz w:val="22"/>
                <w:szCs w:val="22"/>
              </w:rPr>
              <w:t>Ugunskura izveidošana</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0E43699" w14:textId="77777777" w:rsidR="00236AC6" w:rsidRDefault="00236AC6">
            <w:pPr>
              <w:jc w:val="center"/>
              <w:rPr>
                <w:sz w:val="22"/>
                <w:szCs w:val="22"/>
                <w:highlight w:val="yellow"/>
              </w:rPr>
            </w:pPr>
            <w:r>
              <w:rPr>
                <w:sz w:val="22"/>
                <w:szCs w:val="22"/>
              </w:rPr>
              <w:t>60 reizes</w:t>
            </w:r>
          </w:p>
        </w:tc>
        <w:tc>
          <w:tcPr>
            <w:tcW w:w="5353" w:type="dxa"/>
            <w:tcBorders>
              <w:top w:val="single" w:sz="4" w:space="0" w:color="auto"/>
              <w:left w:val="single" w:sz="4" w:space="0" w:color="auto"/>
              <w:bottom w:val="single" w:sz="4" w:space="0" w:color="auto"/>
              <w:right w:val="single" w:sz="4" w:space="0" w:color="auto"/>
            </w:tcBorders>
            <w:hideMark/>
          </w:tcPr>
          <w:p w14:paraId="6E0F3D8F" w14:textId="77777777" w:rsidR="00236AC6" w:rsidRDefault="00236AC6">
            <w:pPr>
              <w:jc w:val="both"/>
              <w:rPr>
                <w:sz w:val="22"/>
                <w:szCs w:val="22"/>
              </w:rPr>
            </w:pPr>
            <w:r>
              <w:rPr>
                <w:sz w:val="22"/>
                <w:szCs w:val="22"/>
              </w:rPr>
              <w:t xml:space="preserve">Izpildītājam jāveic viena ugunskura izveidošana izmantojot kokmateriālus, ko Izpildītājs piegādā no Pasūtītāja noliktavas, kas norādīta pieteikumā. </w:t>
            </w:r>
          </w:p>
        </w:tc>
      </w:tr>
      <w:tr w:rsidR="00236AC6" w14:paraId="74FA0C5B" w14:textId="77777777" w:rsidTr="00236AC6">
        <w:trPr>
          <w:trHeight w:val="179"/>
        </w:trPr>
        <w:tc>
          <w:tcPr>
            <w:tcW w:w="847" w:type="dxa"/>
            <w:tcBorders>
              <w:top w:val="single" w:sz="4" w:space="0" w:color="auto"/>
              <w:left w:val="single" w:sz="4" w:space="0" w:color="auto"/>
              <w:bottom w:val="single" w:sz="4" w:space="0" w:color="auto"/>
              <w:right w:val="single" w:sz="4" w:space="0" w:color="auto"/>
            </w:tcBorders>
            <w:vAlign w:val="center"/>
          </w:tcPr>
          <w:p w14:paraId="3B0BDCFD" w14:textId="77777777" w:rsidR="00236AC6" w:rsidRDefault="00236AC6" w:rsidP="00236AC6">
            <w:pPr>
              <w:numPr>
                <w:ilvl w:val="1"/>
                <w:numId w:val="18"/>
              </w:numPr>
              <w:ind w:left="0" w:firstLine="0"/>
              <w:jc w:val="both"/>
              <w:rPr>
                <w:b/>
                <w:sz w:val="22"/>
                <w:szCs w:val="22"/>
              </w:rPr>
            </w:pPr>
          </w:p>
        </w:tc>
        <w:tc>
          <w:tcPr>
            <w:tcW w:w="2414" w:type="dxa"/>
            <w:tcBorders>
              <w:top w:val="single" w:sz="4" w:space="0" w:color="auto"/>
              <w:left w:val="single" w:sz="4" w:space="0" w:color="auto"/>
              <w:bottom w:val="single" w:sz="4" w:space="0" w:color="auto"/>
              <w:right w:val="single" w:sz="4" w:space="0" w:color="auto"/>
            </w:tcBorders>
            <w:vAlign w:val="center"/>
            <w:hideMark/>
          </w:tcPr>
          <w:p w14:paraId="5129AA94" w14:textId="77777777" w:rsidR="00236AC6" w:rsidRDefault="00236AC6">
            <w:pPr>
              <w:jc w:val="both"/>
              <w:rPr>
                <w:sz w:val="22"/>
                <w:szCs w:val="22"/>
              </w:rPr>
            </w:pPr>
            <w:r>
              <w:rPr>
                <w:sz w:val="22"/>
                <w:szCs w:val="22"/>
              </w:rPr>
              <w:t>Ugunskura uzraudzība</w:t>
            </w:r>
          </w:p>
        </w:tc>
        <w:tc>
          <w:tcPr>
            <w:tcW w:w="1309" w:type="dxa"/>
            <w:tcBorders>
              <w:top w:val="single" w:sz="4" w:space="0" w:color="auto"/>
              <w:left w:val="single" w:sz="4" w:space="0" w:color="auto"/>
              <w:bottom w:val="single" w:sz="4" w:space="0" w:color="auto"/>
              <w:right w:val="single" w:sz="4" w:space="0" w:color="auto"/>
            </w:tcBorders>
            <w:vAlign w:val="center"/>
            <w:hideMark/>
          </w:tcPr>
          <w:p w14:paraId="4681D358" w14:textId="77777777" w:rsidR="00236AC6" w:rsidRDefault="00236AC6">
            <w:pPr>
              <w:jc w:val="center"/>
              <w:rPr>
                <w:sz w:val="22"/>
                <w:szCs w:val="22"/>
              </w:rPr>
            </w:pPr>
            <w:r>
              <w:rPr>
                <w:sz w:val="22"/>
                <w:szCs w:val="22"/>
              </w:rPr>
              <w:t>120 h</w:t>
            </w:r>
          </w:p>
        </w:tc>
        <w:tc>
          <w:tcPr>
            <w:tcW w:w="5353" w:type="dxa"/>
            <w:tcBorders>
              <w:top w:val="single" w:sz="4" w:space="0" w:color="auto"/>
              <w:left w:val="single" w:sz="4" w:space="0" w:color="auto"/>
              <w:bottom w:val="single" w:sz="4" w:space="0" w:color="auto"/>
              <w:right w:val="single" w:sz="4" w:space="0" w:color="auto"/>
            </w:tcBorders>
            <w:hideMark/>
          </w:tcPr>
          <w:p w14:paraId="7D95C02A" w14:textId="77777777" w:rsidR="00236AC6" w:rsidRDefault="00236AC6">
            <w:pPr>
              <w:jc w:val="both"/>
              <w:rPr>
                <w:sz w:val="22"/>
                <w:szCs w:val="22"/>
              </w:rPr>
            </w:pPr>
            <w:r>
              <w:rPr>
                <w:sz w:val="22"/>
                <w:szCs w:val="22"/>
              </w:rPr>
              <w:t>Izpildītājam jāveic ugunskura aizdedzināšana un uzraudzība. Ugunskura aizdedzināšanas un uzraudzības laiku Pasūtītājs norāda Pieteikumā. Degšķidrumu un aizdedzināšanai nepieciešamo nodrošina Izpildītājs.</w:t>
            </w:r>
          </w:p>
        </w:tc>
      </w:tr>
      <w:tr w:rsidR="00236AC6" w14:paraId="782F83B1" w14:textId="77777777" w:rsidTr="00236AC6">
        <w:trPr>
          <w:trHeight w:val="179"/>
        </w:trPr>
        <w:tc>
          <w:tcPr>
            <w:tcW w:w="847" w:type="dxa"/>
            <w:tcBorders>
              <w:top w:val="single" w:sz="4" w:space="0" w:color="auto"/>
              <w:left w:val="single" w:sz="4" w:space="0" w:color="auto"/>
              <w:bottom w:val="single" w:sz="4" w:space="0" w:color="auto"/>
              <w:right w:val="single" w:sz="4" w:space="0" w:color="auto"/>
            </w:tcBorders>
            <w:vAlign w:val="center"/>
          </w:tcPr>
          <w:p w14:paraId="37B8FE10" w14:textId="77777777" w:rsidR="00236AC6" w:rsidRDefault="00236AC6" w:rsidP="00236AC6">
            <w:pPr>
              <w:numPr>
                <w:ilvl w:val="1"/>
                <w:numId w:val="18"/>
              </w:numPr>
              <w:ind w:left="0" w:firstLine="0"/>
              <w:jc w:val="both"/>
              <w:rPr>
                <w:b/>
                <w:sz w:val="22"/>
                <w:szCs w:val="22"/>
              </w:rPr>
            </w:pPr>
          </w:p>
        </w:tc>
        <w:tc>
          <w:tcPr>
            <w:tcW w:w="2414" w:type="dxa"/>
            <w:tcBorders>
              <w:top w:val="single" w:sz="4" w:space="0" w:color="auto"/>
              <w:left w:val="single" w:sz="4" w:space="0" w:color="auto"/>
              <w:bottom w:val="single" w:sz="4" w:space="0" w:color="auto"/>
              <w:right w:val="single" w:sz="4" w:space="0" w:color="auto"/>
            </w:tcBorders>
            <w:vAlign w:val="center"/>
            <w:hideMark/>
          </w:tcPr>
          <w:p w14:paraId="4EF78128" w14:textId="77777777" w:rsidR="00236AC6" w:rsidRDefault="00236AC6">
            <w:pPr>
              <w:jc w:val="both"/>
              <w:rPr>
                <w:sz w:val="22"/>
                <w:szCs w:val="22"/>
              </w:rPr>
            </w:pPr>
            <w:r>
              <w:rPr>
                <w:sz w:val="22"/>
                <w:szCs w:val="22"/>
              </w:rPr>
              <w:t>Aprīkojuma uzglabāšana</w:t>
            </w:r>
          </w:p>
        </w:tc>
        <w:tc>
          <w:tcPr>
            <w:tcW w:w="1309" w:type="dxa"/>
            <w:tcBorders>
              <w:top w:val="single" w:sz="4" w:space="0" w:color="auto"/>
              <w:left w:val="single" w:sz="4" w:space="0" w:color="auto"/>
              <w:bottom w:val="single" w:sz="4" w:space="0" w:color="auto"/>
              <w:right w:val="single" w:sz="4" w:space="0" w:color="auto"/>
            </w:tcBorders>
            <w:vAlign w:val="center"/>
            <w:hideMark/>
          </w:tcPr>
          <w:p w14:paraId="0822B11A" w14:textId="77777777" w:rsidR="00236AC6" w:rsidRDefault="00236AC6">
            <w:pPr>
              <w:jc w:val="center"/>
              <w:rPr>
                <w:sz w:val="22"/>
                <w:szCs w:val="22"/>
              </w:rPr>
            </w:pPr>
            <w:r>
              <w:rPr>
                <w:sz w:val="22"/>
                <w:szCs w:val="22"/>
              </w:rPr>
              <w:t>24 mēneši</w:t>
            </w:r>
          </w:p>
        </w:tc>
        <w:tc>
          <w:tcPr>
            <w:tcW w:w="5353" w:type="dxa"/>
            <w:tcBorders>
              <w:top w:val="single" w:sz="4" w:space="0" w:color="auto"/>
              <w:left w:val="single" w:sz="4" w:space="0" w:color="auto"/>
              <w:bottom w:val="single" w:sz="4" w:space="0" w:color="auto"/>
              <w:right w:val="single" w:sz="4" w:space="0" w:color="auto"/>
            </w:tcBorders>
            <w:hideMark/>
          </w:tcPr>
          <w:p w14:paraId="35F0F68E" w14:textId="77777777" w:rsidR="00236AC6" w:rsidRDefault="00236AC6">
            <w:pPr>
              <w:jc w:val="both"/>
              <w:rPr>
                <w:sz w:val="22"/>
                <w:szCs w:val="22"/>
              </w:rPr>
            </w:pPr>
            <w:r>
              <w:rPr>
                <w:sz w:val="22"/>
                <w:szCs w:val="22"/>
              </w:rPr>
              <w:t xml:space="preserve">Uzglabājamā aprīkojuma kompleksā ietilpst 3.punkta </w:t>
            </w:r>
            <w:r>
              <w:rPr>
                <w:i/>
                <w:sz w:val="22"/>
                <w:szCs w:val="22"/>
              </w:rPr>
              <w:t>Tabulā</w:t>
            </w:r>
            <w:r>
              <w:rPr>
                <w:sz w:val="22"/>
                <w:szCs w:val="22"/>
              </w:rPr>
              <w:t xml:space="preserve"> norādītās pozīcijas. Izpildītājs pēc aprīkojuma noņemšanas aizved to un uzglabā slēgtās, sausās un apsargājamās telpās. Aprīkojumu nedrīkst novietot tiešā saules gaismā.</w:t>
            </w:r>
          </w:p>
        </w:tc>
      </w:tr>
    </w:tbl>
    <w:p w14:paraId="51DC22E6" w14:textId="77777777" w:rsidR="00236AC6" w:rsidRDefault="00236AC6" w:rsidP="00236AC6">
      <w:pPr>
        <w:spacing w:after="90" w:line="276" w:lineRule="auto"/>
        <w:contextualSpacing/>
        <w:rPr>
          <w:szCs w:val="20"/>
        </w:rPr>
      </w:pPr>
    </w:p>
    <w:p w14:paraId="0533A64D" w14:textId="77777777" w:rsidR="00236AC6" w:rsidRDefault="00236AC6" w:rsidP="00236AC6">
      <w:pPr>
        <w:spacing w:after="90" w:line="276" w:lineRule="auto"/>
        <w:contextualSpacing/>
        <w:rPr>
          <w:lang w:eastAsia="ru-RU"/>
        </w:rPr>
      </w:pPr>
      <w:r>
        <w:rPr>
          <w:lang w:eastAsia="ru-RU"/>
        </w:rPr>
        <w:t>Sagatavoja</w:t>
      </w:r>
    </w:p>
    <w:p w14:paraId="297F9C29" w14:textId="77777777" w:rsidR="00236AC6" w:rsidRDefault="00236AC6" w:rsidP="00236AC6">
      <w:pPr>
        <w:spacing w:after="90" w:line="276" w:lineRule="auto"/>
        <w:contextualSpacing/>
        <w:rPr>
          <w:lang w:eastAsia="ru-RU"/>
        </w:rPr>
      </w:pPr>
      <w:r>
        <w:rPr>
          <w:lang w:eastAsia="ru-RU"/>
        </w:rPr>
        <w:t xml:space="preserve">Apsaimniekošanas nodaļas speciāliste </w:t>
      </w:r>
      <w:r>
        <w:rPr>
          <w:lang w:eastAsia="ru-RU"/>
        </w:rPr>
        <w:tab/>
      </w:r>
      <w:r>
        <w:rPr>
          <w:lang w:eastAsia="ru-RU"/>
        </w:rPr>
        <w:tab/>
      </w:r>
      <w:r>
        <w:rPr>
          <w:lang w:eastAsia="ru-RU"/>
        </w:rPr>
        <w:tab/>
      </w:r>
      <w:r>
        <w:rPr>
          <w:lang w:eastAsia="ru-RU"/>
        </w:rPr>
        <w:tab/>
      </w:r>
      <w:r>
        <w:rPr>
          <w:lang w:eastAsia="ru-RU"/>
        </w:rPr>
        <w:tab/>
        <w:t>Inga Larina</w:t>
      </w:r>
    </w:p>
    <w:p w14:paraId="1F968F9D" w14:textId="77777777" w:rsidR="00236AC6" w:rsidRDefault="00236AC6" w:rsidP="00236AC6">
      <w:pPr>
        <w:spacing w:after="90" w:line="276" w:lineRule="auto"/>
        <w:contextualSpacing/>
        <w:rPr>
          <w:lang w:eastAsia="ru-RU"/>
        </w:rPr>
      </w:pPr>
    </w:p>
    <w:p w14:paraId="6E102EC8" w14:textId="77777777" w:rsidR="00236AC6" w:rsidRDefault="00236AC6" w:rsidP="00236AC6">
      <w:pPr>
        <w:spacing w:after="90" w:line="276" w:lineRule="auto"/>
        <w:contextualSpacing/>
        <w:rPr>
          <w:lang w:eastAsia="ru-RU"/>
        </w:rPr>
      </w:pPr>
      <w:r>
        <w:rPr>
          <w:lang w:eastAsia="ru-RU"/>
        </w:rPr>
        <w:t>Saskaņoja</w:t>
      </w:r>
    </w:p>
    <w:p w14:paraId="7DDFAA0F" w14:textId="77777777" w:rsidR="00236AC6" w:rsidRDefault="00236AC6" w:rsidP="00236AC6">
      <w:pPr>
        <w:spacing w:after="90" w:line="276" w:lineRule="auto"/>
        <w:contextualSpacing/>
        <w:rPr>
          <w:lang w:eastAsia="ru-RU"/>
        </w:rPr>
      </w:pPr>
      <w:r>
        <w:rPr>
          <w:lang w:eastAsia="ru-RU"/>
        </w:rPr>
        <w:t xml:space="preserve">Apsaimniekošanas nodaļas vadītājs </w:t>
      </w:r>
      <w:r>
        <w:rPr>
          <w:lang w:eastAsia="ru-RU"/>
        </w:rPr>
        <w:tab/>
      </w:r>
      <w:r>
        <w:rPr>
          <w:lang w:eastAsia="ru-RU"/>
        </w:rPr>
        <w:tab/>
      </w:r>
      <w:r>
        <w:rPr>
          <w:lang w:eastAsia="ru-RU"/>
        </w:rPr>
        <w:tab/>
      </w:r>
      <w:r>
        <w:rPr>
          <w:lang w:eastAsia="ru-RU"/>
        </w:rPr>
        <w:tab/>
      </w:r>
      <w:r>
        <w:rPr>
          <w:lang w:eastAsia="ru-RU"/>
        </w:rPr>
        <w:tab/>
      </w:r>
      <w:r>
        <w:rPr>
          <w:lang w:eastAsia="ru-RU"/>
        </w:rPr>
        <w:tab/>
        <w:t>Imants Auders</w:t>
      </w:r>
    </w:p>
    <w:p w14:paraId="088C07F3" w14:textId="77777777" w:rsidR="00236AC6" w:rsidRDefault="00236AC6" w:rsidP="00236AC6">
      <w:pPr>
        <w:pStyle w:val="BodyText"/>
        <w:rPr>
          <w:b w:val="0"/>
          <w:bCs w:val="0"/>
          <w:lang w:eastAsia="x-none"/>
        </w:rPr>
      </w:pPr>
    </w:p>
    <w:p w14:paraId="0B916369" w14:textId="77777777" w:rsidR="00B10212" w:rsidRPr="00FF49D4" w:rsidRDefault="00B10212" w:rsidP="00B10212">
      <w:pPr>
        <w:jc w:val="right"/>
        <w:rPr>
          <w:b/>
        </w:rPr>
      </w:pPr>
      <w:r w:rsidRPr="00FF49D4">
        <w:rPr>
          <w:b/>
        </w:rPr>
        <w:lastRenderedPageBreak/>
        <w:t>4.pielikums</w:t>
      </w:r>
    </w:p>
    <w:p w14:paraId="639F6186" w14:textId="77777777" w:rsidR="00B10212" w:rsidRDefault="00B10212" w:rsidP="00B10212">
      <w:pPr>
        <w:jc w:val="right"/>
        <w:rPr>
          <w:sz w:val="28"/>
          <w:szCs w:val="28"/>
        </w:rPr>
      </w:pPr>
    </w:p>
    <w:p w14:paraId="746D3C3A" w14:textId="77777777" w:rsidR="00B10212" w:rsidRDefault="00B10212" w:rsidP="00B10212">
      <w:pPr>
        <w:jc w:val="center"/>
        <w:rPr>
          <w:bCs/>
          <w:sz w:val="28"/>
          <w:szCs w:val="28"/>
          <w:lang w:eastAsia="x-none"/>
        </w:rPr>
      </w:pPr>
      <w:r>
        <w:rPr>
          <w:bCs/>
          <w:sz w:val="28"/>
          <w:szCs w:val="28"/>
          <w:lang w:eastAsia="x-none"/>
        </w:rPr>
        <w:t>IEPIRKUMA</w:t>
      </w:r>
    </w:p>
    <w:p w14:paraId="1DAC6227" w14:textId="77777777" w:rsidR="00B10212" w:rsidRPr="005D4C12" w:rsidRDefault="00B10212" w:rsidP="00B10212">
      <w:pPr>
        <w:jc w:val="center"/>
        <w:rPr>
          <w:b/>
          <w:bCs/>
          <w:sz w:val="28"/>
          <w:szCs w:val="28"/>
        </w:rPr>
      </w:pPr>
      <w:r w:rsidRPr="005D4C12">
        <w:rPr>
          <w:b/>
          <w:bCs/>
          <w:sz w:val="28"/>
          <w:szCs w:val="28"/>
        </w:rPr>
        <w:t>“</w:t>
      </w:r>
      <w:r>
        <w:rPr>
          <w:b/>
          <w:sz w:val="28"/>
          <w:szCs w:val="28"/>
        </w:rPr>
        <w:t>Pilsētas pasākumu aprīkojuma uzstādīšana, noņemšana un uzglabāšana</w:t>
      </w:r>
      <w:r w:rsidRPr="005D4C12">
        <w:rPr>
          <w:b/>
          <w:bCs/>
          <w:sz w:val="28"/>
          <w:szCs w:val="28"/>
        </w:rPr>
        <w:t>”</w:t>
      </w:r>
    </w:p>
    <w:p w14:paraId="793E26FD" w14:textId="77777777" w:rsidR="00B10212" w:rsidRPr="005D4C12" w:rsidRDefault="00B10212" w:rsidP="00B10212">
      <w:pPr>
        <w:jc w:val="center"/>
        <w:rPr>
          <w:b/>
          <w:sz w:val="28"/>
          <w:szCs w:val="28"/>
        </w:rPr>
      </w:pPr>
      <w:r w:rsidRPr="005D4C12">
        <w:rPr>
          <w:b/>
          <w:bCs/>
          <w:sz w:val="28"/>
          <w:szCs w:val="28"/>
        </w:rPr>
        <w:t>(id.</w:t>
      </w:r>
      <w:r w:rsidRPr="005D4C12">
        <w:rPr>
          <w:b/>
          <w:sz w:val="28"/>
          <w:szCs w:val="28"/>
        </w:rPr>
        <w:t>Nr.JPD2016/</w:t>
      </w:r>
      <w:r>
        <w:rPr>
          <w:b/>
          <w:sz w:val="28"/>
          <w:szCs w:val="28"/>
        </w:rPr>
        <w:t>106</w:t>
      </w:r>
      <w:r w:rsidRPr="005D4C12">
        <w:rPr>
          <w:b/>
          <w:sz w:val="28"/>
          <w:szCs w:val="28"/>
        </w:rPr>
        <w:t>/MI)</w:t>
      </w:r>
    </w:p>
    <w:p w14:paraId="6F16D891" w14:textId="77777777" w:rsidR="00236AC6" w:rsidRDefault="00236AC6" w:rsidP="00236AC6"/>
    <w:p w14:paraId="21687768" w14:textId="77777777" w:rsidR="00E521F0" w:rsidRPr="00197203" w:rsidRDefault="00E521F0" w:rsidP="00E521F0">
      <w:pPr>
        <w:pStyle w:val="Heading3"/>
        <w:spacing w:before="0" w:after="0"/>
        <w:jc w:val="center"/>
        <w:rPr>
          <w:b/>
          <w:sz w:val="28"/>
          <w:szCs w:val="28"/>
        </w:rPr>
      </w:pPr>
      <w:r w:rsidRPr="00197203">
        <w:rPr>
          <w:b/>
          <w:sz w:val="28"/>
          <w:szCs w:val="28"/>
        </w:rPr>
        <w:t>Tehniskais piedāvājums</w:t>
      </w:r>
    </w:p>
    <w:p w14:paraId="3FB98C33" w14:textId="77777777" w:rsidR="00E521F0" w:rsidRDefault="00E521F0" w:rsidP="00E521F0">
      <w:pPr>
        <w:ind w:firstLine="567"/>
        <w:jc w:val="both"/>
      </w:pPr>
    </w:p>
    <w:p w14:paraId="5962774B" w14:textId="77777777" w:rsidR="00B10212" w:rsidRDefault="00B10212" w:rsidP="00B10212">
      <w:pPr>
        <w:ind w:firstLine="720"/>
        <w:jc w:val="both"/>
        <w:rPr>
          <w:snapToGrid w:val="0"/>
          <w:kern w:val="2"/>
          <w:szCs w:val="20"/>
        </w:rPr>
      </w:pPr>
      <w:r>
        <w:t>Iepirkuma līguma izpildes organizācijas apraksts, kas apliecina pretendenta spējas veikt iepirkuma priekšmetā noteikto pakalpojuma izpildi. Aprakstā norāda vispārīgu pakalpojuma organizācijas aprakstu, saskaņā ar Tehnisko specifikāciju prasībām, ievērojot šādu kārtību:</w:t>
      </w:r>
      <w:r>
        <w:rPr>
          <w:snapToGrid w:val="0"/>
          <w:kern w:val="2"/>
          <w:szCs w:val="20"/>
        </w:rPr>
        <w:t xml:space="preserve"> </w:t>
      </w:r>
    </w:p>
    <w:p w14:paraId="31876784" w14:textId="77777777" w:rsidR="00B10212" w:rsidRDefault="00B10212" w:rsidP="00B10212">
      <w:pPr>
        <w:pStyle w:val="ListParagraph"/>
        <w:numPr>
          <w:ilvl w:val="0"/>
          <w:numId w:val="19"/>
        </w:numPr>
        <w:tabs>
          <w:tab w:val="left" w:pos="1134"/>
        </w:tabs>
        <w:ind w:left="284" w:hanging="284"/>
        <w:jc w:val="both"/>
        <w:rPr>
          <w:strike/>
        </w:rPr>
      </w:pPr>
      <w:r>
        <w:rPr>
          <w:b/>
        </w:rPr>
        <w:t>Pretendenta organizatoriskā struktūrshēma</w:t>
      </w:r>
      <w:r>
        <w:t>: vadošā personāla vārdi, uzvārdi, amati. Organizatoriskajā struktūrshēmā uzrādīt savstarpējo saistību starp pretendenta vadību, vadošo personālu un apakšuzņēmējiem, piegādātājiem.</w:t>
      </w:r>
    </w:p>
    <w:p w14:paraId="329B02AE" w14:textId="77777777" w:rsidR="00B10212" w:rsidRDefault="00B10212" w:rsidP="00B10212">
      <w:pPr>
        <w:pStyle w:val="ListParagraph"/>
        <w:numPr>
          <w:ilvl w:val="0"/>
          <w:numId w:val="19"/>
        </w:numPr>
        <w:tabs>
          <w:tab w:val="left" w:pos="1134"/>
        </w:tabs>
        <w:ind w:left="284" w:hanging="284"/>
        <w:jc w:val="both"/>
        <w:rPr>
          <w:strike/>
        </w:rPr>
      </w:pPr>
      <w:r>
        <w:rPr>
          <w:b/>
        </w:rPr>
        <w:t xml:space="preserve">Sagatavots darba organizācijas un izpildes procesa apraksts, </w:t>
      </w:r>
      <w:r>
        <w:t>kas parāda</w:t>
      </w:r>
      <w:r>
        <w:rPr>
          <w:bCs/>
        </w:rPr>
        <w:t xml:space="preserve"> Pretendenta iespējas kvalitatīvi izpildīt darbus</w:t>
      </w:r>
      <w:r>
        <w:rPr>
          <w:b/>
        </w:rPr>
        <w:t xml:space="preserve">. </w:t>
      </w:r>
      <w:r>
        <w:rPr>
          <w:bCs/>
        </w:rPr>
        <w:t xml:space="preserve">Darba organizācijas aprakstā </w:t>
      </w:r>
      <w:r>
        <w:t>parāda:</w:t>
      </w:r>
    </w:p>
    <w:p w14:paraId="7FC28AE0" w14:textId="77777777" w:rsidR="00B10212" w:rsidRDefault="00B10212" w:rsidP="00B10212">
      <w:pPr>
        <w:pStyle w:val="ListParagraph"/>
        <w:numPr>
          <w:ilvl w:val="0"/>
          <w:numId w:val="20"/>
        </w:numPr>
        <w:ind w:left="567" w:hanging="283"/>
        <w:jc w:val="both"/>
        <w:rPr>
          <w:rFonts w:eastAsiaTheme="minorHAnsi"/>
          <w:bCs/>
        </w:rPr>
      </w:pPr>
      <w:r>
        <w:t xml:space="preserve">kā tiks organizēta Tehniskā specifikācijā noteikto prasību kvalitatīva izpilde (aprakstam izmantot </w:t>
      </w:r>
      <w:r>
        <w:rPr>
          <w:i/>
        </w:rPr>
        <w:t xml:space="preserve">1.tabulā </w:t>
      </w:r>
      <w:r>
        <w:t xml:space="preserve">noteikto formu); </w:t>
      </w:r>
    </w:p>
    <w:p w14:paraId="6556A005" w14:textId="77777777" w:rsidR="00B10212" w:rsidRDefault="00B10212" w:rsidP="00B10212">
      <w:pPr>
        <w:pStyle w:val="ListParagraph"/>
        <w:numPr>
          <w:ilvl w:val="0"/>
          <w:numId w:val="20"/>
        </w:numPr>
        <w:ind w:left="567" w:hanging="283"/>
        <w:jc w:val="both"/>
        <w:rPr>
          <w:bCs/>
        </w:rPr>
      </w:pPr>
      <w:r>
        <w:rPr>
          <w:bCs/>
        </w:rPr>
        <w:t xml:space="preserve">kā tiks organizēta un kontrolēta darba pasūtījuma pieņemšana un izpilde pasūtītāja </w:t>
      </w:r>
      <w:r>
        <w:t xml:space="preserve">Problēmu uzskaites un kontroles sistēmā (PUKS). </w:t>
      </w:r>
    </w:p>
    <w:p w14:paraId="4745C857" w14:textId="77777777" w:rsidR="00B10212" w:rsidRDefault="00B10212" w:rsidP="00B10212">
      <w:pPr>
        <w:jc w:val="both"/>
        <w:rPr>
          <w:i/>
        </w:rPr>
      </w:pPr>
      <w:r>
        <w:rPr>
          <w:i/>
        </w:rPr>
        <w:t>1.tabula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10212" w14:paraId="1F7A83A0" w14:textId="77777777" w:rsidTr="00B10212">
        <w:tc>
          <w:tcPr>
            <w:tcW w:w="4786" w:type="dxa"/>
            <w:tcBorders>
              <w:top w:val="single" w:sz="4" w:space="0" w:color="auto"/>
              <w:left w:val="single" w:sz="4" w:space="0" w:color="auto"/>
              <w:bottom w:val="single" w:sz="4" w:space="0" w:color="auto"/>
              <w:right w:val="single" w:sz="4" w:space="0" w:color="auto"/>
            </w:tcBorders>
            <w:hideMark/>
          </w:tcPr>
          <w:p w14:paraId="5B239A5B" w14:textId="77777777" w:rsidR="00B10212" w:rsidRDefault="00B10212">
            <w:pPr>
              <w:tabs>
                <w:tab w:val="num" w:pos="1080"/>
                <w:tab w:val="left" w:pos="1440"/>
              </w:tabs>
              <w:spacing w:line="276" w:lineRule="auto"/>
              <w:jc w:val="both"/>
              <w:rPr>
                <w:bCs/>
                <w:i/>
              </w:rPr>
            </w:pPr>
            <w:r>
              <w:rPr>
                <w:bCs/>
                <w:i/>
              </w:rPr>
              <w:t>Tehnisko specifikāciju punkts</w:t>
            </w:r>
          </w:p>
        </w:tc>
        <w:tc>
          <w:tcPr>
            <w:tcW w:w="4678" w:type="dxa"/>
            <w:tcBorders>
              <w:top w:val="single" w:sz="4" w:space="0" w:color="auto"/>
              <w:left w:val="single" w:sz="4" w:space="0" w:color="auto"/>
              <w:bottom w:val="single" w:sz="4" w:space="0" w:color="auto"/>
              <w:right w:val="single" w:sz="4" w:space="0" w:color="auto"/>
            </w:tcBorders>
            <w:hideMark/>
          </w:tcPr>
          <w:p w14:paraId="7FE56C59" w14:textId="77777777" w:rsidR="00B10212" w:rsidRDefault="00B10212">
            <w:pPr>
              <w:spacing w:line="276" w:lineRule="auto"/>
              <w:rPr>
                <w:i/>
              </w:rPr>
            </w:pPr>
            <w:r>
              <w:rPr>
                <w:i/>
              </w:rPr>
              <w:t xml:space="preserve">Pretendenta piedāvājums (apraksts, kā Pretendents plāno organizēt darbu izpildi par katru tehniskās specifikācijas punktu) </w:t>
            </w:r>
          </w:p>
        </w:tc>
      </w:tr>
      <w:tr w:rsidR="00B10212" w14:paraId="20123775" w14:textId="77777777" w:rsidTr="00B10212">
        <w:tc>
          <w:tcPr>
            <w:tcW w:w="4786" w:type="dxa"/>
            <w:tcBorders>
              <w:top w:val="single" w:sz="4" w:space="0" w:color="auto"/>
              <w:left w:val="single" w:sz="4" w:space="0" w:color="auto"/>
              <w:bottom w:val="single" w:sz="4" w:space="0" w:color="auto"/>
              <w:right w:val="single" w:sz="4" w:space="0" w:color="auto"/>
            </w:tcBorders>
            <w:hideMark/>
          </w:tcPr>
          <w:p w14:paraId="3A185D2E" w14:textId="77777777" w:rsidR="00B10212" w:rsidRDefault="00B10212">
            <w:pPr>
              <w:tabs>
                <w:tab w:val="num" w:pos="1080"/>
                <w:tab w:val="left" w:pos="1440"/>
              </w:tabs>
              <w:spacing w:line="276" w:lineRule="auto"/>
              <w:jc w:val="both"/>
              <w:rPr>
                <w:bCs/>
              </w:rPr>
            </w:pPr>
            <w:r>
              <w:t>1. Karogu uzstādīšana un noņemšana</w:t>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14:paraId="53BB6F33" w14:textId="77777777" w:rsidR="00B10212" w:rsidRDefault="00B10212">
            <w:pPr>
              <w:tabs>
                <w:tab w:val="left" w:pos="317"/>
                <w:tab w:val="left" w:pos="459"/>
              </w:tabs>
              <w:spacing w:line="276" w:lineRule="auto"/>
            </w:pPr>
            <w:r>
              <w:t>1. pakalpojuma organizācijas/sagatavošanās procesu;</w:t>
            </w:r>
          </w:p>
          <w:p w14:paraId="58A5C7ED" w14:textId="77777777" w:rsidR="00B10212" w:rsidRDefault="00B10212">
            <w:pPr>
              <w:tabs>
                <w:tab w:val="left" w:pos="459"/>
              </w:tabs>
              <w:spacing w:line="276" w:lineRule="auto"/>
            </w:pPr>
            <w:r>
              <w:t>2. pakalpojuma izpildes procesu;</w:t>
            </w:r>
          </w:p>
          <w:p w14:paraId="6AF3A51D" w14:textId="77777777" w:rsidR="00B10212" w:rsidRDefault="00B10212">
            <w:pPr>
              <w:spacing w:line="276" w:lineRule="auto"/>
            </w:pPr>
            <w:r>
              <w:t>3. pakalpojuma kvalitātes kontroles/nodrošināšanas procesu.</w:t>
            </w:r>
          </w:p>
        </w:tc>
      </w:tr>
      <w:tr w:rsidR="00B10212" w14:paraId="2C754CDC" w14:textId="77777777" w:rsidTr="00B10212">
        <w:tc>
          <w:tcPr>
            <w:tcW w:w="4786" w:type="dxa"/>
            <w:tcBorders>
              <w:top w:val="single" w:sz="4" w:space="0" w:color="auto"/>
              <w:left w:val="single" w:sz="4" w:space="0" w:color="auto"/>
              <w:bottom w:val="single" w:sz="4" w:space="0" w:color="auto"/>
              <w:right w:val="single" w:sz="4" w:space="0" w:color="auto"/>
            </w:tcBorders>
            <w:hideMark/>
          </w:tcPr>
          <w:p w14:paraId="75E648F6" w14:textId="77777777" w:rsidR="00B10212" w:rsidRDefault="00B10212">
            <w:pPr>
              <w:tabs>
                <w:tab w:val="num" w:pos="1080"/>
                <w:tab w:val="left" w:pos="1440"/>
              </w:tabs>
              <w:spacing w:line="276" w:lineRule="auto"/>
              <w:jc w:val="both"/>
            </w:pPr>
            <w:r>
              <w:t>2. Banneru uzstādīšana un noņemšana ar un bez kronšteinu montāžas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89EDD2" w14:textId="77777777" w:rsidR="00B10212" w:rsidRDefault="00B10212"/>
        </w:tc>
      </w:tr>
      <w:tr w:rsidR="00B10212" w14:paraId="13EE8954" w14:textId="77777777" w:rsidTr="00B10212">
        <w:tc>
          <w:tcPr>
            <w:tcW w:w="4786" w:type="dxa"/>
            <w:tcBorders>
              <w:top w:val="single" w:sz="4" w:space="0" w:color="auto"/>
              <w:left w:val="single" w:sz="4" w:space="0" w:color="auto"/>
              <w:bottom w:val="single" w:sz="4" w:space="0" w:color="auto"/>
              <w:right w:val="single" w:sz="4" w:space="0" w:color="auto"/>
            </w:tcBorders>
            <w:hideMark/>
          </w:tcPr>
          <w:p w14:paraId="2B1256E9" w14:textId="77777777" w:rsidR="00B10212" w:rsidRDefault="00B10212">
            <w:pPr>
              <w:tabs>
                <w:tab w:val="num" w:pos="1080"/>
                <w:tab w:val="left" w:pos="1440"/>
              </w:tabs>
              <w:spacing w:line="276" w:lineRule="auto"/>
              <w:jc w:val="both"/>
            </w:pPr>
            <w:r>
              <w:t>3. Laukuma norobežošana ar ķēdēm/ar signāllentēm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9CEAF4" w14:textId="77777777" w:rsidR="00B10212" w:rsidRDefault="00B10212"/>
        </w:tc>
      </w:tr>
      <w:tr w:rsidR="00B10212" w14:paraId="21BB1012" w14:textId="77777777" w:rsidTr="00B10212">
        <w:tc>
          <w:tcPr>
            <w:tcW w:w="4786" w:type="dxa"/>
            <w:tcBorders>
              <w:top w:val="single" w:sz="4" w:space="0" w:color="auto"/>
              <w:left w:val="single" w:sz="4" w:space="0" w:color="auto"/>
              <w:bottom w:val="single" w:sz="4" w:space="0" w:color="auto"/>
              <w:right w:val="single" w:sz="4" w:space="0" w:color="auto"/>
            </w:tcBorders>
            <w:hideMark/>
          </w:tcPr>
          <w:p w14:paraId="41172A91" w14:textId="77777777" w:rsidR="00B10212" w:rsidRDefault="00B10212">
            <w:pPr>
              <w:tabs>
                <w:tab w:val="num" w:pos="1080"/>
                <w:tab w:val="left" w:pos="1440"/>
              </w:tabs>
              <w:spacing w:line="276" w:lineRule="auto"/>
              <w:jc w:val="both"/>
            </w:pPr>
            <w:r>
              <w:t>4. Sveču un lāpu izvietošana un noņemšana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C8C85B" w14:textId="77777777" w:rsidR="00B10212" w:rsidRDefault="00B10212"/>
        </w:tc>
      </w:tr>
      <w:tr w:rsidR="00B10212" w14:paraId="505B8BB9" w14:textId="77777777" w:rsidTr="00B10212">
        <w:tc>
          <w:tcPr>
            <w:tcW w:w="4786" w:type="dxa"/>
            <w:tcBorders>
              <w:top w:val="single" w:sz="4" w:space="0" w:color="auto"/>
              <w:left w:val="single" w:sz="4" w:space="0" w:color="auto"/>
              <w:bottom w:val="single" w:sz="4" w:space="0" w:color="auto"/>
              <w:right w:val="single" w:sz="4" w:space="0" w:color="auto"/>
            </w:tcBorders>
            <w:hideMark/>
          </w:tcPr>
          <w:p w14:paraId="2064412E" w14:textId="77777777" w:rsidR="00B10212" w:rsidRDefault="00B10212">
            <w:pPr>
              <w:tabs>
                <w:tab w:val="num" w:pos="1080"/>
                <w:tab w:val="left" w:pos="1440"/>
              </w:tabs>
              <w:spacing w:line="276" w:lineRule="auto"/>
              <w:jc w:val="both"/>
            </w:pPr>
            <w:r>
              <w:t>5. Metāla ugunskura paliktņa uzstādīšana un noņemšana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2555DB" w14:textId="77777777" w:rsidR="00B10212" w:rsidRDefault="00B10212"/>
        </w:tc>
      </w:tr>
      <w:tr w:rsidR="00B10212" w14:paraId="5009D7C4" w14:textId="77777777" w:rsidTr="00B10212">
        <w:tc>
          <w:tcPr>
            <w:tcW w:w="4786" w:type="dxa"/>
            <w:tcBorders>
              <w:top w:val="single" w:sz="4" w:space="0" w:color="auto"/>
              <w:left w:val="single" w:sz="4" w:space="0" w:color="auto"/>
              <w:bottom w:val="single" w:sz="4" w:space="0" w:color="auto"/>
              <w:right w:val="single" w:sz="4" w:space="0" w:color="auto"/>
            </w:tcBorders>
            <w:hideMark/>
          </w:tcPr>
          <w:p w14:paraId="630C17E3" w14:textId="77777777" w:rsidR="00B10212" w:rsidRDefault="00B10212">
            <w:pPr>
              <w:tabs>
                <w:tab w:val="num" w:pos="1080"/>
                <w:tab w:val="left" w:pos="1440"/>
              </w:tabs>
              <w:spacing w:line="276" w:lineRule="auto"/>
              <w:jc w:val="both"/>
            </w:pPr>
            <w:r>
              <w:t>6. Malkas piegāde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FD5DF1" w14:textId="77777777" w:rsidR="00B10212" w:rsidRDefault="00B10212"/>
        </w:tc>
      </w:tr>
      <w:tr w:rsidR="00B10212" w14:paraId="4C19DCD1" w14:textId="77777777" w:rsidTr="00B10212">
        <w:tc>
          <w:tcPr>
            <w:tcW w:w="4786" w:type="dxa"/>
            <w:tcBorders>
              <w:top w:val="single" w:sz="4" w:space="0" w:color="auto"/>
              <w:left w:val="single" w:sz="4" w:space="0" w:color="auto"/>
              <w:bottom w:val="single" w:sz="4" w:space="0" w:color="auto"/>
              <w:right w:val="single" w:sz="4" w:space="0" w:color="auto"/>
            </w:tcBorders>
            <w:hideMark/>
          </w:tcPr>
          <w:p w14:paraId="24A765A7" w14:textId="77777777" w:rsidR="00B10212" w:rsidRDefault="00B10212">
            <w:pPr>
              <w:tabs>
                <w:tab w:val="num" w:pos="1080"/>
                <w:tab w:val="left" w:pos="1440"/>
              </w:tabs>
              <w:spacing w:line="276" w:lineRule="auto"/>
              <w:jc w:val="both"/>
            </w:pPr>
            <w:r>
              <w:t>7. Ugunskura izveidošana/ uzraudzība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F37D47" w14:textId="77777777" w:rsidR="00B10212" w:rsidRDefault="00B10212"/>
        </w:tc>
      </w:tr>
    </w:tbl>
    <w:p w14:paraId="17391778" w14:textId="77777777" w:rsidR="00B10212" w:rsidRDefault="00B10212" w:rsidP="00B10212">
      <w:pPr>
        <w:pStyle w:val="ListParagraph"/>
        <w:tabs>
          <w:tab w:val="left" w:pos="1134"/>
        </w:tabs>
        <w:ind w:left="284"/>
        <w:jc w:val="both"/>
        <w:rPr>
          <w:rFonts w:eastAsiaTheme="minorHAnsi"/>
        </w:rPr>
      </w:pPr>
    </w:p>
    <w:p w14:paraId="04460C65" w14:textId="77777777" w:rsidR="00B10212" w:rsidRDefault="00B10212" w:rsidP="00B10212">
      <w:pPr>
        <w:pStyle w:val="ListParagraph"/>
        <w:numPr>
          <w:ilvl w:val="0"/>
          <w:numId w:val="19"/>
        </w:numPr>
        <w:tabs>
          <w:tab w:val="left" w:pos="1134"/>
        </w:tabs>
        <w:ind w:left="284" w:hanging="284"/>
        <w:jc w:val="both"/>
      </w:pPr>
      <w:r>
        <w:rPr>
          <w:b/>
        </w:rPr>
        <w:t xml:space="preserve">Galvenā izmantojamā tehnika un aprīkojums. </w:t>
      </w:r>
      <w:r>
        <w:t xml:space="preserve">Aizpildot </w:t>
      </w:r>
      <w:r>
        <w:rPr>
          <w:i/>
        </w:rPr>
        <w:t>2.tabulu</w:t>
      </w:r>
      <w:r>
        <w:t>, jānorāda galveno izmantojamo tehniku un aprīkojumu, kas nepieciešama kvalitatīvai darba izpildei</w:t>
      </w:r>
    </w:p>
    <w:p w14:paraId="0E564235" w14:textId="77777777" w:rsidR="00B10212" w:rsidRDefault="00B10212" w:rsidP="00B10212">
      <w:pPr>
        <w:ind w:left="240"/>
        <w:jc w:val="both"/>
        <w:rPr>
          <w:i/>
        </w:rPr>
      </w:pPr>
      <w:r>
        <w:rPr>
          <w:i/>
        </w:rPr>
        <w:t>2. tabula</w:t>
      </w:r>
    </w:p>
    <w:tbl>
      <w:tblPr>
        <w:tblW w:w="90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0"/>
        <w:gridCol w:w="1700"/>
        <w:gridCol w:w="1700"/>
        <w:gridCol w:w="1700"/>
      </w:tblGrid>
      <w:tr w:rsidR="00B10212" w14:paraId="79B5E8CA" w14:textId="77777777" w:rsidTr="00B10212">
        <w:trPr>
          <w:trHeight w:val="476"/>
        </w:trPr>
        <w:tc>
          <w:tcPr>
            <w:tcW w:w="393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E36919F" w14:textId="77777777" w:rsidR="00B10212" w:rsidRDefault="00B10212">
            <w:pPr>
              <w:spacing w:line="276" w:lineRule="auto"/>
              <w:jc w:val="center"/>
              <w:rPr>
                <w:sz w:val="18"/>
                <w:szCs w:val="18"/>
              </w:rPr>
            </w:pPr>
            <w:r>
              <w:rPr>
                <w:sz w:val="18"/>
                <w:szCs w:val="18"/>
              </w:rPr>
              <w:t>Nosaukums</w:t>
            </w:r>
          </w:p>
        </w:tc>
        <w:tc>
          <w:tcPr>
            <w:tcW w:w="170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7D343D" w14:textId="77777777" w:rsidR="00B10212" w:rsidRDefault="00B10212">
            <w:pPr>
              <w:spacing w:line="276" w:lineRule="auto"/>
              <w:jc w:val="center"/>
              <w:rPr>
                <w:sz w:val="18"/>
                <w:szCs w:val="18"/>
              </w:rPr>
            </w:pPr>
            <w:r>
              <w:rPr>
                <w:sz w:val="18"/>
                <w:szCs w:val="18"/>
              </w:rPr>
              <w:t>Marka, izgatavotājs</w:t>
            </w:r>
          </w:p>
        </w:tc>
        <w:tc>
          <w:tcPr>
            <w:tcW w:w="170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49D9D6" w14:textId="77777777" w:rsidR="00B10212" w:rsidRDefault="00B10212">
            <w:pPr>
              <w:spacing w:line="276" w:lineRule="auto"/>
              <w:jc w:val="center"/>
              <w:rPr>
                <w:sz w:val="18"/>
                <w:szCs w:val="18"/>
              </w:rPr>
            </w:pPr>
            <w:r>
              <w:rPr>
                <w:sz w:val="18"/>
                <w:szCs w:val="18"/>
              </w:rPr>
              <w:t>Izgatavošanas gads</w:t>
            </w:r>
          </w:p>
        </w:tc>
        <w:tc>
          <w:tcPr>
            <w:tcW w:w="170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3699C4" w14:textId="77777777" w:rsidR="00B10212" w:rsidRDefault="00B10212">
            <w:pPr>
              <w:spacing w:line="276" w:lineRule="auto"/>
              <w:jc w:val="center"/>
              <w:rPr>
                <w:sz w:val="18"/>
                <w:szCs w:val="18"/>
              </w:rPr>
            </w:pPr>
            <w:r>
              <w:rPr>
                <w:sz w:val="18"/>
                <w:szCs w:val="18"/>
              </w:rPr>
              <w:t>Atrašanās vieta (norādīt īpašumā (Ī) vai nomā (N))</w:t>
            </w:r>
          </w:p>
        </w:tc>
      </w:tr>
      <w:tr w:rsidR="00B10212" w14:paraId="5E5D66FD" w14:textId="77777777" w:rsidTr="00B10212">
        <w:trPr>
          <w:trHeight w:val="229"/>
        </w:trPr>
        <w:tc>
          <w:tcPr>
            <w:tcW w:w="3931" w:type="dxa"/>
            <w:tcBorders>
              <w:top w:val="single" w:sz="4" w:space="0" w:color="auto"/>
              <w:left w:val="single" w:sz="4" w:space="0" w:color="auto"/>
              <w:bottom w:val="single" w:sz="4" w:space="0" w:color="auto"/>
              <w:right w:val="single" w:sz="4" w:space="0" w:color="auto"/>
            </w:tcBorders>
            <w:shd w:val="clear" w:color="auto" w:fill="FFFFFF"/>
            <w:hideMark/>
          </w:tcPr>
          <w:p w14:paraId="52B07F7F" w14:textId="77777777" w:rsidR="00B10212" w:rsidRDefault="00B10212">
            <w:pPr>
              <w:spacing w:line="276" w:lineRule="auto"/>
              <w:jc w:val="both"/>
            </w:pPr>
            <w:r>
              <w:t>Mobila pacēlājiekārta aprīkota ar GPS</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8181D8D" w14:textId="77777777" w:rsidR="00B10212" w:rsidRDefault="00B10212">
            <w:pPr>
              <w:spacing w:line="276" w:lineRule="auto"/>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0329213" w14:textId="77777777" w:rsidR="00B10212" w:rsidRDefault="00B10212">
            <w:pPr>
              <w:spacing w:line="276" w:lineRule="auto"/>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F1AB34E" w14:textId="77777777" w:rsidR="00B10212" w:rsidRDefault="00B10212">
            <w:pPr>
              <w:spacing w:line="276" w:lineRule="auto"/>
              <w:jc w:val="center"/>
              <w:rPr>
                <w:sz w:val="18"/>
                <w:szCs w:val="18"/>
              </w:rPr>
            </w:pPr>
          </w:p>
        </w:tc>
      </w:tr>
      <w:tr w:rsidR="00B10212" w14:paraId="51494357" w14:textId="77777777" w:rsidTr="00B10212">
        <w:trPr>
          <w:trHeight w:val="229"/>
        </w:trPr>
        <w:tc>
          <w:tcPr>
            <w:tcW w:w="3931" w:type="dxa"/>
            <w:tcBorders>
              <w:top w:val="single" w:sz="4" w:space="0" w:color="auto"/>
              <w:left w:val="single" w:sz="4" w:space="0" w:color="auto"/>
              <w:bottom w:val="single" w:sz="4" w:space="0" w:color="auto"/>
              <w:right w:val="single" w:sz="4" w:space="0" w:color="auto"/>
            </w:tcBorders>
            <w:shd w:val="clear" w:color="auto" w:fill="FFFFFF"/>
            <w:hideMark/>
          </w:tcPr>
          <w:p w14:paraId="4044E5D5" w14:textId="77777777" w:rsidR="00B10212" w:rsidRDefault="00B10212">
            <w:pPr>
              <w:spacing w:line="276" w:lineRule="auto"/>
              <w:jc w:val="both"/>
            </w:pPr>
            <w:r>
              <w:t>Transportlīdzeklis aprīkojuma pārvadāšanai</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E31E1C4" w14:textId="77777777" w:rsidR="00B10212" w:rsidRDefault="00B10212">
            <w:pPr>
              <w:spacing w:line="276" w:lineRule="auto"/>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AAED752" w14:textId="77777777" w:rsidR="00B10212" w:rsidRDefault="00B10212">
            <w:pPr>
              <w:spacing w:line="276" w:lineRule="auto"/>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0874AB1" w14:textId="77777777" w:rsidR="00B10212" w:rsidRDefault="00B10212">
            <w:pPr>
              <w:spacing w:line="276" w:lineRule="auto"/>
              <w:jc w:val="center"/>
              <w:rPr>
                <w:sz w:val="18"/>
                <w:szCs w:val="18"/>
              </w:rPr>
            </w:pPr>
          </w:p>
        </w:tc>
      </w:tr>
      <w:tr w:rsidR="00B10212" w14:paraId="0D0F4723" w14:textId="77777777" w:rsidTr="00B10212">
        <w:trPr>
          <w:trHeight w:val="229"/>
        </w:trPr>
        <w:tc>
          <w:tcPr>
            <w:tcW w:w="3931" w:type="dxa"/>
            <w:tcBorders>
              <w:top w:val="single" w:sz="4" w:space="0" w:color="auto"/>
              <w:left w:val="single" w:sz="4" w:space="0" w:color="auto"/>
              <w:bottom w:val="single" w:sz="4" w:space="0" w:color="auto"/>
              <w:right w:val="single" w:sz="4" w:space="0" w:color="auto"/>
            </w:tcBorders>
            <w:shd w:val="clear" w:color="auto" w:fill="FFFFFF"/>
            <w:hideMark/>
          </w:tcPr>
          <w:p w14:paraId="02A92EAF" w14:textId="77777777" w:rsidR="00B10212" w:rsidRDefault="00B10212">
            <w:pPr>
              <w:spacing w:line="276" w:lineRule="auto"/>
              <w:jc w:val="both"/>
            </w:pPr>
            <w:r>
              <w:t>Vieglais transportlīdzeklis</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F70AD64" w14:textId="77777777" w:rsidR="00B10212" w:rsidRDefault="00B10212">
            <w:pPr>
              <w:spacing w:line="276" w:lineRule="auto"/>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0B8A98E" w14:textId="77777777" w:rsidR="00B10212" w:rsidRDefault="00B10212">
            <w:pPr>
              <w:spacing w:line="276" w:lineRule="auto"/>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74D5700" w14:textId="77777777" w:rsidR="00B10212" w:rsidRDefault="00B10212">
            <w:pPr>
              <w:spacing w:line="276" w:lineRule="auto"/>
              <w:jc w:val="center"/>
              <w:rPr>
                <w:sz w:val="18"/>
                <w:szCs w:val="18"/>
              </w:rPr>
            </w:pPr>
          </w:p>
        </w:tc>
      </w:tr>
    </w:tbl>
    <w:p w14:paraId="1E28BCAB" w14:textId="77777777" w:rsidR="00B10212" w:rsidRDefault="00B10212" w:rsidP="00B10212">
      <w:pPr>
        <w:pStyle w:val="ListParagraph"/>
        <w:tabs>
          <w:tab w:val="left" w:pos="1134"/>
        </w:tabs>
        <w:ind w:left="284"/>
        <w:jc w:val="both"/>
        <w:rPr>
          <w:rFonts w:eastAsiaTheme="minorHAnsi"/>
        </w:rPr>
      </w:pPr>
    </w:p>
    <w:p w14:paraId="1BDAB361" w14:textId="77777777" w:rsidR="00B10212" w:rsidRDefault="00B10212" w:rsidP="00B10212">
      <w:pPr>
        <w:pStyle w:val="ListParagraph"/>
        <w:numPr>
          <w:ilvl w:val="0"/>
          <w:numId w:val="19"/>
        </w:numPr>
        <w:tabs>
          <w:tab w:val="left" w:pos="1134"/>
        </w:tabs>
        <w:ind w:left="284" w:hanging="284"/>
        <w:jc w:val="both"/>
      </w:pPr>
      <w:r>
        <w:rPr>
          <w:b/>
        </w:rPr>
        <w:t>Telpu nodrošinājums</w:t>
      </w:r>
      <w:r>
        <w:rPr>
          <w:b/>
          <w:bCs/>
        </w:rPr>
        <w:t>.</w:t>
      </w:r>
      <w:r>
        <w:rPr>
          <w:bCs/>
        </w:rPr>
        <w:t xml:space="preserve"> Aizpildot </w:t>
      </w:r>
      <w:r>
        <w:rPr>
          <w:bCs/>
          <w:i/>
        </w:rPr>
        <w:t>3.tabulu</w:t>
      </w:r>
      <w:r>
        <w:rPr>
          <w:bCs/>
        </w:rPr>
        <w:t>, jānorāda informācija par telpu atrašanās vietu. Ja telpas nav īpašumā, pievienot nomas līguma kopiju vai nodoma protokolu par telpu nomu līguma slēgšanas tiesību iegūšanas gadījumā.</w:t>
      </w:r>
    </w:p>
    <w:p w14:paraId="3020601D" w14:textId="77777777" w:rsidR="00B10212" w:rsidRDefault="00B10212" w:rsidP="00B10212">
      <w:pPr>
        <w:ind w:firstLine="720"/>
        <w:jc w:val="both"/>
      </w:pPr>
    </w:p>
    <w:p w14:paraId="5CF04021" w14:textId="77777777" w:rsidR="0061113F" w:rsidRDefault="0061113F" w:rsidP="00B10212">
      <w:pPr>
        <w:ind w:firstLine="720"/>
        <w:jc w:val="both"/>
      </w:pPr>
    </w:p>
    <w:p w14:paraId="65140423" w14:textId="77777777" w:rsidR="00B10212" w:rsidRDefault="00B10212" w:rsidP="00B10212">
      <w:pPr>
        <w:ind w:firstLine="720"/>
        <w:jc w:val="both"/>
        <w:rPr>
          <w:i/>
        </w:rPr>
      </w:pPr>
      <w:r>
        <w:rPr>
          <w:i/>
        </w:rPr>
        <w:lastRenderedPageBreak/>
        <w:t>3.tabula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234"/>
        <w:gridCol w:w="1444"/>
        <w:gridCol w:w="1264"/>
        <w:gridCol w:w="1444"/>
        <w:gridCol w:w="1444"/>
      </w:tblGrid>
      <w:tr w:rsidR="00B10212" w14:paraId="5D98C536" w14:textId="77777777" w:rsidTr="00B10212">
        <w:trPr>
          <w:trHeight w:val="654"/>
          <w:jc w:val="center"/>
        </w:trPr>
        <w:tc>
          <w:tcPr>
            <w:tcW w:w="1951" w:type="dxa"/>
            <w:tcBorders>
              <w:top w:val="single" w:sz="4" w:space="0" w:color="auto"/>
              <w:left w:val="single" w:sz="4" w:space="0" w:color="auto"/>
              <w:bottom w:val="single" w:sz="4" w:space="0" w:color="auto"/>
              <w:right w:val="single" w:sz="4" w:space="0" w:color="auto"/>
            </w:tcBorders>
            <w:shd w:val="clear" w:color="auto" w:fill="E6E6E6"/>
            <w:hideMark/>
          </w:tcPr>
          <w:p w14:paraId="4BEF971E" w14:textId="77777777" w:rsidR="00B10212" w:rsidRDefault="00B10212">
            <w:pPr>
              <w:spacing w:line="276" w:lineRule="auto"/>
              <w:ind w:left="612" w:hanging="612"/>
              <w:jc w:val="center"/>
              <w:rPr>
                <w:b/>
                <w:sz w:val="20"/>
                <w:szCs w:val="20"/>
              </w:rPr>
            </w:pPr>
            <w:r>
              <w:rPr>
                <w:b/>
                <w:sz w:val="20"/>
                <w:szCs w:val="20"/>
              </w:rPr>
              <w:t>Nosaukums</w:t>
            </w:r>
          </w:p>
        </w:tc>
        <w:tc>
          <w:tcPr>
            <w:tcW w:w="1235" w:type="dxa"/>
            <w:tcBorders>
              <w:top w:val="single" w:sz="4" w:space="0" w:color="auto"/>
              <w:left w:val="single" w:sz="4" w:space="0" w:color="auto"/>
              <w:bottom w:val="single" w:sz="4" w:space="0" w:color="auto"/>
              <w:right w:val="single" w:sz="4" w:space="0" w:color="auto"/>
            </w:tcBorders>
            <w:shd w:val="clear" w:color="auto" w:fill="E6E6E6"/>
            <w:hideMark/>
          </w:tcPr>
          <w:p w14:paraId="41854306" w14:textId="77777777" w:rsidR="00B10212" w:rsidRDefault="00B10212">
            <w:pPr>
              <w:spacing w:line="276" w:lineRule="auto"/>
              <w:jc w:val="center"/>
              <w:rPr>
                <w:b/>
                <w:sz w:val="20"/>
                <w:szCs w:val="20"/>
              </w:rPr>
            </w:pPr>
            <w:r>
              <w:rPr>
                <w:b/>
                <w:sz w:val="20"/>
                <w:szCs w:val="20"/>
              </w:rPr>
              <w:t>m</w:t>
            </w:r>
            <w:r>
              <w:rPr>
                <w:b/>
                <w:sz w:val="20"/>
                <w:szCs w:val="20"/>
                <w:vertAlign w:val="superscript"/>
              </w:rPr>
              <w:t>2</w:t>
            </w:r>
          </w:p>
        </w:tc>
        <w:tc>
          <w:tcPr>
            <w:tcW w:w="1444" w:type="dxa"/>
            <w:tcBorders>
              <w:top w:val="single" w:sz="4" w:space="0" w:color="auto"/>
              <w:left w:val="single" w:sz="4" w:space="0" w:color="auto"/>
              <w:bottom w:val="single" w:sz="4" w:space="0" w:color="auto"/>
              <w:right w:val="single" w:sz="4" w:space="0" w:color="auto"/>
            </w:tcBorders>
            <w:shd w:val="clear" w:color="auto" w:fill="E6E6E6"/>
            <w:hideMark/>
          </w:tcPr>
          <w:p w14:paraId="306910F3" w14:textId="77777777" w:rsidR="00B10212" w:rsidRDefault="00B10212">
            <w:pPr>
              <w:spacing w:line="276" w:lineRule="auto"/>
              <w:jc w:val="center"/>
              <w:rPr>
                <w:b/>
                <w:sz w:val="20"/>
                <w:szCs w:val="20"/>
              </w:rPr>
            </w:pPr>
            <w:r>
              <w:rPr>
                <w:b/>
                <w:sz w:val="20"/>
                <w:szCs w:val="20"/>
              </w:rPr>
              <w:t>Telpas aprīkojums</w:t>
            </w:r>
          </w:p>
        </w:tc>
        <w:tc>
          <w:tcPr>
            <w:tcW w:w="1264" w:type="dxa"/>
            <w:tcBorders>
              <w:top w:val="single" w:sz="4" w:space="0" w:color="auto"/>
              <w:left w:val="single" w:sz="4" w:space="0" w:color="auto"/>
              <w:bottom w:val="single" w:sz="4" w:space="0" w:color="auto"/>
              <w:right w:val="single" w:sz="4" w:space="0" w:color="auto"/>
            </w:tcBorders>
            <w:shd w:val="clear" w:color="auto" w:fill="E6E6E6"/>
            <w:hideMark/>
          </w:tcPr>
          <w:p w14:paraId="49BC16F7" w14:textId="77777777" w:rsidR="00B10212" w:rsidRDefault="00B10212">
            <w:pPr>
              <w:spacing w:line="276" w:lineRule="auto"/>
              <w:jc w:val="center"/>
              <w:rPr>
                <w:b/>
                <w:sz w:val="20"/>
                <w:szCs w:val="20"/>
              </w:rPr>
            </w:pPr>
            <w:r>
              <w:rPr>
                <w:b/>
                <w:sz w:val="20"/>
                <w:szCs w:val="20"/>
              </w:rPr>
              <w:t>Atrašanās vieta</w:t>
            </w:r>
          </w:p>
        </w:tc>
        <w:tc>
          <w:tcPr>
            <w:tcW w:w="1444" w:type="dxa"/>
            <w:tcBorders>
              <w:top w:val="single" w:sz="4" w:space="0" w:color="auto"/>
              <w:left w:val="single" w:sz="4" w:space="0" w:color="auto"/>
              <w:bottom w:val="single" w:sz="4" w:space="0" w:color="auto"/>
              <w:right w:val="single" w:sz="4" w:space="0" w:color="auto"/>
            </w:tcBorders>
            <w:shd w:val="clear" w:color="auto" w:fill="E6E6E6"/>
            <w:hideMark/>
          </w:tcPr>
          <w:p w14:paraId="4FC9CFA8" w14:textId="77777777" w:rsidR="00B10212" w:rsidRDefault="00B10212">
            <w:pPr>
              <w:spacing w:line="276" w:lineRule="auto"/>
              <w:jc w:val="center"/>
              <w:rPr>
                <w:b/>
                <w:sz w:val="20"/>
                <w:szCs w:val="20"/>
              </w:rPr>
            </w:pPr>
            <w:r>
              <w:rPr>
                <w:b/>
                <w:sz w:val="20"/>
                <w:szCs w:val="20"/>
              </w:rPr>
              <w:t>Norāde:</w:t>
            </w:r>
          </w:p>
          <w:p w14:paraId="0C303647" w14:textId="77777777" w:rsidR="00B10212" w:rsidRDefault="00B10212">
            <w:pPr>
              <w:spacing w:line="276" w:lineRule="auto"/>
              <w:jc w:val="center"/>
              <w:rPr>
                <w:b/>
                <w:sz w:val="20"/>
                <w:szCs w:val="20"/>
              </w:rPr>
            </w:pPr>
            <w:r>
              <w:rPr>
                <w:b/>
                <w:sz w:val="20"/>
                <w:szCs w:val="20"/>
              </w:rPr>
              <w:t xml:space="preserve">īpašumā (Ī) vai nomā (N) </w:t>
            </w:r>
          </w:p>
        </w:tc>
        <w:tc>
          <w:tcPr>
            <w:tcW w:w="1444" w:type="dxa"/>
            <w:tcBorders>
              <w:top w:val="single" w:sz="4" w:space="0" w:color="auto"/>
              <w:left w:val="single" w:sz="4" w:space="0" w:color="auto"/>
              <w:bottom w:val="single" w:sz="4" w:space="0" w:color="auto"/>
              <w:right w:val="single" w:sz="4" w:space="0" w:color="auto"/>
            </w:tcBorders>
            <w:shd w:val="clear" w:color="auto" w:fill="E6E6E6"/>
            <w:hideMark/>
          </w:tcPr>
          <w:p w14:paraId="309EF7E4" w14:textId="77777777" w:rsidR="00B10212" w:rsidRDefault="00B10212">
            <w:pPr>
              <w:spacing w:line="276" w:lineRule="auto"/>
              <w:ind w:right="-108"/>
              <w:jc w:val="center"/>
              <w:rPr>
                <w:b/>
                <w:sz w:val="20"/>
                <w:szCs w:val="20"/>
              </w:rPr>
            </w:pPr>
            <w:r>
              <w:rPr>
                <w:b/>
                <w:sz w:val="20"/>
                <w:szCs w:val="20"/>
              </w:rPr>
              <w:t>Tehniskā  stāvokļa raksturojums</w:t>
            </w:r>
          </w:p>
        </w:tc>
      </w:tr>
      <w:tr w:rsidR="00B10212" w14:paraId="03EC11A3" w14:textId="77777777" w:rsidTr="00B10212">
        <w:trPr>
          <w:trHeight w:val="618"/>
          <w:jc w:val="center"/>
        </w:trPr>
        <w:tc>
          <w:tcPr>
            <w:tcW w:w="1951" w:type="dxa"/>
            <w:tcBorders>
              <w:top w:val="single" w:sz="4" w:space="0" w:color="auto"/>
              <w:left w:val="single" w:sz="4" w:space="0" w:color="auto"/>
              <w:bottom w:val="single" w:sz="4" w:space="0" w:color="auto"/>
              <w:right w:val="single" w:sz="4" w:space="0" w:color="auto"/>
            </w:tcBorders>
            <w:hideMark/>
          </w:tcPr>
          <w:p w14:paraId="48D28B39" w14:textId="77777777" w:rsidR="00B10212" w:rsidRDefault="00B10212">
            <w:pPr>
              <w:spacing w:line="276" w:lineRule="auto"/>
            </w:pPr>
            <w:r>
              <w:t>Telpas aprīkojuma uzglabāšanai.</w:t>
            </w:r>
          </w:p>
        </w:tc>
        <w:tc>
          <w:tcPr>
            <w:tcW w:w="1235" w:type="dxa"/>
            <w:tcBorders>
              <w:top w:val="single" w:sz="4" w:space="0" w:color="auto"/>
              <w:left w:val="single" w:sz="4" w:space="0" w:color="auto"/>
              <w:bottom w:val="single" w:sz="4" w:space="0" w:color="auto"/>
              <w:right w:val="single" w:sz="4" w:space="0" w:color="auto"/>
            </w:tcBorders>
          </w:tcPr>
          <w:p w14:paraId="5033E50B" w14:textId="77777777" w:rsidR="00B10212" w:rsidRDefault="00B10212">
            <w:pPr>
              <w:spacing w:line="276" w:lineRule="auto"/>
              <w:jc w:val="both"/>
              <w:rPr>
                <w:b/>
                <w:sz w:val="20"/>
                <w:szCs w:val="20"/>
              </w:rPr>
            </w:pPr>
          </w:p>
        </w:tc>
        <w:tc>
          <w:tcPr>
            <w:tcW w:w="1444" w:type="dxa"/>
            <w:tcBorders>
              <w:top w:val="single" w:sz="4" w:space="0" w:color="auto"/>
              <w:left w:val="single" w:sz="4" w:space="0" w:color="auto"/>
              <w:bottom w:val="single" w:sz="4" w:space="0" w:color="auto"/>
              <w:right w:val="single" w:sz="4" w:space="0" w:color="auto"/>
            </w:tcBorders>
          </w:tcPr>
          <w:p w14:paraId="71E6C0F1" w14:textId="77777777" w:rsidR="00B10212" w:rsidRDefault="00B10212">
            <w:pPr>
              <w:spacing w:line="276" w:lineRule="auto"/>
              <w:jc w:val="both"/>
              <w:rPr>
                <w:b/>
                <w:sz w:val="20"/>
                <w:szCs w:val="20"/>
              </w:rPr>
            </w:pPr>
          </w:p>
        </w:tc>
        <w:tc>
          <w:tcPr>
            <w:tcW w:w="1264" w:type="dxa"/>
            <w:tcBorders>
              <w:top w:val="single" w:sz="4" w:space="0" w:color="auto"/>
              <w:left w:val="single" w:sz="4" w:space="0" w:color="auto"/>
              <w:bottom w:val="single" w:sz="4" w:space="0" w:color="auto"/>
              <w:right w:val="single" w:sz="4" w:space="0" w:color="auto"/>
            </w:tcBorders>
          </w:tcPr>
          <w:p w14:paraId="3C84D79C" w14:textId="77777777" w:rsidR="00B10212" w:rsidRDefault="00B10212">
            <w:pPr>
              <w:spacing w:line="276" w:lineRule="auto"/>
              <w:jc w:val="both"/>
              <w:rPr>
                <w:b/>
                <w:sz w:val="20"/>
                <w:szCs w:val="20"/>
              </w:rPr>
            </w:pPr>
          </w:p>
        </w:tc>
        <w:tc>
          <w:tcPr>
            <w:tcW w:w="1444" w:type="dxa"/>
            <w:tcBorders>
              <w:top w:val="single" w:sz="4" w:space="0" w:color="auto"/>
              <w:left w:val="single" w:sz="4" w:space="0" w:color="auto"/>
              <w:bottom w:val="single" w:sz="4" w:space="0" w:color="auto"/>
              <w:right w:val="single" w:sz="4" w:space="0" w:color="auto"/>
            </w:tcBorders>
          </w:tcPr>
          <w:p w14:paraId="4F505177" w14:textId="77777777" w:rsidR="00B10212" w:rsidRDefault="00B10212">
            <w:pPr>
              <w:spacing w:line="276" w:lineRule="auto"/>
              <w:jc w:val="both"/>
              <w:rPr>
                <w:b/>
                <w:sz w:val="20"/>
                <w:szCs w:val="20"/>
              </w:rPr>
            </w:pPr>
          </w:p>
        </w:tc>
        <w:tc>
          <w:tcPr>
            <w:tcW w:w="1444" w:type="dxa"/>
            <w:tcBorders>
              <w:top w:val="single" w:sz="4" w:space="0" w:color="auto"/>
              <w:left w:val="single" w:sz="4" w:space="0" w:color="auto"/>
              <w:bottom w:val="single" w:sz="4" w:space="0" w:color="auto"/>
              <w:right w:val="single" w:sz="4" w:space="0" w:color="auto"/>
            </w:tcBorders>
          </w:tcPr>
          <w:p w14:paraId="57521B3F" w14:textId="77777777" w:rsidR="00B10212" w:rsidRDefault="00B10212">
            <w:pPr>
              <w:spacing w:line="276" w:lineRule="auto"/>
              <w:jc w:val="both"/>
              <w:rPr>
                <w:b/>
                <w:sz w:val="20"/>
                <w:szCs w:val="20"/>
              </w:rPr>
            </w:pPr>
          </w:p>
        </w:tc>
      </w:tr>
    </w:tbl>
    <w:p w14:paraId="126D5436" w14:textId="77777777" w:rsidR="00B10212" w:rsidRDefault="00B10212" w:rsidP="00B10212"/>
    <w:p w14:paraId="074465BA" w14:textId="77777777" w:rsidR="00B10212" w:rsidRDefault="00B10212" w:rsidP="00B10212">
      <w:pPr>
        <w:spacing w:before="120"/>
        <w:ind w:left="284"/>
        <w:jc w:val="both"/>
        <w:rPr>
          <w:i/>
        </w:rPr>
      </w:pPr>
      <w:r>
        <w:rPr>
          <w:i/>
        </w:rPr>
        <w:t>Piedāvājumu sagatavoja 2016.gada ___.__________</w:t>
      </w:r>
    </w:p>
    <w:p w14:paraId="65FF3655" w14:textId="77777777" w:rsidR="00B10212" w:rsidRDefault="00B10212" w:rsidP="00B10212">
      <w:pPr>
        <w:jc w:val="center"/>
        <w:rPr>
          <w:bCs/>
          <w:i/>
        </w:rPr>
      </w:pPr>
      <w:r>
        <w:rPr>
          <w:i/>
        </w:rPr>
        <w:t>(paraksttiesīgās personas amats, vārds, uzvārds, paraksts) ___________________________</w:t>
      </w:r>
    </w:p>
    <w:p w14:paraId="0AD449B4" w14:textId="77777777" w:rsidR="00B10212" w:rsidRDefault="00B10212" w:rsidP="00B10212"/>
    <w:p w14:paraId="5F71FDC1" w14:textId="77777777" w:rsidR="0015093E" w:rsidRDefault="0015093E" w:rsidP="00E521F0">
      <w:pPr>
        <w:jc w:val="both"/>
      </w:pPr>
    </w:p>
    <w:p w14:paraId="3320B1BA" w14:textId="77777777" w:rsidR="0015093E" w:rsidRDefault="0015093E" w:rsidP="00E521F0">
      <w:pPr>
        <w:jc w:val="both"/>
      </w:pPr>
    </w:p>
    <w:p w14:paraId="084EF388" w14:textId="77777777" w:rsidR="0015093E" w:rsidRDefault="0015093E" w:rsidP="00E521F0">
      <w:pPr>
        <w:jc w:val="both"/>
      </w:pPr>
    </w:p>
    <w:p w14:paraId="57E15C68" w14:textId="77777777" w:rsidR="0015093E" w:rsidRDefault="0015093E" w:rsidP="00E521F0">
      <w:pPr>
        <w:jc w:val="both"/>
      </w:pPr>
    </w:p>
    <w:p w14:paraId="6E41A1F2" w14:textId="77777777" w:rsidR="00462FD3" w:rsidRDefault="00462FD3" w:rsidP="00E521F0">
      <w:pPr>
        <w:jc w:val="both"/>
      </w:pPr>
    </w:p>
    <w:p w14:paraId="606ABA49" w14:textId="77777777" w:rsidR="00B10212" w:rsidRDefault="00B10212" w:rsidP="00E521F0">
      <w:pPr>
        <w:jc w:val="both"/>
      </w:pPr>
    </w:p>
    <w:p w14:paraId="79795E74" w14:textId="77777777" w:rsidR="00B10212" w:rsidRDefault="00B10212" w:rsidP="00E521F0">
      <w:pPr>
        <w:jc w:val="both"/>
      </w:pPr>
    </w:p>
    <w:p w14:paraId="40298379" w14:textId="77777777" w:rsidR="00B10212" w:rsidRDefault="00B10212" w:rsidP="00E521F0">
      <w:pPr>
        <w:jc w:val="both"/>
      </w:pPr>
    </w:p>
    <w:p w14:paraId="13A59233" w14:textId="77777777" w:rsidR="00B10212" w:rsidRDefault="00B10212" w:rsidP="00E521F0">
      <w:pPr>
        <w:jc w:val="both"/>
      </w:pPr>
    </w:p>
    <w:p w14:paraId="51E66ED1" w14:textId="77777777" w:rsidR="00B10212" w:rsidRDefault="00B10212" w:rsidP="00E521F0">
      <w:pPr>
        <w:jc w:val="both"/>
      </w:pPr>
    </w:p>
    <w:p w14:paraId="10361BEC" w14:textId="77777777" w:rsidR="00B10212" w:rsidRDefault="00B10212" w:rsidP="00E521F0">
      <w:pPr>
        <w:jc w:val="both"/>
      </w:pPr>
    </w:p>
    <w:p w14:paraId="06D9F7F7" w14:textId="77777777" w:rsidR="00B10212" w:rsidRDefault="00B10212" w:rsidP="00E521F0">
      <w:pPr>
        <w:jc w:val="both"/>
      </w:pPr>
    </w:p>
    <w:p w14:paraId="730A804A" w14:textId="77777777" w:rsidR="00B10212" w:rsidRDefault="00B10212" w:rsidP="00E521F0">
      <w:pPr>
        <w:jc w:val="both"/>
      </w:pPr>
    </w:p>
    <w:p w14:paraId="74E8949C" w14:textId="77777777" w:rsidR="00B10212" w:rsidRDefault="00B10212" w:rsidP="00E521F0">
      <w:pPr>
        <w:jc w:val="both"/>
      </w:pPr>
    </w:p>
    <w:p w14:paraId="199A1D16" w14:textId="77777777" w:rsidR="00B10212" w:rsidRDefault="00B10212" w:rsidP="00E521F0">
      <w:pPr>
        <w:jc w:val="both"/>
      </w:pPr>
    </w:p>
    <w:p w14:paraId="485A8492" w14:textId="77777777" w:rsidR="00B10212" w:rsidRDefault="00B10212" w:rsidP="00E521F0">
      <w:pPr>
        <w:jc w:val="both"/>
      </w:pPr>
    </w:p>
    <w:p w14:paraId="539CBBFD" w14:textId="77777777" w:rsidR="00B10212" w:rsidRDefault="00B10212" w:rsidP="00E521F0">
      <w:pPr>
        <w:jc w:val="both"/>
      </w:pPr>
    </w:p>
    <w:p w14:paraId="3EE4C8C7" w14:textId="77777777" w:rsidR="00B10212" w:rsidRDefault="00B10212" w:rsidP="00E521F0">
      <w:pPr>
        <w:jc w:val="both"/>
      </w:pPr>
    </w:p>
    <w:p w14:paraId="69F75B66" w14:textId="77777777" w:rsidR="00B10212" w:rsidRDefault="00B10212" w:rsidP="00E521F0">
      <w:pPr>
        <w:jc w:val="both"/>
      </w:pPr>
    </w:p>
    <w:p w14:paraId="517A417A" w14:textId="77777777" w:rsidR="00B10212" w:rsidRDefault="00B10212" w:rsidP="00E521F0">
      <w:pPr>
        <w:jc w:val="both"/>
      </w:pPr>
    </w:p>
    <w:p w14:paraId="5A2ED4F6" w14:textId="77777777" w:rsidR="00B10212" w:rsidRDefault="00B10212" w:rsidP="00E521F0">
      <w:pPr>
        <w:jc w:val="both"/>
      </w:pPr>
    </w:p>
    <w:p w14:paraId="51ACD3EF" w14:textId="77777777" w:rsidR="00B10212" w:rsidRDefault="00B10212" w:rsidP="00E521F0">
      <w:pPr>
        <w:jc w:val="both"/>
      </w:pPr>
    </w:p>
    <w:p w14:paraId="6E4B473F" w14:textId="77777777" w:rsidR="00B10212" w:rsidRDefault="00B10212" w:rsidP="00E521F0">
      <w:pPr>
        <w:jc w:val="both"/>
      </w:pPr>
    </w:p>
    <w:p w14:paraId="58F92A68" w14:textId="77777777" w:rsidR="00B10212" w:rsidRDefault="00B10212" w:rsidP="00E521F0">
      <w:pPr>
        <w:jc w:val="both"/>
      </w:pPr>
    </w:p>
    <w:p w14:paraId="69DCAE9F" w14:textId="77777777" w:rsidR="00B10212" w:rsidRDefault="00B10212" w:rsidP="00E521F0">
      <w:pPr>
        <w:jc w:val="both"/>
      </w:pPr>
    </w:p>
    <w:p w14:paraId="5223F79B" w14:textId="77777777" w:rsidR="00B10212" w:rsidRDefault="00B10212" w:rsidP="00E521F0">
      <w:pPr>
        <w:jc w:val="both"/>
      </w:pPr>
    </w:p>
    <w:p w14:paraId="48DEDA16" w14:textId="77777777" w:rsidR="00B10212" w:rsidRDefault="00B10212" w:rsidP="00E521F0">
      <w:pPr>
        <w:jc w:val="both"/>
      </w:pPr>
    </w:p>
    <w:p w14:paraId="28616399" w14:textId="77777777" w:rsidR="00B10212" w:rsidRDefault="00B10212" w:rsidP="00E521F0">
      <w:pPr>
        <w:jc w:val="both"/>
      </w:pPr>
    </w:p>
    <w:p w14:paraId="3B36A3BF" w14:textId="77777777" w:rsidR="00B10212" w:rsidRDefault="00B10212" w:rsidP="00E521F0">
      <w:pPr>
        <w:jc w:val="both"/>
      </w:pPr>
    </w:p>
    <w:p w14:paraId="3A34B4F2" w14:textId="77777777" w:rsidR="00B10212" w:rsidRDefault="00B10212" w:rsidP="00E521F0">
      <w:pPr>
        <w:jc w:val="both"/>
      </w:pPr>
    </w:p>
    <w:p w14:paraId="130E8A99" w14:textId="77777777" w:rsidR="00B10212" w:rsidRDefault="00B10212" w:rsidP="00E521F0">
      <w:pPr>
        <w:jc w:val="both"/>
      </w:pPr>
    </w:p>
    <w:p w14:paraId="2FE7CB87" w14:textId="77777777" w:rsidR="00B10212" w:rsidRDefault="00B10212" w:rsidP="00E521F0">
      <w:pPr>
        <w:jc w:val="both"/>
      </w:pPr>
    </w:p>
    <w:p w14:paraId="6A77B981" w14:textId="77777777" w:rsidR="00B10212" w:rsidRDefault="00B10212" w:rsidP="00E521F0">
      <w:pPr>
        <w:jc w:val="both"/>
      </w:pPr>
    </w:p>
    <w:p w14:paraId="0E14844D" w14:textId="77777777" w:rsidR="00B10212" w:rsidRDefault="00B10212" w:rsidP="00E521F0">
      <w:pPr>
        <w:jc w:val="both"/>
      </w:pPr>
    </w:p>
    <w:p w14:paraId="442429CE" w14:textId="77777777" w:rsidR="00B10212" w:rsidRDefault="00B10212" w:rsidP="00E521F0">
      <w:pPr>
        <w:jc w:val="both"/>
      </w:pPr>
    </w:p>
    <w:p w14:paraId="3A64A7A4" w14:textId="77777777" w:rsidR="00B10212" w:rsidRDefault="00B10212" w:rsidP="00E521F0">
      <w:pPr>
        <w:jc w:val="both"/>
      </w:pPr>
    </w:p>
    <w:p w14:paraId="42801652" w14:textId="77777777" w:rsidR="00B10212" w:rsidRDefault="00B10212" w:rsidP="00E521F0">
      <w:pPr>
        <w:jc w:val="both"/>
      </w:pPr>
    </w:p>
    <w:p w14:paraId="46E5162A" w14:textId="77777777" w:rsidR="00B10212" w:rsidRDefault="00B10212" w:rsidP="00E521F0">
      <w:pPr>
        <w:jc w:val="both"/>
      </w:pPr>
    </w:p>
    <w:p w14:paraId="5D9022F2" w14:textId="77777777" w:rsidR="00B10212" w:rsidRDefault="00B10212" w:rsidP="00E521F0">
      <w:pPr>
        <w:jc w:val="both"/>
      </w:pPr>
    </w:p>
    <w:p w14:paraId="7D998802" w14:textId="77777777" w:rsidR="00B10212" w:rsidRDefault="00B10212" w:rsidP="00E521F0">
      <w:pPr>
        <w:jc w:val="both"/>
      </w:pPr>
    </w:p>
    <w:p w14:paraId="66EEC622" w14:textId="77777777" w:rsidR="00462FD3" w:rsidRDefault="00462FD3" w:rsidP="00E521F0">
      <w:pPr>
        <w:jc w:val="both"/>
      </w:pPr>
    </w:p>
    <w:p w14:paraId="7134050D" w14:textId="77777777" w:rsidR="00462FD3" w:rsidRDefault="00462FD3" w:rsidP="00E521F0">
      <w:pPr>
        <w:jc w:val="both"/>
      </w:pPr>
    </w:p>
    <w:p w14:paraId="3F0DE627" w14:textId="77777777" w:rsidR="00D34D93" w:rsidRDefault="00D34D93" w:rsidP="00E521F0">
      <w:pPr>
        <w:jc w:val="right"/>
        <w:rPr>
          <w:b/>
        </w:rPr>
      </w:pPr>
    </w:p>
    <w:p w14:paraId="13434601" w14:textId="77777777" w:rsidR="00D34D93" w:rsidRDefault="00D34D93" w:rsidP="00E521F0">
      <w:pPr>
        <w:jc w:val="right"/>
        <w:rPr>
          <w:b/>
        </w:rPr>
      </w:pPr>
    </w:p>
    <w:p w14:paraId="7D6662C6" w14:textId="00EBF4CD" w:rsidR="00E521F0" w:rsidRPr="00FF49D4" w:rsidRDefault="00D34D93" w:rsidP="00E521F0">
      <w:pPr>
        <w:jc w:val="right"/>
        <w:rPr>
          <w:b/>
        </w:rPr>
      </w:pPr>
      <w:r>
        <w:rPr>
          <w:b/>
        </w:rPr>
        <w:t>5</w:t>
      </w:r>
      <w:r w:rsidR="00E521F0" w:rsidRPr="00FF49D4">
        <w:rPr>
          <w:b/>
        </w:rPr>
        <w:t>.pielikums</w:t>
      </w:r>
    </w:p>
    <w:p w14:paraId="79CE8CF9" w14:textId="77777777" w:rsidR="00E521F0" w:rsidRDefault="00E521F0" w:rsidP="00E521F0">
      <w:pPr>
        <w:jc w:val="right"/>
        <w:rPr>
          <w:sz w:val="28"/>
          <w:szCs w:val="28"/>
        </w:rPr>
      </w:pPr>
    </w:p>
    <w:p w14:paraId="7D5C4170" w14:textId="77777777" w:rsidR="00037CFD" w:rsidRDefault="00037CFD" w:rsidP="00037CFD">
      <w:pPr>
        <w:jc w:val="center"/>
        <w:rPr>
          <w:bCs/>
          <w:sz w:val="28"/>
          <w:szCs w:val="28"/>
          <w:lang w:eastAsia="x-none"/>
        </w:rPr>
      </w:pPr>
      <w:r>
        <w:rPr>
          <w:bCs/>
          <w:sz w:val="28"/>
          <w:szCs w:val="28"/>
          <w:lang w:eastAsia="x-none"/>
        </w:rPr>
        <w:t>IEPIRKUMA</w:t>
      </w:r>
    </w:p>
    <w:p w14:paraId="2A3F2684" w14:textId="77777777" w:rsidR="00462FD3" w:rsidRPr="005D4C12" w:rsidRDefault="00462FD3" w:rsidP="00462FD3">
      <w:pPr>
        <w:jc w:val="center"/>
        <w:rPr>
          <w:b/>
          <w:bCs/>
          <w:sz w:val="28"/>
          <w:szCs w:val="28"/>
        </w:rPr>
      </w:pPr>
      <w:r w:rsidRPr="005D4C12">
        <w:rPr>
          <w:b/>
          <w:bCs/>
          <w:sz w:val="28"/>
          <w:szCs w:val="28"/>
        </w:rPr>
        <w:t>“</w:t>
      </w:r>
      <w:r>
        <w:rPr>
          <w:b/>
          <w:sz w:val="28"/>
          <w:szCs w:val="28"/>
        </w:rPr>
        <w:t>Pilsētas pasākumu aprīkojuma uzstādīšana, noņemšana un uzglabāšana</w:t>
      </w:r>
      <w:r w:rsidRPr="005D4C12">
        <w:rPr>
          <w:b/>
          <w:bCs/>
          <w:sz w:val="28"/>
          <w:szCs w:val="28"/>
        </w:rPr>
        <w:t>”</w:t>
      </w:r>
    </w:p>
    <w:p w14:paraId="53B55318" w14:textId="77777777" w:rsidR="00462FD3" w:rsidRPr="005D4C12" w:rsidRDefault="00462FD3" w:rsidP="00462FD3">
      <w:pPr>
        <w:jc w:val="center"/>
        <w:rPr>
          <w:b/>
          <w:sz w:val="28"/>
          <w:szCs w:val="28"/>
        </w:rPr>
      </w:pPr>
      <w:r w:rsidRPr="005D4C12">
        <w:rPr>
          <w:b/>
          <w:bCs/>
          <w:sz w:val="28"/>
          <w:szCs w:val="28"/>
        </w:rPr>
        <w:t>(id.</w:t>
      </w:r>
      <w:r w:rsidRPr="005D4C12">
        <w:rPr>
          <w:b/>
          <w:sz w:val="28"/>
          <w:szCs w:val="28"/>
        </w:rPr>
        <w:t>Nr.JPD2016/</w:t>
      </w:r>
      <w:r>
        <w:rPr>
          <w:b/>
          <w:sz w:val="28"/>
          <w:szCs w:val="28"/>
        </w:rPr>
        <w:t>106</w:t>
      </w:r>
      <w:r w:rsidRPr="005D4C12">
        <w:rPr>
          <w:b/>
          <w:sz w:val="28"/>
          <w:szCs w:val="28"/>
        </w:rPr>
        <w:t>/MI)</w:t>
      </w:r>
    </w:p>
    <w:p w14:paraId="6362ACE4" w14:textId="77777777" w:rsidR="00D34D93" w:rsidRDefault="00D34D93" w:rsidP="00D34D93">
      <w:pPr>
        <w:pStyle w:val="Title"/>
        <w:rPr>
          <w:sz w:val="28"/>
          <w:szCs w:val="28"/>
        </w:rPr>
      </w:pPr>
      <w:r>
        <w:rPr>
          <w:sz w:val="28"/>
          <w:szCs w:val="28"/>
        </w:rPr>
        <w:t>Līgums Nr.2-5/16/____</w:t>
      </w:r>
    </w:p>
    <w:p w14:paraId="5B8FA17C" w14:textId="77777777" w:rsidR="00D34D93" w:rsidRDefault="00D34D93" w:rsidP="00D34D93">
      <w:pPr>
        <w:spacing w:before="120" w:after="120"/>
        <w:jc w:val="both"/>
      </w:pPr>
      <w:r>
        <w:t xml:space="preserve">Jelgavā </w:t>
      </w:r>
      <w:r>
        <w:tab/>
      </w:r>
      <w:r>
        <w:tab/>
      </w:r>
      <w:r>
        <w:tab/>
      </w:r>
      <w:r>
        <w:tab/>
      </w:r>
      <w:r>
        <w:tab/>
      </w:r>
      <w:r>
        <w:tab/>
      </w:r>
      <w:r>
        <w:tab/>
      </w:r>
      <w:r>
        <w:tab/>
        <w:t xml:space="preserve">2016.gada </w:t>
      </w:r>
      <w:r>
        <w:rPr>
          <w:i/>
        </w:rPr>
        <w:t>datums.mēnesis</w:t>
      </w:r>
    </w:p>
    <w:p w14:paraId="3032F926" w14:textId="77777777" w:rsidR="00D34D93" w:rsidRDefault="00D34D93" w:rsidP="00D34D93">
      <w:pPr>
        <w:ind w:firstLine="360"/>
        <w:jc w:val="both"/>
      </w:pPr>
      <w:r>
        <w:rPr>
          <w:b/>
        </w:rPr>
        <w:t>Jelgavas pilsētas pašvaldības iestāde „Pilsētsaimniecība”</w:t>
      </w:r>
      <w:r>
        <w:t>, nodokļu maksātāja reģistrācijas Nr.90001282486, tās vadītāja Māra Mielava personā</w:t>
      </w:r>
      <w:r>
        <w:rPr>
          <w:bCs/>
          <w:iCs/>
        </w:rPr>
        <w:t xml:space="preserve">, kurš rīkojas saskaņā ar </w:t>
      </w:r>
      <w:r>
        <w:t xml:space="preserve">Jelgavas pilsētas pašvaldības iestādes „Pilsētsaimniecība” nolikumu, turpmāk – Pasūtītājs, no vienas puses un </w:t>
      </w:r>
    </w:p>
    <w:p w14:paraId="2E8CFE3F" w14:textId="77777777" w:rsidR="00D34D93" w:rsidRDefault="00D34D93" w:rsidP="00D34D93">
      <w:pPr>
        <w:ind w:firstLine="360"/>
        <w:jc w:val="both"/>
      </w:pPr>
      <w:r>
        <w:rPr>
          <w:i/>
        </w:rPr>
        <w:t>Uzņēmēja nosaukums</w:t>
      </w:r>
      <w:r>
        <w:t xml:space="preserve">, reģistrācijas </w:t>
      </w:r>
      <w:r>
        <w:rPr>
          <w:i/>
        </w:rPr>
        <w:t>numurs</w:t>
      </w:r>
      <w:r>
        <w:t xml:space="preserve">, tās pilnvarotās personas </w:t>
      </w:r>
      <w:r>
        <w:rPr>
          <w:i/>
        </w:rPr>
        <w:t>amata nosaukums, vārds, uzvārds,</w:t>
      </w:r>
      <w:r>
        <w:t xml:space="preserve"> kura rīkojas saskaņā ar</w:t>
      </w:r>
      <w:r>
        <w:rPr>
          <w:i/>
        </w:rPr>
        <w:t>/dokumenta nosaukums</w:t>
      </w:r>
      <w:r>
        <w:t>/, turpmāk – Izpildītājs, no otras puses, turpmāk tekstā abas kopā saukti Līdzēji,</w:t>
      </w:r>
    </w:p>
    <w:p w14:paraId="72028FC0" w14:textId="47780786" w:rsidR="00D34D93" w:rsidRDefault="00D34D93" w:rsidP="00D34D93">
      <w:pPr>
        <w:ind w:firstLine="360"/>
        <w:jc w:val="both"/>
      </w:pPr>
      <w:r>
        <w:t xml:space="preserve">saskaņā ar Jelgavas pilsētas domes rīkotā iepirkuma ID </w:t>
      </w:r>
      <w:r w:rsidRPr="00D34D93">
        <w:t>Nr.JPD2016/106/MI</w:t>
      </w:r>
      <w:r w:rsidRPr="00D34D93">
        <w:rPr>
          <w:bCs/>
        </w:rPr>
        <w:t xml:space="preserve"> „Pilsētas</w:t>
      </w:r>
      <w:r>
        <w:rPr>
          <w:bCs/>
        </w:rPr>
        <w:t xml:space="preserve"> pasākumu aprīkojuma uzstādīšana, noņemšana un uzglabāšana ”</w:t>
      </w:r>
      <w:r>
        <w:t xml:space="preserve"> (turpmāk – iepirkums) rezultātiem (iepirkuma komisijas 2016.gada </w:t>
      </w:r>
      <w:r>
        <w:rPr>
          <w:i/>
        </w:rPr>
        <w:t>datums, mēnesis</w:t>
      </w:r>
      <w:r>
        <w:t xml:space="preserve"> </w:t>
      </w:r>
      <w:smartTag w:uri="schemas-tilde-lv/tildestengine" w:element="veidnes">
        <w:smartTagPr>
          <w:attr w:name="text" w:val="lēmums"/>
          <w:attr w:name="baseform" w:val="lēmums"/>
          <w:attr w:name="id" w:val="-1"/>
        </w:smartTagPr>
        <w:r>
          <w:t>lēmums</w:t>
        </w:r>
      </w:smartTag>
      <w:r>
        <w:t xml:space="preserve">) noslēdz šādu </w:t>
      </w:r>
      <w:smartTag w:uri="schemas-tilde-lv/tildestengine" w:element="veidnes">
        <w:smartTagPr>
          <w:attr w:name="baseform" w:val="līgum|s"/>
          <w:attr w:name="id" w:val="-1"/>
          <w:attr w:name="text" w:val="līgumu"/>
        </w:smartTagPr>
        <w:r>
          <w:t>līgumu</w:t>
        </w:r>
      </w:smartTag>
      <w:r>
        <w:t xml:space="preserve"> (turpmāk – Līgums):</w:t>
      </w:r>
    </w:p>
    <w:p w14:paraId="6751A2EC" w14:textId="77777777" w:rsidR="00D34D93" w:rsidRDefault="00D34D93" w:rsidP="00D34D93">
      <w:pPr>
        <w:numPr>
          <w:ilvl w:val="0"/>
          <w:numId w:val="21"/>
        </w:numPr>
        <w:spacing w:before="120"/>
        <w:ind w:left="357" w:hanging="357"/>
        <w:jc w:val="center"/>
        <w:rPr>
          <w:b/>
          <w:bCs/>
        </w:rPr>
      </w:pPr>
      <w:r>
        <w:rPr>
          <w:b/>
          <w:bCs/>
        </w:rPr>
        <w:t>Līguma priekšmets</w:t>
      </w:r>
    </w:p>
    <w:p w14:paraId="41E42069" w14:textId="7E6B8FB1" w:rsidR="00D34D93" w:rsidRDefault="00D34D93" w:rsidP="00D34D93">
      <w:pPr>
        <w:numPr>
          <w:ilvl w:val="1"/>
          <w:numId w:val="21"/>
        </w:numPr>
        <w:tabs>
          <w:tab w:val="left" w:pos="426"/>
        </w:tabs>
        <w:ind w:left="426" w:hanging="426"/>
        <w:jc w:val="both"/>
      </w:pPr>
      <w:r>
        <w:t>Pasūtītājs uzdod un Izpildītājs apņemas veikt svētku aprīkojuma uzstādīšanu, noņemšanu un uzglabāšanu (turpmāk – Pakalpojums).</w:t>
      </w:r>
    </w:p>
    <w:p w14:paraId="67BC2C77" w14:textId="77777777" w:rsidR="00D34D93" w:rsidRDefault="00D34D93" w:rsidP="00D34D93">
      <w:pPr>
        <w:numPr>
          <w:ilvl w:val="1"/>
          <w:numId w:val="21"/>
        </w:numPr>
        <w:tabs>
          <w:tab w:val="left" w:pos="426"/>
        </w:tabs>
        <w:ind w:left="426" w:hanging="426"/>
        <w:jc w:val="both"/>
      </w:pPr>
      <w:r>
        <w:t>Izpildītājs pakalpojumu veic saskaņā ar Tehniskajām specifikācijām (1.pielikums), „Pakalpojumu daudzumu un izmaksu saraksts” (2.pielikums), Izpildītāja piedāvājumu iepirkumam (turpmāk – Piedāvājums), Līgumu un Latvijas Republikas normatīvajiem aktiem.</w:t>
      </w:r>
    </w:p>
    <w:p w14:paraId="3902C6A5" w14:textId="77777777" w:rsidR="00D34D93" w:rsidRDefault="00D34D93" w:rsidP="00D34D93">
      <w:pPr>
        <w:numPr>
          <w:ilvl w:val="0"/>
          <w:numId w:val="21"/>
        </w:numPr>
        <w:spacing w:before="120"/>
        <w:ind w:left="357" w:hanging="357"/>
        <w:jc w:val="center"/>
        <w:rPr>
          <w:b/>
          <w:bCs/>
        </w:rPr>
      </w:pPr>
      <w:r>
        <w:rPr>
          <w:b/>
          <w:bCs/>
        </w:rPr>
        <w:t>Līgumcena un norēķinu kārtība</w:t>
      </w:r>
    </w:p>
    <w:p w14:paraId="3A8B739F" w14:textId="77777777" w:rsidR="00D34D93" w:rsidRDefault="00D34D93" w:rsidP="00D34D93">
      <w:pPr>
        <w:numPr>
          <w:ilvl w:val="1"/>
          <w:numId w:val="21"/>
        </w:numPr>
        <w:tabs>
          <w:tab w:val="left" w:pos="426"/>
        </w:tabs>
        <w:ind w:left="426" w:hanging="426"/>
        <w:jc w:val="both"/>
        <w:rPr>
          <w:strike/>
        </w:rPr>
      </w:pPr>
      <w:r>
        <w:t xml:space="preserve">Līgumcena par Pakalpojumu ir &lt;summa cipariem&gt; </w:t>
      </w:r>
      <w:r>
        <w:rPr>
          <w:i/>
        </w:rPr>
        <w:t>euro</w:t>
      </w:r>
      <w:r>
        <w:t xml:space="preserve"> (summa vārdiem</w:t>
      </w:r>
      <w:r>
        <w:rPr>
          <w:i/>
        </w:rPr>
        <w:t xml:space="preserve"> euro</w:t>
      </w:r>
      <w:r>
        <w:t xml:space="preserve">), turpmāk – Līgumcena, un PVN 21% &lt;summa cipariem&gt; </w:t>
      </w:r>
      <w:r>
        <w:rPr>
          <w:i/>
        </w:rPr>
        <w:t>euro</w:t>
      </w:r>
      <w:r>
        <w:t xml:space="preserve"> (summa vārdiem</w:t>
      </w:r>
      <w:r>
        <w:rPr>
          <w:i/>
        </w:rPr>
        <w:t xml:space="preserve"> euro</w:t>
      </w:r>
      <w:r>
        <w:t xml:space="preserve">), kas kopā ir Līguma summa &lt;summa cipariem&gt; </w:t>
      </w:r>
      <w:r>
        <w:rPr>
          <w:i/>
        </w:rPr>
        <w:t>euro</w:t>
      </w:r>
      <w:r>
        <w:t xml:space="preserve"> (summa vārdiem</w:t>
      </w:r>
      <w:r>
        <w:rPr>
          <w:i/>
        </w:rPr>
        <w:t xml:space="preserve"> euro</w:t>
      </w:r>
      <w:r>
        <w:t>).</w:t>
      </w:r>
    </w:p>
    <w:p w14:paraId="12DF5FC6" w14:textId="77777777" w:rsidR="00D34D93" w:rsidRDefault="00D34D93" w:rsidP="00D34D93">
      <w:pPr>
        <w:numPr>
          <w:ilvl w:val="1"/>
          <w:numId w:val="21"/>
        </w:numPr>
        <w:tabs>
          <w:tab w:val="left" w:pos="426"/>
        </w:tabs>
        <w:ind w:left="426" w:hanging="426"/>
        <w:jc w:val="both"/>
        <w:rPr>
          <w:strike/>
        </w:rPr>
      </w:pPr>
      <w:r>
        <w:t>Samaksu Pasūtītājs veic par katru kalendāro mēnesi, kurā tiek veikts Pakalpojums</w:t>
      </w:r>
      <w:r>
        <w:rPr>
          <w:caps/>
        </w:rPr>
        <w:t>,</w:t>
      </w:r>
      <w:r>
        <w:t xml:space="preserve"> 15 (piecpadsmit) darba dienu laikā pēc rēķina saņemšanas, ieskaitot naudu Izpildītāja norādītajā norēķinu kontā.</w:t>
      </w:r>
    </w:p>
    <w:p w14:paraId="1E69ED92" w14:textId="77777777" w:rsidR="00D34D93" w:rsidRDefault="00D34D93" w:rsidP="00D34D93">
      <w:pPr>
        <w:numPr>
          <w:ilvl w:val="1"/>
          <w:numId w:val="21"/>
        </w:numPr>
        <w:tabs>
          <w:tab w:val="left" w:pos="426"/>
        </w:tabs>
        <w:ind w:left="426" w:hanging="426"/>
        <w:jc w:val="both"/>
      </w:pPr>
      <w:r>
        <w:t>Izpildītājs par iepriekšējā mēnesī faktiski paveikto</w:t>
      </w:r>
      <w:r>
        <w:rPr>
          <w:caps/>
        </w:rPr>
        <w:t xml:space="preserve"> </w:t>
      </w:r>
      <w:r>
        <w:t>Pakalpojuma</w:t>
      </w:r>
      <w:r>
        <w:rPr>
          <w:caps/>
        </w:rPr>
        <w:t xml:space="preserve"> </w:t>
      </w:r>
      <w:r>
        <w:t>apjomu iesniedz Pasūtītājam rēķinu līdz nākamā mēneša 5. datumam, vai, ja tas ir brīvdiena vai svētku diena, nākamajā darba dienā, saskaņā ar abpusēji parakstītu Pakalpojuma pieņemšanas-nodošanas aktu.</w:t>
      </w:r>
    </w:p>
    <w:p w14:paraId="60CBCE2F" w14:textId="77777777" w:rsidR="00D34D93" w:rsidRDefault="00D34D93" w:rsidP="00D34D93">
      <w:pPr>
        <w:numPr>
          <w:ilvl w:val="0"/>
          <w:numId w:val="21"/>
        </w:numPr>
        <w:spacing w:before="120"/>
        <w:ind w:left="357" w:hanging="357"/>
        <w:jc w:val="center"/>
        <w:rPr>
          <w:b/>
          <w:bCs/>
        </w:rPr>
      </w:pPr>
      <w:r>
        <w:rPr>
          <w:b/>
          <w:bCs/>
        </w:rPr>
        <w:t>Līguma termiņš</w:t>
      </w:r>
    </w:p>
    <w:p w14:paraId="05B1BA3E" w14:textId="77777777" w:rsidR="00D34D93" w:rsidRDefault="00D34D93" w:rsidP="00D34D93">
      <w:pPr>
        <w:numPr>
          <w:ilvl w:val="1"/>
          <w:numId w:val="21"/>
        </w:numPr>
        <w:tabs>
          <w:tab w:val="left" w:pos="426"/>
        </w:tabs>
        <w:ind w:left="426" w:hanging="426"/>
        <w:jc w:val="both"/>
        <w:rPr>
          <w:b/>
        </w:rPr>
      </w:pPr>
      <w:r>
        <w:t xml:space="preserve">Līguma darbības termiņš no 2016.gada </w:t>
      </w:r>
      <w:r>
        <w:rPr>
          <w:i/>
        </w:rPr>
        <w:t>datums.mēnesis</w:t>
      </w:r>
      <w:r>
        <w:t xml:space="preserve"> līdz 2018.gada </w:t>
      </w:r>
      <w:r>
        <w:rPr>
          <w:i/>
        </w:rPr>
        <w:t>datums.mēnesis</w:t>
      </w:r>
      <w:r>
        <w:rPr>
          <w:iCs/>
        </w:rPr>
        <w:t xml:space="preserve"> vai Līgumcenas apgūšanai</w:t>
      </w:r>
      <w:r>
        <w:t>.</w:t>
      </w:r>
    </w:p>
    <w:p w14:paraId="0E4295D9" w14:textId="77777777" w:rsidR="00D34D93" w:rsidRDefault="00D34D93" w:rsidP="00D34D93">
      <w:pPr>
        <w:numPr>
          <w:ilvl w:val="1"/>
          <w:numId w:val="21"/>
        </w:numPr>
        <w:tabs>
          <w:tab w:val="left" w:pos="426"/>
        </w:tabs>
        <w:ind w:left="426" w:hanging="426"/>
        <w:jc w:val="both"/>
      </w:pPr>
      <w:smartTag w:uri="schemas-tilde-lv/tildestengine" w:element="veidnes">
        <w:smartTagPr>
          <w:attr w:name="text" w:val="līguma"/>
          <w:attr w:name="id" w:val="-1"/>
          <w:attr w:name="baseform" w:val="līgum|s"/>
        </w:smartTagPr>
        <w:r>
          <w:t>Līguma</w:t>
        </w:r>
      </w:smartTag>
      <w:r>
        <w:t xml:space="preserve"> termiņa izbeigšanās neatbrīvo Līdzējus no saistību izpildes, ko tās nav izpildījušas Līguma darbības laikā.</w:t>
      </w:r>
    </w:p>
    <w:p w14:paraId="2B7B5796" w14:textId="77777777" w:rsidR="00D34D93" w:rsidRDefault="00D34D93" w:rsidP="00D34D93">
      <w:pPr>
        <w:numPr>
          <w:ilvl w:val="0"/>
          <w:numId w:val="21"/>
        </w:numPr>
        <w:spacing w:before="120"/>
        <w:ind w:left="357" w:hanging="357"/>
        <w:jc w:val="center"/>
      </w:pPr>
      <w:r>
        <w:rPr>
          <w:b/>
        </w:rPr>
        <w:t>Līdzēju saistības un atbildība</w:t>
      </w:r>
    </w:p>
    <w:p w14:paraId="35DBE059" w14:textId="77777777" w:rsidR="00D34D93" w:rsidRDefault="00D34D93" w:rsidP="00D34D93">
      <w:pPr>
        <w:numPr>
          <w:ilvl w:val="1"/>
          <w:numId w:val="21"/>
        </w:numPr>
        <w:tabs>
          <w:tab w:val="left" w:pos="426"/>
        </w:tabs>
        <w:ind w:left="426" w:hanging="426"/>
        <w:jc w:val="both"/>
      </w:pPr>
      <w:r>
        <w:t>Izpildītāja saistības:</w:t>
      </w:r>
    </w:p>
    <w:p w14:paraId="4F3A7B6A" w14:textId="77777777" w:rsidR="00D34D93" w:rsidRPr="007331C4" w:rsidRDefault="00D34D93" w:rsidP="00D34D93">
      <w:pPr>
        <w:pStyle w:val="BodyText"/>
        <w:widowControl w:val="0"/>
        <w:numPr>
          <w:ilvl w:val="2"/>
          <w:numId w:val="21"/>
        </w:numPr>
        <w:tabs>
          <w:tab w:val="left" w:pos="1276"/>
        </w:tabs>
        <w:rPr>
          <w:rFonts w:ascii="Times New Roman" w:hAnsi="Times New Roman" w:cs="Times New Roman"/>
          <w:b w:val="0"/>
        </w:rPr>
      </w:pPr>
      <w:r w:rsidRPr="007331C4">
        <w:rPr>
          <w:rFonts w:ascii="Times New Roman" w:hAnsi="Times New Roman" w:cs="Times New Roman"/>
          <w:b w:val="0"/>
        </w:rPr>
        <w:t>veikt Pakalpojumu saskaņā ar Tehnisko specifikāciju (1.pielikums) prasībām;</w:t>
      </w:r>
    </w:p>
    <w:p w14:paraId="119D7D7C" w14:textId="77777777" w:rsidR="00D34D93" w:rsidRPr="007331C4" w:rsidRDefault="00D34D93" w:rsidP="00D34D93">
      <w:pPr>
        <w:pStyle w:val="BodyText"/>
        <w:widowControl w:val="0"/>
        <w:numPr>
          <w:ilvl w:val="2"/>
          <w:numId w:val="21"/>
        </w:numPr>
        <w:tabs>
          <w:tab w:val="left" w:pos="1276"/>
        </w:tabs>
        <w:rPr>
          <w:rFonts w:ascii="Times New Roman" w:hAnsi="Times New Roman" w:cs="Times New Roman"/>
          <w:b w:val="0"/>
        </w:rPr>
      </w:pPr>
      <w:r w:rsidRPr="007331C4">
        <w:rPr>
          <w:rFonts w:ascii="Times New Roman" w:hAnsi="Times New Roman" w:cs="Times New Roman"/>
          <w:b w:val="0"/>
        </w:rPr>
        <w:t>nodrošināt tehniku, aprīkojumu un visus pārējos resursus, kas nepieciešami kvalitatīvai Pakalpojuma izpildei;</w:t>
      </w:r>
    </w:p>
    <w:p w14:paraId="61E3A7B5" w14:textId="77777777" w:rsidR="00D34D93" w:rsidRPr="007331C4" w:rsidRDefault="00D34D93" w:rsidP="00D34D93">
      <w:pPr>
        <w:pStyle w:val="BodyText"/>
        <w:widowControl w:val="0"/>
        <w:numPr>
          <w:ilvl w:val="2"/>
          <w:numId w:val="21"/>
        </w:numPr>
        <w:tabs>
          <w:tab w:val="left" w:pos="1276"/>
        </w:tabs>
        <w:rPr>
          <w:rFonts w:ascii="Times New Roman" w:hAnsi="Times New Roman" w:cs="Times New Roman"/>
          <w:b w:val="0"/>
        </w:rPr>
      </w:pPr>
      <w:r w:rsidRPr="007331C4">
        <w:rPr>
          <w:rFonts w:ascii="Times New Roman" w:hAnsi="Times New Roman" w:cs="Times New Roman"/>
          <w:b w:val="0"/>
        </w:rPr>
        <w:t>iesniegt Pasūtītājam atskaites par izpildītajiem Pakalpojuma apjomiem un Pakalpojuma pieņemšanas-nodošanas aktus saskaņā ar Tehniskās specifikācijas (1.pielikums) prasībām;</w:t>
      </w:r>
    </w:p>
    <w:p w14:paraId="75A5A44A" w14:textId="77777777" w:rsidR="00D34D93" w:rsidRPr="007331C4" w:rsidRDefault="00D34D93" w:rsidP="00D34D93">
      <w:pPr>
        <w:pStyle w:val="BodyText"/>
        <w:widowControl w:val="0"/>
        <w:numPr>
          <w:ilvl w:val="2"/>
          <w:numId w:val="21"/>
        </w:numPr>
        <w:tabs>
          <w:tab w:val="left" w:pos="1276"/>
        </w:tabs>
        <w:rPr>
          <w:rFonts w:ascii="Times New Roman" w:hAnsi="Times New Roman" w:cs="Times New Roman"/>
          <w:b w:val="0"/>
        </w:rPr>
      </w:pPr>
      <w:r w:rsidRPr="007331C4">
        <w:rPr>
          <w:rFonts w:ascii="Times New Roman" w:hAnsi="Times New Roman" w:cs="Times New Roman"/>
          <w:b w:val="0"/>
        </w:rPr>
        <w:t>novērst konstatēto Līguma un/vai normatīvo aktu prasību neizpildi Pasūtītāja noteiktajā termiņā;</w:t>
      </w:r>
    </w:p>
    <w:p w14:paraId="6E9CAD68" w14:textId="77777777" w:rsidR="00D34D93" w:rsidRPr="007331C4" w:rsidRDefault="00D34D93" w:rsidP="00D34D93">
      <w:pPr>
        <w:pStyle w:val="BodyText"/>
        <w:widowControl w:val="0"/>
        <w:numPr>
          <w:ilvl w:val="2"/>
          <w:numId w:val="21"/>
        </w:numPr>
        <w:tabs>
          <w:tab w:val="left" w:pos="1276"/>
        </w:tabs>
        <w:rPr>
          <w:rFonts w:ascii="Times New Roman" w:hAnsi="Times New Roman" w:cs="Times New Roman"/>
          <w:b w:val="0"/>
        </w:rPr>
      </w:pPr>
      <w:r w:rsidRPr="007331C4">
        <w:rPr>
          <w:rFonts w:ascii="Times New Roman" w:hAnsi="Times New Roman" w:cs="Times New Roman"/>
          <w:b w:val="0"/>
        </w:rPr>
        <w:lastRenderedPageBreak/>
        <w:t>atbildēt par darba, vides un uguns drošības organizāciju, darba vietas aprīkošanu un drošības noteikumiem saskaņā ar normatīvajiem aktiem;</w:t>
      </w:r>
    </w:p>
    <w:p w14:paraId="0BB558CF" w14:textId="77777777" w:rsidR="00D34D93" w:rsidRPr="007331C4" w:rsidRDefault="00D34D93" w:rsidP="00D34D93">
      <w:pPr>
        <w:pStyle w:val="BodyText"/>
        <w:widowControl w:val="0"/>
        <w:numPr>
          <w:ilvl w:val="2"/>
          <w:numId w:val="21"/>
        </w:numPr>
        <w:tabs>
          <w:tab w:val="left" w:pos="1276"/>
        </w:tabs>
        <w:rPr>
          <w:rFonts w:ascii="Times New Roman" w:hAnsi="Times New Roman" w:cs="Times New Roman"/>
          <w:b w:val="0"/>
        </w:rPr>
      </w:pPr>
      <w:r w:rsidRPr="007331C4">
        <w:rPr>
          <w:rFonts w:ascii="Times New Roman" w:hAnsi="Times New Roman" w:cs="Times New Roman"/>
          <w:b w:val="0"/>
          <w:bCs w:val="0"/>
        </w:rPr>
        <w:t xml:space="preserve">trīs darba dienu laikā no Līguma noslēgšanas dienas nosūtīt Pasūtītājam uz e-pasta adresi </w:t>
      </w:r>
      <w:r w:rsidRPr="007331C4">
        <w:rPr>
          <w:rFonts w:ascii="Times New Roman" w:hAnsi="Times New Roman" w:cs="Times New Roman"/>
          <w:b w:val="0"/>
          <w:bCs w:val="0"/>
          <w:i/>
        </w:rPr>
        <w:t>pilsetsaimnieciba@pilsetsaimnieciba.jelgava.lv</w:t>
      </w:r>
      <w:r w:rsidRPr="007331C4">
        <w:rPr>
          <w:rFonts w:ascii="Times New Roman" w:hAnsi="Times New Roman" w:cs="Times New Roman"/>
          <w:b w:val="0"/>
          <w:bCs w:val="0"/>
        </w:rPr>
        <w:t xml:space="preserve"> aizpildītu un parakstītu veidlapu „Lietotāja dati” (3.pielikums).</w:t>
      </w:r>
    </w:p>
    <w:p w14:paraId="471CB193" w14:textId="77777777" w:rsidR="00D34D93" w:rsidRPr="007331C4" w:rsidRDefault="00D34D93" w:rsidP="00D34D93">
      <w:pPr>
        <w:numPr>
          <w:ilvl w:val="1"/>
          <w:numId w:val="21"/>
        </w:numPr>
        <w:tabs>
          <w:tab w:val="left" w:pos="426"/>
        </w:tabs>
        <w:ind w:left="426" w:hanging="426"/>
        <w:jc w:val="both"/>
      </w:pPr>
      <w:r w:rsidRPr="007331C4">
        <w:t>Pasūtītāja saistības:</w:t>
      </w:r>
    </w:p>
    <w:p w14:paraId="32D52CF8" w14:textId="77777777" w:rsidR="00D34D93" w:rsidRPr="007331C4" w:rsidRDefault="00D34D93" w:rsidP="00D34D93">
      <w:pPr>
        <w:pStyle w:val="BodyText"/>
        <w:widowControl w:val="0"/>
        <w:numPr>
          <w:ilvl w:val="2"/>
          <w:numId w:val="21"/>
        </w:numPr>
        <w:tabs>
          <w:tab w:val="left" w:pos="1276"/>
        </w:tabs>
        <w:rPr>
          <w:rFonts w:ascii="Times New Roman" w:hAnsi="Times New Roman" w:cs="Times New Roman"/>
          <w:b w:val="0"/>
        </w:rPr>
      </w:pPr>
      <w:r w:rsidRPr="007331C4">
        <w:rPr>
          <w:rFonts w:ascii="Times New Roman" w:hAnsi="Times New Roman" w:cs="Times New Roman"/>
          <w:b w:val="0"/>
        </w:rPr>
        <w:t>nodrošināt Izpildītāja veiktā Pakalpojuma kontroli un kvalitātes pārbaudi atbilstoši Līguma prasībām;</w:t>
      </w:r>
    </w:p>
    <w:p w14:paraId="372AF465" w14:textId="77777777" w:rsidR="00D34D93" w:rsidRPr="007331C4" w:rsidRDefault="00D34D93" w:rsidP="00D34D93">
      <w:pPr>
        <w:pStyle w:val="BodyText"/>
        <w:widowControl w:val="0"/>
        <w:numPr>
          <w:ilvl w:val="2"/>
          <w:numId w:val="21"/>
        </w:numPr>
        <w:tabs>
          <w:tab w:val="left" w:pos="1276"/>
        </w:tabs>
        <w:rPr>
          <w:rFonts w:ascii="Times New Roman" w:hAnsi="Times New Roman" w:cs="Times New Roman"/>
          <w:b w:val="0"/>
        </w:rPr>
      </w:pPr>
      <w:r w:rsidRPr="007331C4">
        <w:rPr>
          <w:rFonts w:ascii="Times New Roman" w:hAnsi="Times New Roman" w:cs="Times New Roman"/>
          <w:b w:val="0"/>
        </w:rPr>
        <w:t>apturēt Pakalpojuma veikšanu gadījumā, ja Izpildītājs pārkāpj Līguma vai normatīvo aktu prasības;</w:t>
      </w:r>
    </w:p>
    <w:p w14:paraId="05EE996B" w14:textId="77777777" w:rsidR="00D34D93" w:rsidRPr="007331C4" w:rsidRDefault="00D34D93" w:rsidP="00D34D93">
      <w:pPr>
        <w:pStyle w:val="BodyText"/>
        <w:widowControl w:val="0"/>
        <w:numPr>
          <w:ilvl w:val="2"/>
          <w:numId w:val="21"/>
        </w:numPr>
        <w:tabs>
          <w:tab w:val="left" w:pos="1276"/>
        </w:tabs>
        <w:rPr>
          <w:rFonts w:ascii="Times New Roman" w:hAnsi="Times New Roman" w:cs="Times New Roman"/>
          <w:b w:val="0"/>
        </w:rPr>
      </w:pPr>
      <w:r w:rsidRPr="007331C4">
        <w:rPr>
          <w:rFonts w:ascii="Times New Roman" w:hAnsi="Times New Roman" w:cs="Times New Roman"/>
          <w:b w:val="0"/>
        </w:rPr>
        <w:t>samaksāt par paveiktajiem Pakalpojuma apjomiem Līgumā noteiktajā kārtībā un saskaņā ar „Pakalpojuma daudzumu un izmaksu saraksts” (2.pielikums) noteiktajiem vienību izcenojumiem;</w:t>
      </w:r>
    </w:p>
    <w:p w14:paraId="2D803F5E" w14:textId="77777777" w:rsidR="00D34D93" w:rsidRPr="007331C4" w:rsidRDefault="00D34D93" w:rsidP="00D34D93">
      <w:pPr>
        <w:pStyle w:val="BodyText"/>
        <w:widowControl w:val="0"/>
        <w:numPr>
          <w:ilvl w:val="2"/>
          <w:numId w:val="21"/>
        </w:numPr>
        <w:tabs>
          <w:tab w:val="left" w:pos="1276"/>
        </w:tabs>
        <w:rPr>
          <w:rStyle w:val="CharStyle65"/>
          <w:rFonts w:eastAsiaTheme="minorHAnsi"/>
          <w:b w:val="0"/>
          <w:sz w:val="24"/>
          <w:szCs w:val="24"/>
        </w:rPr>
      </w:pPr>
      <w:r w:rsidRPr="007331C4">
        <w:rPr>
          <w:rStyle w:val="CharStyle65"/>
          <w:rFonts w:eastAsiaTheme="minorHAnsi"/>
          <w:b w:val="0"/>
          <w:sz w:val="24"/>
          <w:szCs w:val="24"/>
        </w:rPr>
        <w:t>noteikt termiņu, kādā Izpildītājam ir pienākums par saviem līdzekļiem novērst neatbilstības Pakalpojumā.</w:t>
      </w:r>
    </w:p>
    <w:p w14:paraId="2C0BB40B" w14:textId="77777777" w:rsidR="00D34D93" w:rsidRDefault="00D34D93" w:rsidP="00D34D93">
      <w:pPr>
        <w:numPr>
          <w:ilvl w:val="1"/>
          <w:numId w:val="21"/>
        </w:numPr>
        <w:tabs>
          <w:tab w:val="left" w:pos="426"/>
        </w:tabs>
        <w:ind w:left="426" w:hanging="426"/>
        <w:jc w:val="both"/>
      </w:pPr>
      <w:r w:rsidRPr="007331C4">
        <w:t>Līdzēji</w:t>
      </w:r>
      <w:r>
        <w:t xml:space="preserve"> ir atbildīgi par otram Līdzējam vai trešajām personām nodarītajiem zaudējumiem, ja tie radušies Līdzēja, tai skaitā tā darbinieku, pilnvaroto personu, Līguma izpildē iesaistīto trešo personu, darbības vai bezdarbības rezultātā, pārkāpjot Līgumā noteiktās saistības, saskaņā ar Latvijas Republikas tiesību aktos noteikto.</w:t>
      </w:r>
    </w:p>
    <w:p w14:paraId="5806DAFE" w14:textId="77777777" w:rsidR="00D34D93" w:rsidRDefault="00D34D93" w:rsidP="00D34D93">
      <w:pPr>
        <w:numPr>
          <w:ilvl w:val="0"/>
          <w:numId w:val="21"/>
        </w:numPr>
        <w:spacing w:before="120"/>
        <w:ind w:left="357" w:hanging="357"/>
        <w:jc w:val="center"/>
        <w:rPr>
          <w:b/>
        </w:rPr>
      </w:pPr>
      <w:r>
        <w:rPr>
          <w:b/>
        </w:rPr>
        <w:t>Izpildītāja speciālisti un apakšuzņēmēji</w:t>
      </w:r>
    </w:p>
    <w:p w14:paraId="1A0C29AD" w14:textId="77777777" w:rsidR="00D34D93" w:rsidRDefault="00D34D93" w:rsidP="00D34D93">
      <w:pPr>
        <w:numPr>
          <w:ilvl w:val="1"/>
          <w:numId w:val="21"/>
        </w:numPr>
        <w:tabs>
          <w:tab w:val="left" w:pos="426"/>
        </w:tabs>
        <w:ind w:left="426" w:hanging="426"/>
        <w:jc w:val="both"/>
        <w:rPr>
          <w:bCs/>
          <w:u w:val="single"/>
        </w:rPr>
      </w:pPr>
      <w:r>
        <w:t>Pakalpojuma izpildei Izpildītājs iesaista savā piedāvājumā minētos speciālistus un apakšuzņēmējus.</w:t>
      </w:r>
    </w:p>
    <w:p w14:paraId="5FA79ECC" w14:textId="77777777" w:rsidR="00D34D93" w:rsidRDefault="00D34D93" w:rsidP="00D34D93">
      <w:pPr>
        <w:numPr>
          <w:ilvl w:val="1"/>
          <w:numId w:val="21"/>
        </w:numPr>
        <w:tabs>
          <w:tab w:val="left" w:pos="426"/>
        </w:tabs>
        <w:ind w:left="426" w:hanging="426"/>
        <w:jc w:val="both"/>
        <w:rPr>
          <w:bCs/>
          <w:u w:val="single"/>
        </w:rPr>
      </w:pPr>
      <w:r>
        <w:t>Izpildītājs atbild par speciālistu un apakšuzņēmēju veiktā darba atbilstību Līguma prasībām.</w:t>
      </w:r>
    </w:p>
    <w:p w14:paraId="3C83E6DB" w14:textId="77777777" w:rsidR="00D34D93" w:rsidRDefault="00D34D93" w:rsidP="00D34D93">
      <w:pPr>
        <w:numPr>
          <w:ilvl w:val="1"/>
          <w:numId w:val="21"/>
        </w:numPr>
        <w:tabs>
          <w:tab w:val="left" w:pos="426"/>
        </w:tabs>
        <w:ind w:left="426" w:hanging="426"/>
        <w:jc w:val="both"/>
        <w:rPr>
          <w:bCs/>
          <w:u w:val="single"/>
        </w:rPr>
      </w:pPr>
      <w:r>
        <w:t>Par speciālistu vai apakšuzņēmēju nomaiņu vai jaunu speciālistu/apakšuzņēmēju iesaistīšanu vismaz 3 (trīs) dienas iepriekš jāinformē Pasūtītājs.</w:t>
      </w:r>
    </w:p>
    <w:p w14:paraId="2B3C24DE" w14:textId="77777777" w:rsidR="00D34D93" w:rsidRDefault="00D34D93" w:rsidP="00D34D93">
      <w:pPr>
        <w:tabs>
          <w:tab w:val="left" w:pos="426"/>
        </w:tabs>
        <w:ind w:left="426"/>
        <w:jc w:val="both"/>
        <w:rPr>
          <w:bCs/>
          <w:u w:val="single"/>
        </w:rPr>
      </w:pPr>
    </w:p>
    <w:p w14:paraId="3D5F332A" w14:textId="77777777" w:rsidR="00D34D93" w:rsidRDefault="00D34D93" w:rsidP="00D34D93">
      <w:pPr>
        <w:numPr>
          <w:ilvl w:val="0"/>
          <w:numId w:val="21"/>
        </w:numPr>
        <w:tabs>
          <w:tab w:val="left" w:pos="284"/>
        </w:tabs>
        <w:jc w:val="center"/>
        <w:rPr>
          <w:b/>
        </w:rPr>
      </w:pPr>
      <w:r>
        <w:rPr>
          <w:b/>
        </w:rPr>
        <w:t xml:space="preserve">Pakalpojuma izpildes un kvalitātes kontrole </w:t>
      </w:r>
    </w:p>
    <w:p w14:paraId="083A95EC" w14:textId="77777777" w:rsidR="00D34D93" w:rsidRDefault="00D34D93" w:rsidP="00D34D93">
      <w:pPr>
        <w:numPr>
          <w:ilvl w:val="1"/>
          <w:numId w:val="21"/>
        </w:numPr>
        <w:tabs>
          <w:tab w:val="left" w:pos="426"/>
        </w:tabs>
        <w:ind w:left="426" w:hanging="426"/>
        <w:jc w:val="both"/>
      </w:pPr>
      <w:r>
        <w:t xml:space="preserve">Veiktā Pakalpojuma kvalitātei un izpildes procesam jāatbilst Līgumā un normatīvajos aktos noteiktajām prasībām. </w:t>
      </w:r>
    </w:p>
    <w:p w14:paraId="4A963309" w14:textId="77777777" w:rsidR="00D34D93" w:rsidRDefault="00D34D93" w:rsidP="00D34D93">
      <w:pPr>
        <w:numPr>
          <w:ilvl w:val="1"/>
          <w:numId w:val="21"/>
        </w:numPr>
        <w:tabs>
          <w:tab w:val="left" w:pos="426"/>
        </w:tabs>
        <w:ind w:left="426" w:hanging="426"/>
        <w:jc w:val="both"/>
      </w:pPr>
      <w:r>
        <w:t xml:space="preserve">Pasūtītājs organizē Pakalpojuma izpildes un kvalitātes pārbaudes Izpildītāja Pakalpojumiem gan to izpildes laikā, gan pēc to pabeigšanas. </w:t>
      </w:r>
    </w:p>
    <w:p w14:paraId="7F30B1DD" w14:textId="77777777" w:rsidR="00D34D93" w:rsidRDefault="00D34D93" w:rsidP="00D34D93">
      <w:pPr>
        <w:numPr>
          <w:ilvl w:val="1"/>
          <w:numId w:val="21"/>
        </w:numPr>
        <w:tabs>
          <w:tab w:val="left" w:pos="426"/>
        </w:tabs>
        <w:ind w:left="426" w:hanging="426"/>
        <w:jc w:val="both"/>
      </w:pPr>
      <w:r>
        <w:t>Pasūtītājs, veicot Pakalpojuma kvalitātes vai izpildes pārbaudes, ir tiesīgs Pakalpojuma defektus un neatbilstības Tehnisko specifikāciju (1.pielikums) prasībām fiksēt nepiedaloties Izpildītājam. Šādā gadījumā tiek veikta Pakalpojuma defekta foto fiksācija un sagatavots defektu akts, ko paraksta vismaz 3 (trīs) Pasūtītāja speciālisti.</w:t>
      </w:r>
    </w:p>
    <w:p w14:paraId="0A246413" w14:textId="77777777" w:rsidR="00D34D93" w:rsidRDefault="00D34D93" w:rsidP="00D34D93">
      <w:pPr>
        <w:numPr>
          <w:ilvl w:val="1"/>
          <w:numId w:val="21"/>
        </w:numPr>
        <w:tabs>
          <w:tab w:val="left" w:pos="426"/>
        </w:tabs>
        <w:ind w:left="426" w:hanging="426"/>
        <w:jc w:val="both"/>
      </w:pPr>
      <w:r>
        <w:t xml:space="preserve">Par Pakalpojuma izpildes vai kvalitātes pārbaudes laikā konstatētajiem defektiem vai neatbilstībām Tehnisko specifikāciju (1.pielikums) vai Līguma nosacījumiem Pasūtītājs paziņo Izpildītājam, nosūtot elektroniski uz e-pastu:______, defektu aktu ar vai bez foto fiksācijas. </w:t>
      </w:r>
    </w:p>
    <w:p w14:paraId="311FD8E3" w14:textId="77777777" w:rsidR="00D34D93" w:rsidRDefault="00D34D93" w:rsidP="00D34D93">
      <w:pPr>
        <w:numPr>
          <w:ilvl w:val="1"/>
          <w:numId w:val="21"/>
        </w:numPr>
        <w:tabs>
          <w:tab w:val="left" w:pos="426"/>
        </w:tabs>
        <w:ind w:left="426" w:hanging="426"/>
        <w:jc w:val="both"/>
      </w:pPr>
      <w:r>
        <w:t xml:space="preserve"> Izpildītājs konstatētos Pakalpojuma defektus novērš par saviem līdzekļiem defektu aktā noteiktajā termiņā. Pasūtītājs Pakalpojumu pieņem tikai pēc visu defektu aktā noradīto defektu novēršanas.</w:t>
      </w:r>
    </w:p>
    <w:p w14:paraId="2DD047D8" w14:textId="77777777" w:rsidR="00D34D93" w:rsidRDefault="00D34D93" w:rsidP="00D34D93">
      <w:pPr>
        <w:numPr>
          <w:ilvl w:val="1"/>
          <w:numId w:val="21"/>
        </w:numPr>
        <w:tabs>
          <w:tab w:val="left" w:pos="426"/>
        </w:tabs>
        <w:ind w:left="426" w:hanging="426"/>
        <w:jc w:val="both"/>
      </w:pPr>
      <w:r>
        <w:t>Pasūtītājs ir tiesīgs uzdot Izpildītājam veikt jebkādu Pakalpojuma pārbaudi, kas varētu parādīt defektu. Šāda pārbaude neietekmē ar Līgumu saistītos Izpildītāja pienākumus</w:t>
      </w:r>
      <w:r>
        <w:rPr>
          <w:bCs/>
        </w:rPr>
        <w:t>.</w:t>
      </w:r>
    </w:p>
    <w:p w14:paraId="2A60F8F8" w14:textId="77777777" w:rsidR="00D34D93" w:rsidRDefault="00D34D93" w:rsidP="00D34D93">
      <w:pPr>
        <w:numPr>
          <w:ilvl w:val="0"/>
          <w:numId w:val="21"/>
        </w:numPr>
        <w:spacing w:before="120"/>
        <w:ind w:left="357" w:hanging="357"/>
        <w:jc w:val="center"/>
        <w:rPr>
          <w:b/>
        </w:rPr>
      </w:pPr>
      <w:r>
        <w:rPr>
          <w:b/>
        </w:rPr>
        <w:t>Līgumsods</w:t>
      </w:r>
    </w:p>
    <w:p w14:paraId="653C1137" w14:textId="77777777" w:rsidR="00D34D93" w:rsidRDefault="00D34D93" w:rsidP="00D34D93">
      <w:pPr>
        <w:numPr>
          <w:ilvl w:val="1"/>
          <w:numId w:val="21"/>
        </w:numPr>
        <w:tabs>
          <w:tab w:val="left" w:pos="426"/>
        </w:tabs>
        <w:ind w:left="426" w:hanging="426"/>
        <w:jc w:val="both"/>
      </w:pPr>
      <w:r>
        <w:t xml:space="preserve">Izpildītājam ir tiesības prasīt līgumsodu no Pasūtītāja, ja tiek kavēti maksājumi par Pakalpojumu, 0,1 % (nulle komats viens procents) apmērā no kavētā maksājuma summas par katru nokavējuma dienu, bet kopsummā ne vairāk kā 10% (desmit procenti) no kavētā maksājuma summas. </w:t>
      </w:r>
    </w:p>
    <w:p w14:paraId="4C6D63FD" w14:textId="77777777" w:rsidR="00D34D93" w:rsidRDefault="00D34D93" w:rsidP="00D34D93">
      <w:pPr>
        <w:numPr>
          <w:ilvl w:val="1"/>
          <w:numId w:val="21"/>
        </w:numPr>
        <w:tabs>
          <w:tab w:val="left" w:pos="426"/>
        </w:tabs>
        <w:ind w:left="426" w:hanging="426"/>
        <w:jc w:val="both"/>
      </w:pPr>
      <w:r>
        <w:t xml:space="preserve">Pasūtītājam ir tiesības prasīt līgumsodu, ja Izpildītājs kavē pieteikumā (saskaņā ar Tehnisko specifikāciju) noteikto Pakalpojuma izpildes termiņu, </w:t>
      </w:r>
      <w:r>
        <w:rPr>
          <w:bCs/>
        </w:rPr>
        <w:t xml:space="preserve">0,1 % (nulle komats viens procents) </w:t>
      </w:r>
      <w:r>
        <w:t>apmērā no neizpildīto Pakalpojuma apjomu summas par katru nokavēto dienu, bet kopsummā ne vairāk kā 10% (desmit procenti) no neizpildīto Pakalpojuma apjomu summas</w:t>
      </w:r>
      <w:r>
        <w:rPr>
          <w:bCs/>
        </w:rPr>
        <w:t>.</w:t>
      </w:r>
    </w:p>
    <w:p w14:paraId="1BA1C82A" w14:textId="77777777" w:rsidR="00D34D93" w:rsidRDefault="00D34D93" w:rsidP="00D34D93">
      <w:pPr>
        <w:widowControl w:val="0"/>
        <w:numPr>
          <w:ilvl w:val="1"/>
          <w:numId w:val="21"/>
        </w:numPr>
        <w:tabs>
          <w:tab w:val="left" w:pos="426"/>
        </w:tabs>
        <w:ind w:left="425" w:hanging="425"/>
        <w:jc w:val="both"/>
      </w:pPr>
      <w:r>
        <w:t xml:space="preserve">Pasūtītājam ir tiesības prasīt līgumsodu, ja Izpildītājs neievēro Līgumā noteiktās prasības, </w:t>
      </w:r>
      <w:r>
        <w:lastRenderedPageBreak/>
        <w:t>50 </w:t>
      </w:r>
      <w:r>
        <w:rPr>
          <w:i/>
        </w:rPr>
        <w:t xml:space="preserve">euro </w:t>
      </w:r>
      <w:r>
        <w:t>(piecdesmit euro) apmērā par katru konstatēto un ar aktu fiksēto gadījumu.</w:t>
      </w:r>
    </w:p>
    <w:p w14:paraId="2888B246" w14:textId="77777777" w:rsidR="00D34D93" w:rsidRDefault="00D34D93" w:rsidP="00D34D93">
      <w:pPr>
        <w:widowControl w:val="0"/>
        <w:numPr>
          <w:ilvl w:val="1"/>
          <w:numId w:val="21"/>
        </w:numPr>
        <w:tabs>
          <w:tab w:val="left" w:pos="426"/>
        </w:tabs>
        <w:ind w:left="425" w:hanging="425"/>
        <w:jc w:val="both"/>
      </w:pPr>
      <w:r>
        <w:t>Līgumsoda samaksa neatbrīvo Līdzējus no Līguma turpmākās pildīšanas.</w:t>
      </w:r>
    </w:p>
    <w:p w14:paraId="1F2BF80E" w14:textId="77777777" w:rsidR="00D34D93" w:rsidRDefault="00D34D93" w:rsidP="00D34D93">
      <w:pPr>
        <w:widowControl w:val="0"/>
        <w:numPr>
          <w:ilvl w:val="1"/>
          <w:numId w:val="21"/>
        </w:numPr>
        <w:tabs>
          <w:tab w:val="left" w:pos="426"/>
        </w:tabs>
        <w:ind w:left="425" w:hanging="425"/>
        <w:jc w:val="both"/>
      </w:pPr>
      <w:r>
        <w:t xml:space="preserve">Līdzējs samaksā līgumsodu uz </w:t>
      </w:r>
      <w:smartTag w:uri="schemas-tilde-lv/tildestengine" w:element="veidnes">
        <w:smartTagPr>
          <w:attr w:name="baseform" w:val="pretenzij|a"/>
          <w:attr w:name="id" w:val="-1"/>
          <w:attr w:name="text" w:val="Pretenzijas"/>
        </w:smartTagPr>
        <w:r>
          <w:t>Pretenzijas</w:t>
        </w:r>
      </w:smartTag>
      <w:r>
        <w:t xml:space="preserve"> pamata 20 (divdesmit) kalendāro dienu laikā no attiecīgas </w:t>
      </w:r>
      <w:smartTag w:uri="schemas-tilde-lv/tildestengine" w:element="veidnes">
        <w:smartTagPr>
          <w:attr w:name="baseform" w:val="pretenzij|a"/>
          <w:attr w:name="id" w:val="-1"/>
          <w:attr w:name="text" w:val="Pretenzijas"/>
        </w:smartTagPr>
        <w:r>
          <w:t>Pretenzijas</w:t>
        </w:r>
      </w:smartTag>
      <w:r>
        <w:t xml:space="preserve"> saņemšanas dienas. Pasūtītājam</w:t>
      </w:r>
      <w:r>
        <w:rPr>
          <w:bCs/>
          <w:lang w:val="x-none" w:eastAsia="x-none"/>
        </w:rPr>
        <w:t xml:space="preserve"> ir tiesības ieskaita kārtībā samazināt Izpildītājam maksājamo summu tādā apmērā, kāda ir aprēķinātā līgumsodu summa</w:t>
      </w:r>
      <w:r>
        <w:rPr>
          <w:bCs/>
          <w:lang w:eastAsia="x-none"/>
        </w:rPr>
        <w:t>.</w:t>
      </w:r>
    </w:p>
    <w:p w14:paraId="74D7F5A4" w14:textId="77777777" w:rsidR="00D34D93" w:rsidRDefault="00D34D93" w:rsidP="00D34D93">
      <w:pPr>
        <w:numPr>
          <w:ilvl w:val="0"/>
          <w:numId w:val="21"/>
        </w:numPr>
        <w:tabs>
          <w:tab w:val="left" w:pos="426"/>
        </w:tabs>
        <w:spacing w:before="120"/>
        <w:jc w:val="center"/>
        <w:rPr>
          <w:b/>
        </w:rPr>
      </w:pPr>
      <w:r>
        <w:rPr>
          <w:b/>
        </w:rPr>
        <w:t>Līguma grozīšanas kārtība</w:t>
      </w:r>
    </w:p>
    <w:p w14:paraId="1BF79C80" w14:textId="77777777" w:rsidR="00D34D93" w:rsidRDefault="00D34D93" w:rsidP="00D34D93">
      <w:pPr>
        <w:numPr>
          <w:ilvl w:val="1"/>
          <w:numId w:val="21"/>
        </w:numPr>
        <w:tabs>
          <w:tab w:val="left" w:pos="426"/>
        </w:tabs>
        <w:ind w:left="426" w:hanging="426"/>
        <w:jc w:val="both"/>
        <w:rPr>
          <w:bCs/>
        </w:rPr>
      </w:pPr>
      <w:r>
        <w:t>Līdzēji</w:t>
      </w:r>
      <w:r>
        <w:rPr>
          <w:bCs/>
        </w:rPr>
        <w:t xml:space="preserve"> ir tiesīgi izdarīt grozījumus Līguma noteikumos, par to vienojoties.</w:t>
      </w:r>
    </w:p>
    <w:p w14:paraId="053BA129" w14:textId="77777777" w:rsidR="00D34D93" w:rsidRDefault="00D34D93" w:rsidP="00D34D93">
      <w:pPr>
        <w:numPr>
          <w:ilvl w:val="1"/>
          <w:numId w:val="21"/>
        </w:numPr>
        <w:tabs>
          <w:tab w:val="left" w:pos="426"/>
        </w:tabs>
        <w:ind w:left="426" w:hanging="426"/>
        <w:jc w:val="both"/>
        <w:rPr>
          <w:bCs/>
        </w:rPr>
      </w:pPr>
      <w:r>
        <w:t>Grozījumi</w:t>
      </w:r>
      <w:r>
        <w:rPr>
          <w:bCs/>
        </w:rPr>
        <w:t xml:space="preserve"> izdarāmi rakstveidā un stājas spēkā pēc </w:t>
      </w:r>
      <w:r>
        <w:t>Līdzēju</w:t>
      </w:r>
      <w:r>
        <w:rPr>
          <w:bCs/>
        </w:rPr>
        <w:t xml:space="preserve"> parakstīšanas.</w:t>
      </w:r>
      <w:r>
        <w:t xml:space="preserve"> Jebkuras izmaiņas vai papildinājums kļūst par Līguma neatņemamu sastāvdaļu.</w:t>
      </w:r>
    </w:p>
    <w:p w14:paraId="5BA26062" w14:textId="77777777" w:rsidR="00D34D93" w:rsidRDefault="00D34D93" w:rsidP="00D34D93">
      <w:pPr>
        <w:numPr>
          <w:ilvl w:val="1"/>
          <w:numId w:val="21"/>
        </w:numPr>
        <w:tabs>
          <w:tab w:val="left" w:pos="426"/>
        </w:tabs>
        <w:ind w:left="426" w:hanging="426"/>
        <w:jc w:val="both"/>
        <w:rPr>
          <w:bCs/>
        </w:rPr>
      </w:pPr>
      <w:r>
        <w:rPr>
          <w:bCs/>
        </w:rPr>
        <w:t xml:space="preserve">Veicot grozījumus Līgumā, </w:t>
      </w:r>
      <w:r>
        <w:t>Līdzēji</w:t>
      </w:r>
      <w:r>
        <w:rPr>
          <w:bCs/>
        </w:rPr>
        <w:t xml:space="preserve"> ievēro Publisko iepirkumu likuma </w:t>
      </w:r>
      <w:r>
        <w:t>67.</w:t>
      </w:r>
      <w:r>
        <w:rPr>
          <w:vertAlign w:val="superscript"/>
        </w:rPr>
        <w:t xml:space="preserve">1 </w:t>
      </w:r>
      <w:r>
        <w:t>panta</w:t>
      </w:r>
      <w:r>
        <w:rPr>
          <w:bCs/>
        </w:rPr>
        <w:t xml:space="preserve"> nosacījumus.</w:t>
      </w:r>
    </w:p>
    <w:p w14:paraId="7F587C2B" w14:textId="77777777" w:rsidR="00D34D93" w:rsidRDefault="00D34D93" w:rsidP="00D34D93">
      <w:pPr>
        <w:numPr>
          <w:ilvl w:val="1"/>
          <w:numId w:val="21"/>
        </w:numPr>
        <w:tabs>
          <w:tab w:val="left" w:pos="426"/>
        </w:tabs>
        <w:ind w:left="426" w:hanging="426"/>
        <w:jc w:val="both"/>
        <w:rPr>
          <w:bCs/>
        </w:rPr>
      </w:pPr>
      <w:r>
        <w:t>Ja</w:t>
      </w:r>
      <w:r>
        <w:rPr>
          <w:bCs/>
        </w:rPr>
        <w:t xml:space="preserve"> savstarpēja vienošanās par Līguma grozījumiem nav panākta, spēkā paliek iepriekšējie Līguma noteikumi.</w:t>
      </w:r>
    </w:p>
    <w:p w14:paraId="00A08565" w14:textId="77777777" w:rsidR="00D34D93" w:rsidRDefault="00D34D93" w:rsidP="00D34D93">
      <w:pPr>
        <w:numPr>
          <w:ilvl w:val="1"/>
          <w:numId w:val="21"/>
        </w:numPr>
        <w:tabs>
          <w:tab w:val="left" w:pos="426"/>
        </w:tabs>
        <w:ind w:left="426" w:hanging="426"/>
        <w:jc w:val="both"/>
        <w:rPr>
          <w:bCs/>
        </w:rPr>
      </w:pPr>
      <w:r>
        <w:rPr>
          <w:bCs/>
        </w:rPr>
        <w:t>Pasūtītājs, neveicot jaunu iepirkumu, ir tiesīgs izmainīt tādu Pakalpojuma vienību apjomus,</w:t>
      </w:r>
      <w:r>
        <w:t xml:space="preserve"> kas jau sākotnēji tika iekļauti </w:t>
      </w:r>
      <w:r>
        <w:rPr>
          <w:bCs/>
        </w:rPr>
        <w:t xml:space="preserve">Pakalpojuma daudzumu un izcenojumu sarakstā un par ko tika rīkots iepirkums. </w:t>
      </w:r>
      <w:r>
        <w:t>Maksimālās pieļaujamās Līgumcenas izmaiņas ir līdz 10% (desmit procenti) no Līgumcenas.</w:t>
      </w:r>
    </w:p>
    <w:p w14:paraId="292A2C44" w14:textId="77777777" w:rsidR="00D34D93" w:rsidRDefault="00D34D93" w:rsidP="00D34D93">
      <w:pPr>
        <w:widowControl w:val="0"/>
        <w:numPr>
          <w:ilvl w:val="0"/>
          <w:numId w:val="21"/>
        </w:numPr>
        <w:tabs>
          <w:tab w:val="left" w:pos="284"/>
        </w:tabs>
        <w:spacing w:before="120"/>
        <w:ind w:left="357" w:hanging="357"/>
        <w:jc w:val="center"/>
        <w:rPr>
          <w:b/>
          <w:bCs/>
          <w:iCs/>
        </w:rPr>
      </w:pPr>
      <w:bookmarkStart w:id="7" w:name="_Toc427584257"/>
      <w:bookmarkStart w:id="8" w:name="_Toc373489531"/>
      <w:r>
        <w:rPr>
          <w:bCs/>
          <w:iCs/>
        </w:rPr>
        <w:t>A</w:t>
      </w:r>
      <w:r>
        <w:rPr>
          <w:b/>
        </w:rPr>
        <w:t xml:space="preserve">tkāpšanās no Līguma un </w:t>
      </w:r>
      <w:bookmarkEnd w:id="7"/>
      <w:bookmarkEnd w:id="8"/>
      <w:r>
        <w:rPr>
          <w:b/>
        </w:rPr>
        <w:t>Līguma atcelšana</w:t>
      </w:r>
    </w:p>
    <w:p w14:paraId="51F0E580" w14:textId="77777777" w:rsidR="00D34D93" w:rsidRDefault="00D34D93" w:rsidP="00D34D93">
      <w:pPr>
        <w:numPr>
          <w:ilvl w:val="1"/>
          <w:numId w:val="21"/>
        </w:numPr>
        <w:tabs>
          <w:tab w:val="left" w:pos="426"/>
        </w:tabs>
        <w:ind w:left="426" w:hanging="426"/>
        <w:jc w:val="both"/>
      </w:pPr>
      <w:r>
        <w:rPr>
          <w:bCs/>
        </w:rPr>
        <w:t>Izpildītājam</w:t>
      </w:r>
      <w:r>
        <w:t xml:space="preserve"> ir tiesības vienpusēji atkāpties no Līguma, ja Pasūtītājs nepilda Līguma nosacījumus vai uzdod Izpildītājam veikt tādas darbības, kas neatbilst Līguma vai normatīvo aktu prasībām.</w:t>
      </w:r>
    </w:p>
    <w:p w14:paraId="21A138B4" w14:textId="77777777" w:rsidR="00D34D93" w:rsidRDefault="00D34D93" w:rsidP="00D34D93">
      <w:pPr>
        <w:numPr>
          <w:ilvl w:val="1"/>
          <w:numId w:val="21"/>
        </w:numPr>
        <w:tabs>
          <w:tab w:val="left" w:pos="426"/>
        </w:tabs>
        <w:ind w:left="426" w:hanging="426"/>
        <w:jc w:val="both"/>
      </w:pPr>
      <w:r>
        <w:rPr>
          <w:bCs/>
        </w:rPr>
        <w:t>Pasūtītājam</w:t>
      </w:r>
      <w:r>
        <w:t xml:space="preserve"> ir tiesības vienpusēji atkāpties no Līguma, ja:</w:t>
      </w:r>
    </w:p>
    <w:p w14:paraId="4109216A" w14:textId="77777777" w:rsidR="00D34D93" w:rsidRDefault="00D34D93" w:rsidP="00D34D93">
      <w:pPr>
        <w:numPr>
          <w:ilvl w:val="2"/>
          <w:numId w:val="21"/>
        </w:numPr>
        <w:tabs>
          <w:tab w:val="left" w:pos="993"/>
        </w:tabs>
        <w:ind w:left="993" w:hanging="567"/>
        <w:jc w:val="both"/>
      </w:pPr>
      <w:r>
        <w:t>Izpildītājs nepilda Līgumā noteiktās saistības;</w:t>
      </w:r>
    </w:p>
    <w:p w14:paraId="1653B90D" w14:textId="77777777" w:rsidR="00D34D93" w:rsidRDefault="00D34D93" w:rsidP="00D34D93">
      <w:pPr>
        <w:numPr>
          <w:ilvl w:val="2"/>
          <w:numId w:val="21"/>
        </w:numPr>
        <w:tabs>
          <w:tab w:val="left" w:pos="993"/>
        </w:tabs>
        <w:ind w:left="993" w:hanging="567"/>
        <w:jc w:val="both"/>
      </w:pPr>
      <w:r>
        <w:rPr>
          <w:bCs/>
        </w:rPr>
        <w:t>rodas apstākļi, ka Pasūtītājam funkcionāli</w:t>
      </w:r>
      <w:r>
        <w:t xml:space="preserve"> zūd nepieciešamība saņemt Pakalpojumu.</w:t>
      </w:r>
    </w:p>
    <w:p w14:paraId="24EEDD86" w14:textId="77777777" w:rsidR="00D34D93" w:rsidRDefault="00D34D93" w:rsidP="00D34D93">
      <w:pPr>
        <w:numPr>
          <w:ilvl w:val="1"/>
          <w:numId w:val="21"/>
        </w:numPr>
        <w:tabs>
          <w:tab w:val="left" w:pos="426"/>
        </w:tabs>
        <w:ind w:left="426" w:hanging="426"/>
        <w:jc w:val="both"/>
      </w:pPr>
      <w:r>
        <w:t xml:space="preserve">Ja Līgums tiek izbeigts pirms Līguma 3.1. apakšpunktā noteiktā termiņa, Izpildītājam piecu dienu laikā jāiesniedz akts par izpildīto Pakalpojuma apjomu līdz Līguma izbeigšanas dienai, saskaņā ar Tehnisko specifikāciju (1.pielikums) prasībām. </w:t>
      </w:r>
    </w:p>
    <w:p w14:paraId="7AB52130" w14:textId="77777777" w:rsidR="00D34D93" w:rsidRDefault="00D34D93" w:rsidP="00D34D93">
      <w:pPr>
        <w:numPr>
          <w:ilvl w:val="1"/>
          <w:numId w:val="21"/>
        </w:numPr>
        <w:tabs>
          <w:tab w:val="left" w:pos="426"/>
        </w:tabs>
        <w:ind w:left="426" w:hanging="426"/>
        <w:jc w:val="both"/>
      </w:pPr>
      <w:r>
        <w:t>Tiesību atkāpties no Līguma vai prasīt Līguma atcelšanu var izlietot, ja Līdzējs ir paziņojis par iespējamo vai plānoto Līguma atcelšanu vai atkāpšanos otram Līdzējam, bet Līguma 9.2.1. apakšpunkta gadījumā vainīgais Līdzējs nav novērsis Līguma atcelšanas pamatu paziņojumā noteiktajā termiņā. Paziņojums tiek nosūtīts uz Līgumā norādīto Līdzēja e-pastu, bet oriģināls ierakstītā sūtījumā uz juridisko adresi.</w:t>
      </w:r>
    </w:p>
    <w:p w14:paraId="11C72188" w14:textId="77777777" w:rsidR="00D34D93" w:rsidRDefault="00D34D93" w:rsidP="00D34D93">
      <w:pPr>
        <w:numPr>
          <w:ilvl w:val="1"/>
          <w:numId w:val="21"/>
        </w:numPr>
        <w:tabs>
          <w:tab w:val="left" w:pos="426"/>
        </w:tabs>
        <w:ind w:left="426" w:hanging="426"/>
        <w:jc w:val="both"/>
      </w:pPr>
      <w:r>
        <w:t>Līgums ir uzskatāms par atceltu, ja Līdzējs neceļ iebildumus līdz paziņojumā, kas nosūtīts Līguma 9.4. apakšpunktā noteiktajā kārtībā, noradītajam termiņam.</w:t>
      </w:r>
    </w:p>
    <w:p w14:paraId="1F5E11E2" w14:textId="77777777" w:rsidR="00D34D93" w:rsidRDefault="00D34D93" w:rsidP="00D34D93">
      <w:pPr>
        <w:numPr>
          <w:ilvl w:val="1"/>
          <w:numId w:val="21"/>
        </w:numPr>
        <w:tabs>
          <w:tab w:val="left" w:pos="426"/>
        </w:tabs>
        <w:ind w:left="426" w:hanging="426"/>
        <w:jc w:val="both"/>
        <w:rPr>
          <w:bCs/>
        </w:rPr>
      </w:pPr>
      <w:r>
        <w:t>Līguma neizdevīgums, pārmērīgi zaudējumi, būtiskas nelabvēlīgas izmaiņas izejmateriālu, iekārtu, darbaspēka un citā tirgū, izpildes grūtības un citi līdzīgi apstākļi nav pamats Līguma atcelšanai no Izpildītāja puses.</w:t>
      </w:r>
    </w:p>
    <w:p w14:paraId="76E0DCC5" w14:textId="77777777" w:rsidR="00D34D93" w:rsidRDefault="00D34D93" w:rsidP="00D34D93">
      <w:pPr>
        <w:numPr>
          <w:ilvl w:val="1"/>
          <w:numId w:val="21"/>
        </w:numPr>
        <w:tabs>
          <w:tab w:val="left" w:pos="426"/>
        </w:tabs>
        <w:ind w:left="426" w:hanging="426"/>
        <w:jc w:val="both"/>
        <w:rPr>
          <w:bCs/>
          <w:lang w:eastAsia="x-none"/>
        </w:rPr>
      </w:pPr>
      <w:r>
        <w:t>Līdzēji</w:t>
      </w:r>
      <w:r>
        <w:rPr>
          <w:bCs/>
        </w:rPr>
        <w:t xml:space="preserve"> var izbeigt Līgumu savstarpēji rakstiski vienojoties.</w:t>
      </w:r>
    </w:p>
    <w:p w14:paraId="2B827152" w14:textId="77777777" w:rsidR="00D34D93" w:rsidRPr="0061113F" w:rsidRDefault="00D34D93" w:rsidP="00D34D93">
      <w:pPr>
        <w:pStyle w:val="BodyText"/>
        <w:widowControl w:val="0"/>
        <w:numPr>
          <w:ilvl w:val="0"/>
          <w:numId w:val="21"/>
        </w:numPr>
        <w:spacing w:before="120"/>
        <w:ind w:left="357" w:hanging="357"/>
        <w:jc w:val="center"/>
        <w:rPr>
          <w:rFonts w:ascii="Times New Roman" w:hAnsi="Times New Roman" w:cs="Times New Roman"/>
          <w:bCs w:val="0"/>
        </w:rPr>
      </w:pPr>
      <w:r w:rsidRPr="0061113F">
        <w:rPr>
          <w:rFonts w:ascii="Times New Roman" w:hAnsi="Times New Roman" w:cs="Times New Roman"/>
          <w:b w:val="0"/>
          <w:bCs w:val="0"/>
        </w:rPr>
        <w:t>Nepārvarama vara</w:t>
      </w:r>
    </w:p>
    <w:p w14:paraId="46422517" w14:textId="77777777" w:rsidR="00D34D93" w:rsidRDefault="00D34D93" w:rsidP="00D34D93">
      <w:pPr>
        <w:numPr>
          <w:ilvl w:val="1"/>
          <w:numId w:val="21"/>
        </w:numPr>
        <w:ind w:left="567" w:hanging="567"/>
        <w:jc w:val="both"/>
      </w:pPr>
      <w: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14:paraId="7295B613" w14:textId="77777777" w:rsidR="00D34D93" w:rsidRDefault="00D34D93" w:rsidP="00D34D93">
      <w:pPr>
        <w:numPr>
          <w:ilvl w:val="1"/>
          <w:numId w:val="21"/>
        </w:numPr>
        <w:ind w:left="567" w:hanging="567"/>
        <w:jc w:val="both"/>
      </w:pPr>
      <w:r>
        <w:t>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14:paraId="7476E51E" w14:textId="77777777" w:rsidR="00D34D93" w:rsidRDefault="00D34D93" w:rsidP="00D34D93">
      <w:pPr>
        <w:numPr>
          <w:ilvl w:val="1"/>
          <w:numId w:val="21"/>
        </w:numPr>
        <w:ind w:left="567" w:hanging="567"/>
        <w:jc w:val="both"/>
      </w:pPr>
      <w:r>
        <w:lastRenderedPageBreak/>
        <w:t>Nepārvaramas varas vai ārkārtēja rakstura apstākļu iestāšanās gadījumā Līguma darbības termiņš tiek pārcelts atbilstoši šādu apstākļu darbības laikam vai arī, ja Līguma turpmākā izpilde nav iespējama, Pasūtītājs apliecina, ka Līgums tiek izbeigts, sastāda Pakalpojuma pieņemšanas aktu un Izpildītājs, cik ātri vien iespējams pēc šī dokumenta saņemšanas, nodod materiālās vērtības, ja tādas ir bijušas pieņemtas, un saņem samaksu par visiem līdz tam kvalitatīvi paveiktajiem Pakalpojuma apjomiem.</w:t>
      </w:r>
    </w:p>
    <w:p w14:paraId="1040B799" w14:textId="77777777" w:rsidR="00D34D93" w:rsidRDefault="00D34D93" w:rsidP="00D34D93">
      <w:pPr>
        <w:numPr>
          <w:ilvl w:val="0"/>
          <w:numId w:val="21"/>
        </w:numPr>
        <w:spacing w:before="120"/>
        <w:ind w:left="357" w:hanging="357"/>
        <w:jc w:val="center"/>
        <w:rPr>
          <w:b/>
        </w:rPr>
      </w:pPr>
      <w:r>
        <w:rPr>
          <w:b/>
        </w:rPr>
        <w:t>Strīdu risināšana</w:t>
      </w:r>
    </w:p>
    <w:p w14:paraId="1DD01A43" w14:textId="77777777" w:rsidR="00D34D93" w:rsidRDefault="00D34D93" w:rsidP="00D34D93">
      <w:pPr>
        <w:numPr>
          <w:ilvl w:val="1"/>
          <w:numId w:val="21"/>
        </w:numPr>
        <w:ind w:left="567" w:hanging="567"/>
        <w:jc w:val="both"/>
      </w:pPr>
      <w:r>
        <w:t>Jebkuras nesaskaņas, domstarpības vai strīdi starp Līdzējiem tiks risināti savstarpēju sarunu ceļā, kas tiks attiecīgi protokolētas.</w:t>
      </w:r>
    </w:p>
    <w:p w14:paraId="538C4039" w14:textId="77777777" w:rsidR="00D34D93" w:rsidRDefault="00D34D93" w:rsidP="00D34D93">
      <w:pPr>
        <w:numPr>
          <w:ilvl w:val="1"/>
          <w:numId w:val="21"/>
        </w:numPr>
        <w:ind w:left="567" w:hanging="567"/>
        <w:jc w:val="both"/>
      </w:pPr>
      <w:r>
        <w:t>Gadījumā, ja Līdzēji 10 (desmit) dienu laikā nespēs vienoties, strīds risināms Latvijas Republikas tiesā normatīvajos aktos noteiktajā kārtībā.</w:t>
      </w:r>
    </w:p>
    <w:p w14:paraId="4688BA46" w14:textId="77777777" w:rsidR="00D34D93" w:rsidRDefault="00D34D93" w:rsidP="00D34D93">
      <w:pPr>
        <w:numPr>
          <w:ilvl w:val="0"/>
          <w:numId w:val="21"/>
        </w:numPr>
        <w:spacing w:before="120"/>
        <w:ind w:left="357" w:hanging="357"/>
        <w:jc w:val="center"/>
        <w:rPr>
          <w:b/>
          <w:bCs/>
        </w:rPr>
      </w:pPr>
      <w:r>
        <w:rPr>
          <w:b/>
          <w:bCs/>
        </w:rPr>
        <w:t>Citi nosacījumi</w:t>
      </w:r>
    </w:p>
    <w:p w14:paraId="065EFB08" w14:textId="77777777" w:rsidR="00D34D93" w:rsidRDefault="00D34D93" w:rsidP="00D34D93">
      <w:pPr>
        <w:numPr>
          <w:ilvl w:val="1"/>
          <w:numId w:val="21"/>
        </w:numPr>
        <w:ind w:left="567" w:hanging="567"/>
        <w:jc w:val="both"/>
        <w:rPr>
          <w:b/>
        </w:rPr>
      </w:pPr>
      <w:r>
        <w:t>Izpildītājs par pilnvaroto pārstāvi Līguma izpildes laikā nozīmē &lt;amats, vārds, uzvārds&gt;, tālrunis &lt;numurs&gt;, e-pasta adrese &lt;adrese&gt;.</w:t>
      </w:r>
    </w:p>
    <w:p w14:paraId="04D10F18" w14:textId="77777777" w:rsidR="00D34D93" w:rsidRDefault="00D34D93" w:rsidP="00D34D93">
      <w:pPr>
        <w:numPr>
          <w:ilvl w:val="1"/>
          <w:numId w:val="21"/>
        </w:numPr>
        <w:ind w:left="567" w:hanging="567"/>
        <w:jc w:val="both"/>
        <w:rPr>
          <w:b/>
        </w:rPr>
      </w:pPr>
      <w:r>
        <w:t>Pasūtītājs par pilnvaroto pārstāvi Līguma izpildes laikā nozīmē</w:t>
      </w:r>
      <w:r>
        <w:rPr>
          <w:sz w:val="20"/>
          <w:szCs w:val="20"/>
        </w:rPr>
        <w:t xml:space="preserve"> </w:t>
      </w:r>
      <w:r>
        <w:t xml:space="preserve">Apsaimniekošanas nodaļas speciālisti Ingu Larinu, e-pasts </w:t>
      </w:r>
      <w:hyperlink r:id="rId10" w:history="1">
        <w:r>
          <w:rPr>
            <w:rStyle w:val="Hyperlink"/>
          </w:rPr>
          <w:t>inga.larina@pilsetsaimnieciba.jelgava.lv</w:t>
        </w:r>
      </w:hyperlink>
      <w:r>
        <w:t>, tālrunis 63026513.</w:t>
      </w:r>
    </w:p>
    <w:p w14:paraId="633CAD23" w14:textId="77777777" w:rsidR="00D34D93" w:rsidRDefault="00D34D93" w:rsidP="00D34D93">
      <w:pPr>
        <w:numPr>
          <w:ilvl w:val="1"/>
          <w:numId w:val="21"/>
        </w:numPr>
        <w:ind w:left="567" w:hanging="567"/>
        <w:jc w:val="both"/>
      </w:pPr>
      <w:r>
        <w:t>Līdzēju pilnvarotie pārstāvji ir atbildīgi par Līguma izpildes uzraudzīšanu, tai skaitā, par Pakalpojuma pieņemšanas – nodošanas akta noformēšanu un iesniegšanu atbilstoši Līguma prasībām, savlaicīgu rēķina iesniegšanu un pieņemšanu, apstiprināšanu un nodošanu apmaksai.</w:t>
      </w:r>
    </w:p>
    <w:p w14:paraId="29CAF201" w14:textId="77777777" w:rsidR="00D34D93" w:rsidRDefault="00D34D93" w:rsidP="00D34D93">
      <w:pPr>
        <w:numPr>
          <w:ilvl w:val="1"/>
          <w:numId w:val="21"/>
        </w:numPr>
        <w:ind w:left="567" w:hanging="567"/>
        <w:jc w:val="both"/>
      </w:pPr>
      <w:r>
        <w:t>Līgums ir saistošs Līdzējiem, kā arī visām trešajām personām, kas likumīgi pārņem viņu tiesības un pienākumus.</w:t>
      </w:r>
    </w:p>
    <w:p w14:paraId="69B2E57B" w14:textId="77777777" w:rsidR="00D34D93" w:rsidRDefault="00D34D93" w:rsidP="00D34D93">
      <w:pPr>
        <w:numPr>
          <w:ilvl w:val="1"/>
          <w:numId w:val="21"/>
        </w:numPr>
        <w:ind w:left="567" w:hanging="567"/>
        <w:jc w:val="both"/>
        <w:rPr>
          <w:b/>
        </w:rPr>
      </w:pPr>
      <w:r>
        <w:t>Līdzēji</w:t>
      </w:r>
      <w:r>
        <w:rPr>
          <w:lang w:eastAsia="lv-LV"/>
        </w:rPr>
        <w:t xml:space="preserve"> apņemas nekavējoties rakstveidā paziņot viens otram par savas atrašanās vietas, pārstāvja, bankas rekvizītu un citas būtiskās informācijas izmaiņām, kas var ietekmēt Līguma pienācīgu izpildi. </w:t>
      </w:r>
      <w:r>
        <w:t>Līdzēji</w:t>
      </w:r>
      <w:r>
        <w:rPr>
          <w:lang w:eastAsia="lv-LV"/>
        </w:rPr>
        <w:t xml:space="preserve"> ir atbildīgi par minētā pienākuma neizpildi</w:t>
      </w:r>
      <w:r>
        <w:t>.</w:t>
      </w:r>
    </w:p>
    <w:p w14:paraId="0F1A86B7" w14:textId="77777777" w:rsidR="00D34D93" w:rsidRDefault="00D34D93" w:rsidP="00D34D93">
      <w:pPr>
        <w:numPr>
          <w:ilvl w:val="1"/>
          <w:numId w:val="21"/>
        </w:numPr>
        <w:ind w:left="567" w:hanging="567"/>
        <w:jc w:val="both"/>
        <w:rPr>
          <w:b/>
        </w:rPr>
      </w:pPr>
      <w:r>
        <w:t>Līgums sagatavots 2 eksemplāros ar vienādu juridisku spēku. Viens eksemplārs glabājas pie Pasūtītāja, otrs – pie Izpildītāja.</w:t>
      </w:r>
    </w:p>
    <w:p w14:paraId="07AEC498" w14:textId="77777777" w:rsidR="00D34D93" w:rsidRDefault="00D34D93" w:rsidP="00D34D93">
      <w:pPr>
        <w:numPr>
          <w:ilvl w:val="0"/>
          <w:numId w:val="21"/>
        </w:numPr>
        <w:spacing w:before="120"/>
        <w:ind w:left="357" w:hanging="357"/>
        <w:jc w:val="center"/>
        <w:rPr>
          <w:b/>
          <w:bCs/>
        </w:rPr>
      </w:pPr>
      <w:r>
        <w:rPr>
          <w:b/>
        </w:rPr>
        <w:t xml:space="preserve">Līdzēju </w:t>
      </w:r>
      <w:r>
        <w:rPr>
          <w:b/>
          <w:bCs/>
        </w:rPr>
        <w:t>rekvizīti un paraksti</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4152"/>
      </w:tblGrid>
      <w:tr w:rsidR="00D34D93" w14:paraId="06078CC4" w14:textId="77777777" w:rsidTr="00D34D93">
        <w:trPr>
          <w:trHeight w:val="2867"/>
        </w:trPr>
        <w:tc>
          <w:tcPr>
            <w:tcW w:w="4745" w:type="dxa"/>
            <w:tcBorders>
              <w:top w:val="nil"/>
              <w:left w:val="nil"/>
              <w:bottom w:val="nil"/>
              <w:right w:val="nil"/>
            </w:tcBorders>
          </w:tcPr>
          <w:p w14:paraId="56B8B1D7" w14:textId="77777777" w:rsidR="00D34D93" w:rsidRDefault="00D34D93">
            <w:pPr>
              <w:rPr>
                <w:b/>
              </w:rPr>
            </w:pPr>
            <w:r>
              <w:rPr>
                <w:b/>
              </w:rPr>
              <w:t>Pasūtītājs</w:t>
            </w:r>
          </w:p>
          <w:p w14:paraId="068B6EE8" w14:textId="77777777" w:rsidR="00D34D93" w:rsidRDefault="00D34D93">
            <w:pPr>
              <w:rPr>
                <w:b/>
              </w:rPr>
            </w:pPr>
            <w:r>
              <w:rPr>
                <w:b/>
              </w:rPr>
              <w:t>Jelgavas pilsētas pašvaldības iestāde „Pilsētsaimniecība”</w:t>
            </w:r>
          </w:p>
          <w:p w14:paraId="2E2A800A" w14:textId="77777777" w:rsidR="00D34D93" w:rsidRDefault="00D34D93">
            <w:r>
              <w:t>Nodokļu maksātājas reģ. Nr.90001282486</w:t>
            </w:r>
          </w:p>
          <w:p w14:paraId="2F7EDD98" w14:textId="77777777" w:rsidR="00D34D93" w:rsidRDefault="00D34D93">
            <w:r>
              <w:t>Pulkveža Oskara Kalpaka iela 16A</w:t>
            </w:r>
          </w:p>
          <w:p w14:paraId="3107E184" w14:textId="77777777" w:rsidR="00D34D93" w:rsidRDefault="00D34D93">
            <w:r>
              <w:t>Jelgava, LV-3001</w:t>
            </w:r>
          </w:p>
          <w:p w14:paraId="166361DE" w14:textId="77777777" w:rsidR="00D34D93" w:rsidRDefault="00D34D93">
            <w:pPr>
              <w:jc w:val="both"/>
            </w:pPr>
            <w:r>
              <w:t>AS SEB banka</w:t>
            </w:r>
          </w:p>
          <w:p w14:paraId="7DAE3E1D" w14:textId="77777777" w:rsidR="00D34D93" w:rsidRPr="007331C4" w:rsidRDefault="00D34D93">
            <w:pPr>
              <w:pStyle w:val="BodyText"/>
              <w:rPr>
                <w:b w:val="0"/>
              </w:rPr>
            </w:pPr>
            <w:r w:rsidRPr="007331C4">
              <w:rPr>
                <w:b w:val="0"/>
              </w:rPr>
              <w:t xml:space="preserve">Konts LV61UNLA </w:t>
            </w:r>
            <w:smartTag w:uri="urn:schemas-microsoft-com:office:smarttags" w:element="phone">
              <w:smartTagPr>
                <w:attr w:name="Key_1" w:val="Value_2"/>
              </w:smartTagPr>
              <w:smartTag w:uri="schemas-tilde-lv/tildestengine" w:element="phone">
                <w:smartTagPr>
                  <w:attr w:name="phone_prefix" w:val="005000"/>
                  <w:attr w:name="phone_number" w:val="1003121"/>
                </w:smartTagPr>
                <w:r w:rsidRPr="007331C4">
                  <w:rPr>
                    <w:b w:val="0"/>
                  </w:rPr>
                  <w:t>0050001003121</w:t>
                </w:r>
              </w:smartTag>
            </w:smartTag>
          </w:p>
          <w:p w14:paraId="2091CEC8" w14:textId="77777777" w:rsidR="00D34D93" w:rsidRDefault="00D34D93">
            <w:pPr>
              <w:jc w:val="both"/>
            </w:pPr>
          </w:p>
          <w:p w14:paraId="14B68608" w14:textId="77777777" w:rsidR="00D34D93" w:rsidRDefault="00D34D93">
            <w:pPr>
              <w:jc w:val="both"/>
            </w:pPr>
            <w:r>
              <w:t>Vadītājs __________________ M.Mielavs</w:t>
            </w:r>
          </w:p>
        </w:tc>
        <w:tc>
          <w:tcPr>
            <w:tcW w:w="4152" w:type="dxa"/>
            <w:tcBorders>
              <w:top w:val="nil"/>
              <w:left w:val="nil"/>
              <w:bottom w:val="nil"/>
              <w:right w:val="nil"/>
            </w:tcBorders>
          </w:tcPr>
          <w:p w14:paraId="39409D4D" w14:textId="77777777" w:rsidR="00D34D93" w:rsidRDefault="00D34D93">
            <w:pPr>
              <w:jc w:val="both"/>
              <w:rPr>
                <w:b/>
              </w:rPr>
            </w:pPr>
            <w:r>
              <w:rPr>
                <w:b/>
              </w:rPr>
              <w:t>Izpildītājs</w:t>
            </w:r>
          </w:p>
          <w:p w14:paraId="7EDF55E1" w14:textId="77777777" w:rsidR="00D34D93" w:rsidRDefault="00D34D93">
            <w:pPr>
              <w:rPr>
                <w:i/>
              </w:rPr>
            </w:pPr>
            <w:r>
              <w:rPr>
                <w:i/>
              </w:rPr>
              <w:t xml:space="preserve">Nosaukums </w:t>
            </w:r>
          </w:p>
          <w:p w14:paraId="58EEA0CF" w14:textId="77777777" w:rsidR="00D34D93" w:rsidRDefault="00D34D93"/>
          <w:p w14:paraId="559BF9A4" w14:textId="77777777" w:rsidR="00D34D93" w:rsidRDefault="00D34D93">
            <w:r>
              <w:t>Reģistrācijas numurs</w:t>
            </w:r>
          </w:p>
          <w:p w14:paraId="5BC4FD9D" w14:textId="77777777" w:rsidR="00D34D93" w:rsidRDefault="00D34D93">
            <w:r>
              <w:t xml:space="preserve">Juridiskā adrese: </w:t>
            </w:r>
          </w:p>
          <w:p w14:paraId="2F426599" w14:textId="77777777" w:rsidR="00D34D93" w:rsidRDefault="00D34D93"/>
          <w:p w14:paraId="21407833" w14:textId="77777777" w:rsidR="00D34D93" w:rsidRDefault="00D34D93">
            <w:r>
              <w:t>Banka</w:t>
            </w:r>
          </w:p>
          <w:p w14:paraId="414FF94B" w14:textId="77777777" w:rsidR="00D34D93" w:rsidRDefault="00D34D93">
            <w:r>
              <w:t xml:space="preserve">Konts </w:t>
            </w:r>
          </w:p>
          <w:p w14:paraId="341B9800" w14:textId="77777777" w:rsidR="00D34D93" w:rsidRDefault="00D34D93"/>
          <w:p w14:paraId="21A3051A" w14:textId="77777777" w:rsidR="00D34D93" w:rsidRDefault="00D34D93">
            <w:r>
              <w:t xml:space="preserve"> __________________ V.Uzvārds</w:t>
            </w:r>
          </w:p>
        </w:tc>
      </w:tr>
    </w:tbl>
    <w:p w14:paraId="6AAFF844" w14:textId="77777777" w:rsidR="00D34D93" w:rsidRDefault="00D34D93" w:rsidP="00D34D93">
      <w:pPr>
        <w:jc w:val="right"/>
        <w:rPr>
          <w:lang w:eastAsia="lv-LV"/>
        </w:rPr>
      </w:pPr>
      <w:r>
        <w:br w:type="page"/>
      </w:r>
      <w:r>
        <w:rPr>
          <w:lang w:eastAsia="lv-LV"/>
        </w:rPr>
        <w:lastRenderedPageBreak/>
        <w:t>Līguma 3.pielikums</w:t>
      </w:r>
    </w:p>
    <w:p w14:paraId="7BD44A53" w14:textId="77777777" w:rsidR="00D34D93" w:rsidRDefault="00D34D93" w:rsidP="00D34D93">
      <w:pPr>
        <w:ind w:left="6663"/>
        <w:rPr>
          <w:bCs/>
          <w:i/>
          <w:lang w:eastAsia="lv-LV"/>
        </w:rPr>
      </w:pPr>
      <w:r>
        <w:rPr>
          <w:bCs/>
          <w:lang w:eastAsia="lv-LV"/>
        </w:rPr>
        <w:t>___.____.2016. līgumam Nr.2-5/16/</w:t>
      </w:r>
      <w:r>
        <w:rPr>
          <w:bCs/>
          <w:i/>
          <w:lang w:eastAsia="lv-LV"/>
        </w:rPr>
        <w:t>numurs</w:t>
      </w:r>
    </w:p>
    <w:p w14:paraId="1A345B80" w14:textId="77777777" w:rsidR="00D34D93" w:rsidRDefault="00D34D93" w:rsidP="00D34D93">
      <w:pPr>
        <w:ind w:left="6663"/>
        <w:rPr>
          <w:bCs/>
          <w:lang w:eastAsia="lv-LV"/>
        </w:rPr>
      </w:pPr>
      <w:r>
        <w:rPr>
          <w:bCs/>
          <w:spacing w:val="1"/>
          <w:lang w:eastAsia="lv-LV"/>
        </w:rPr>
        <w:t>„.....</w:t>
      </w:r>
      <w:r>
        <w:rPr>
          <w:lang w:eastAsia="lv-LV"/>
        </w:rPr>
        <w:t>”</w:t>
      </w:r>
    </w:p>
    <w:p w14:paraId="65A6EF07" w14:textId="77777777" w:rsidR="00D34D93" w:rsidRDefault="00D34D93" w:rsidP="00D34D93">
      <w:pPr>
        <w:jc w:val="center"/>
        <w:rPr>
          <w:b/>
          <w:bCs/>
          <w:lang w:eastAsia="lv-LV"/>
        </w:rPr>
      </w:pPr>
    </w:p>
    <w:p w14:paraId="502CBBDB" w14:textId="77777777" w:rsidR="00D34D93" w:rsidRDefault="00D34D93" w:rsidP="00D34D93">
      <w:pPr>
        <w:jc w:val="center"/>
        <w:rPr>
          <w:b/>
          <w:bCs/>
          <w:lang w:eastAsia="lv-LV"/>
        </w:rPr>
      </w:pPr>
    </w:p>
    <w:p w14:paraId="5F2F9201" w14:textId="77777777" w:rsidR="00D34D93" w:rsidRDefault="00D34D93" w:rsidP="00D34D93">
      <w:pPr>
        <w:jc w:val="center"/>
        <w:rPr>
          <w:b/>
          <w:bCs/>
          <w:lang w:eastAsia="lv-LV"/>
        </w:rPr>
      </w:pPr>
      <w:r>
        <w:rPr>
          <w:b/>
          <w:bCs/>
          <w:lang w:eastAsia="lv-LV"/>
        </w:rPr>
        <w:t>Lietotāja dati</w:t>
      </w:r>
    </w:p>
    <w:p w14:paraId="3F011B36" w14:textId="77777777" w:rsidR="00D34D93" w:rsidRDefault="00D34D93" w:rsidP="00D34D93">
      <w:pPr>
        <w:rPr>
          <w:b/>
          <w:bCs/>
          <w:lang w:eastAsia="lv-LV"/>
        </w:rPr>
      </w:pPr>
    </w:p>
    <w:tbl>
      <w:tblPr>
        <w:tblW w:w="9180" w:type="dxa"/>
        <w:jc w:val="center"/>
        <w:tblCellMar>
          <w:left w:w="0" w:type="dxa"/>
          <w:right w:w="0" w:type="dxa"/>
        </w:tblCellMar>
        <w:tblLook w:val="04A0" w:firstRow="1" w:lastRow="0" w:firstColumn="1" w:lastColumn="0" w:noHBand="0" w:noVBand="1"/>
      </w:tblPr>
      <w:tblGrid>
        <w:gridCol w:w="5211"/>
        <w:gridCol w:w="3969"/>
      </w:tblGrid>
      <w:tr w:rsidR="00D34D93" w14:paraId="26B22CA5" w14:textId="77777777" w:rsidTr="00D34D93">
        <w:trPr>
          <w:jc w:val="center"/>
        </w:trPr>
        <w:tc>
          <w:tcPr>
            <w:tcW w:w="521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87DC135" w14:textId="77777777" w:rsidR="00D34D93" w:rsidRDefault="00D34D93">
            <w:pPr>
              <w:rPr>
                <w:rFonts w:ascii="Calibri" w:eastAsia="Calibri" w:hAnsi="Calibri"/>
              </w:rPr>
            </w:pPr>
            <w:r>
              <w:rPr>
                <w:lang w:eastAsia="lv-LV"/>
              </w:rPr>
              <w:t>Lietotāja vārds, uzvārds</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69D8E1" w14:textId="77777777" w:rsidR="00D34D93" w:rsidRDefault="00D34D93">
            <w:pPr>
              <w:rPr>
                <w:sz w:val="20"/>
                <w:szCs w:val="20"/>
                <w:lang w:eastAsia="lv-LV"/>
              </w:rPr>
            </w:pPr>
          </w:p>
        </w:tc>
      </w:tr>
      <w:tr w:rsidR="00D34D93" w14:paraId="79E81446" w14:textId="77777777" w:rsidTr="00D34D93">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C6787FE" w14:textId="77777777" w:rsidR="00D34D93" w:rsidRDefault="00D34D93">
            <w:pPr>
              <w:rPr>
                <w:rFonts w:ascii="Calibri" w:eastAsia="Calibri" w:hAnsi="Calibri"/>
              </w:rPr>
            </w:pPr>
            <w:r>
              <w:rPr>
                <w:lang w:eastAsia="lv-LV"/>
              </w:rPr>
              <w:t>Ieņemamais amats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4AD8CAC7" w14:textId="77777777" w:rsidR="00D34D93" w:rsidRDefault="00D34D93">
            <w:pPr>
              <w:rPr>
                <w:sz w:val="20"/>
                <w:szCs w:val="20"/>
                <w:lang w:eastAsia="lv-LV"/>
              </w:rPr>
            </w:pPr>
          </w:p>
        </w:tc>
      </w:tr>
      <w:tr w:rsidR="00D34D93" w14:paraId="4F37C2E4" w14:textId="77777777" w:rsidTr="00D34D93">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75EB56B" w14:textId="77777777" w:rsidR="00D34D93" w:rsidRDefault="00D34D93">
            <w:pPr>
              <w:rPr>
                <w:rFonts w:ascii="Calibri" w:eastAsia="Calibri" w:hAnsi="Calibri"/>
              </w:rPr>
            </w:pPr>
            <w:r>
              <w:rPr>
                <w:lang w:eastAsia="lv-LV"/>
              </w:rPr>
              <w:t>Uzņēmuma nosaukums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6762AA9A" w14:textId="77777777" w:rsidR="00D34D93" w:rsidRDefault="00D34D93">
            <w:pPr>
              <w:rPr>
                <w:sz w:val="20"/>
                <w:szCs w:val="20"/>
                <w:lang w:eastAsia="lv-LV"/>
              </w:rPr>
            </w:pPr>
          </w:p>
        </w:tc>
      </w:tr>
      <w:tr w:rsidR="00D34D93" w14:paraId="7B47963A" w14:textId="77777777" w:rsidTr="00D34D93">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93C82B7" w14:textId="77777777" w:rsidR="00D34D93" w:rsidRDefault="00D34D93">
            <w:pPr>
              <w:rPr>
                <w:rFonts w:ascii="Calibri" w:eastAsia="Calibri" w:hAnsi="Calibri"/>
              </w:rPr>
            </w:pPr>
            <w:r>
              <w:rPr>
                <w:lang w:eastAsia="lv-LV"/>
              </w:rPr>
              <w:t>Darba vieta (adrese, kabinets)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116F70D0" w14:textId="77777777" w:rsidR="00D34D93" w:rsidRDefault="00D34D93">
            <w:pPr>
              <w:rPr>
                <w:sz w:val="20"/>
                <w:szCs w:val="20"/>
                <w:lang w:eastAsia="lv-LV"/>
              </w:rPr>
            </w:pPr>
          </w:p>
        </w:tc>
      </w:tr>
      <w:tr w:rsidR="00D34D93" w14:paraId="4034AA01" w14:textId="77777777" w:rsidTr="00D34D93">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45B37E5" w14:textId="77777777" w:rsidR="00D34D93" w:rsidRDefault="00D34D93">
            <w:pPr>
              <w:rPr>
                <w:rFonts w:ascii="Calibri" w:eastAsia="Calibri" w:hAnsi="Calibri"/>
              </w:rPr>
            </w:pPr>
            <w:r>
              <w:rPr>
                <w:lang w:eastAsia="lv-LV"/>
              </w:rPr>
              <w:t>Tālrunis, E-pasts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3A7BF361" w14:textId="77777777" w:rsidR="00D34D93" w:rsidRDefault="00D34D93">
            <w:pPr>
              <w:rPr>
                <w:sz w:val="20"/>
                <w:szCs w:val="20"/>
                <w:lang w:eastAsia="lv-LV"/>
              </w:rPr>
            </w:pPr>
          </w:p>
        </w:tc>
      </w:tr>
      <w:tr w:rsidR="00D34D93" w14:paraId="5743DDC9" w14:textId="77777777" w:rsidTr="00D34D93">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F6AB311" w14:textId="77777777" w:rsidR="00D34D93" w:rsidRDefault="00D34D93">
            <w:pPr>
              <w:rPr>
                <w:rFonts w:ascii="Calibri" w:eastAsia="Calibri" w:hAnsi="Calibri"/>
              </w:rPr>
            </w:pPr>
            <w:r>
              <w:rPr>
                <w:lang w:eastAsia="lv-LV"/>
              </w:rPr>
              <w:t>IT resursa nosaukums (piem. PUKS)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B6470AF" w14:textId="77777777" w:rsidR="00D34D93" w:rsidRDefault="00D34D93">
            <w:pPr>
              <w:rPr>
                <w:rFonts w:ascii="Calibri" w:eastAsia="Calibri" w:hAnsi="Calibri"/>
                <w:b/>
                <w:bCs/>
              </w:rPr>
            </w:pPr>
          </w:p>
        </w:tc>
      </w:tr>
      <w:tr w:rsidR="00D34D93" w14:paraId="7ABD8DEE" w14:textId="77777777" w:rsidTr="00D34D93">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A05DBB" w14:textId="77777777" w:rsidR="00D34D93" w:rsidRDefault="00D34D93">
            <w:pPr>
              <w:rPr>
                <w:rFonts w:ascii="Calibri" w:eastAsia="Calibri" w:hAnsi="Calibri"/>
              </w:rPr>
            </w:pPr>
            <w:r>
              <w:rPr>
                <w:lang w:eastAsia="lv-LV"/>
              </w:rPr>
              <w:t>Piekļuves pamatojums (līguma datums, numurs un nosaukums)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6038B67C" w14:textId="77777777" w:rsidR="00D34D93" w:rsidRDefault="00D34D93">
            <w:pPr>
              <w:rPr>
                <w:rFonts w:ascii="Calibri" w:eastAsia="Calibri" w:hAnsi="Calibri"/>
                <w:b/>
                <w:bCs/>
              </w:rPr>
            </w:pPr>
          </w:p>
        </w:tc>
      </w:tr>
      <w:tr w:rsidR="00D34D93" w14:paraId="4337B6DF" w14:textId="77777777" w:rsidTr="00D34D93">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4FAF053" w14:textId="77777777" w:rsidR="00D34D93" w:rsidRDefault="00D34D93">
            <w:pPr>
              <w:rPr>
                <w:rFonts w:ascii="Calibri" w:eastAsia="Calibri" w:hAnsi="Calibri"/>
              </w:rPr>
            </w:pPr>
            <w:r>
              <w:rPr>
                <w:lang w:eastAsia="lv-LV"/>
              </w:rPr>
              <w:t>Piekļuves darbības termiņš (no, līdz)</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9E28C93" w14:textId="77777777" w:rsidR="00D34D93" w:rsidRDefault="00D34D93">
            <w:pPr>
              <w:rPr>
                <w:rFonts w:ascii="Calibri" w:eastAsia="Calibri" w:hAnsi="Calibri"/>
                <w:b/>
                <w:bCs/>
              </w:rPr>
            </w:pPr>
          </w:p>
        </w:tc>
      </w:tr>
    </w:tbl>
    <w:p w14:paraId="4B6F7030" w14:textId="77777777" w:rsidR="00D34D93" w:rsidRDefault="00D34D93" w:rsidP="00D34D93">
      <w:pPr>
        <w:jc w:val="center"/>
        <w:rPr>
          <w:lang w:eastAsia="lv-LV"/>
        </w:rPr>
      </w:pPr>
    </w:p>
    <w:p w14:paraId="0D2FBFDA" w14:textId="77777777" w:rsidR="00D34D93" w:rsidRDefault="00D34D93" w:rsidP="00D34D93">
      <w:pPr>
        <w:jc w:val="center"/>
        <w:rPr>
          <w:lang w:eastAsia="lv-LV"/>
        </w:rPr>
      </w:pPr>
    </w:p>
    <w:p w14:paraId="7BDFBC93" w14:textId="77777777" w:rsidR="00D34D93" w:rsidRDefault="00D34D93" w:rsidP="00D34D93">
      <w:pPr>
        <w:rPr>
          <w:lang w:eastAsia="lv-LV"/>
        </w:rPr>
      </w:pPr>
      <w:r>
        <w:rPr>
          <w:lang w:eastAsia="lv-LV"/>
        </w:rPr>
        <w:t>___________________ (Vārds, Uzvārds)</w:t>
      </w:r>
    </w:p>
    <w:p w14:paraId="51523DF3" w14:textId="77777777" w:rsidR="00D34D93" w:rsidRDefault="00D34D93" w:rsidP="00D34D93"/>
    <w:p w14:paraId="5C981FF4" w14:textId="410755AD" w:rsidR="00C15CB7" w:rsidRDefault="00C15CB7" w:rsidP="00D34D93">
      <w:pPr>
        <w:pStyle w:val="Heading3"/>
        <w:spacing w:before="0" w:after="0"/>
        <w:jc w:val="center"/>
      </w:pPr>
    </w:p>
    <w:p w14:paraId="2855C84D" w14:textId="77777777" w:rsidR="00976E70" w:rsidRDefault="00976E70" w:rsidP="00976E70"/>
    <w:p w14:paraId="7DF1FC73" w14:textId="77777777" w:rsidR="00976E70" w:rsidRDefault="00976E70" w:rsidP="00976E70"/>
    <w:p w14:paraId="476EB6BF" w14:textId="77777777" w:rsidR="00976E70" w:rsidRDefault="00976E70" w:rsidP="00976E70"/>
    <w:p w14:paraId="7D6597AC" w14:textId="77777777" w:rsidR="00976E70" w:rsidRDefault="00976E70" w:rsidP="00976E70"/>
    <w:p w14:paraId="3D789CF7" w14:textId="77777777" w:rsidR="00976E70" w:rsidRDefault="00976E70" w:rsidP="00976E70"/>
    <w:p w14:paraId="572A96C1" w14:textId="77777777" w:rsidR="00976E70" w:rsidRDefault="00976E70" w:rsidP="00976E70"/>
    <w:p w14:paraId="17E660F4" w14:textId="77777777" w:rsidR="00976E70" w:rsidRDefault="00976E70" w:rsidP="00976E70"/>
    <w:p w14:paraId="7C222743" w14:textId="77777777" w:rsidR="00976E70" w:rsidRDefault="00976E70" w:rsidP="00976E70"/>
    <w:p w14:paraId="45491F23" w14:textId="77777777" w:rsidR="00976E70" w:rsidRDefault="00976E70" w:rsidP="00976E70"/>
    <w:p w14:paraId="213C6DD7" w14:textId="77777777" w:rsidR="00976E70" w:rsidRDefault="00976E70" w:rsidP="00976E70"/>
    <w:p w14:paraId="264E88B4" w14:textId="77777777" w:rsidR="00976E70" w:rsidRDefault="00976E70" w:rsidP="00976E70"/>
    <w:p w14:paraId="2DDF32B0" w14:textId="77777777" w:rsidR="00976E70" w:rsidRDefault="00976E70" w:rsidP="00976E70"/>
    <w:p w14:paraId="66A866D9" w14:textId="77777777" w:rsidR="00976E70" w:rsidRDefault="00976E70" w:rsidP="00976E70"/>
    <w:p w14:paraId="657E75A9" w14:textId="77777777" w:rsidR="00976E70" w:rsidRDefault="00976E70" w:rsidP="00976E70"/>
    <w:p w14:paraId="3F74C4A3" w14:textId="77777777" w:rsidR="00976E70" w:rsidRDefault="00976E70" w:rsidP="00976E70"/>
    <w:p w14:paraId="7DA87ECC" w14:textId="77777777" w:rsidR="00976E70" w:rsidRDefault="00976E70" w:rsidP="00976E70"/>
    <w:p w14:paraId="4415534B" w14:textId="77777777" w:rsidR="00976E70" w:rsidRDefault="00976E70" w:rsidP="00976E70"/>
    <w:p w14:paraId="01292F67" w14:textId="77777777" w:rsidR="00976E70" w:rsidRDefault="00976E70" w:rsidP="00976E70"/>
    <w:p w14:paraId="240C3D04" w14:textId="77777777" w:rsidR="00976E70" w:rsidRDefault="00976E70" w:rsidP="00976E70"/>
    <w:p w14:paraId="048D7795" w14:textId="77777777" w:rsidR="00976E70" w:rsidRDefault="00976E70" w:rsidP="00976E70"/>
    <w:p w14:paraId="423145CA" w14:textId="77777777" w:rsidR="00976E70" w:rsidRDefault="00976E70" w:rsidP="00976E70"/>
    <w:p w14:paraId="774F307B" w14:textId="77777777" w:rsidR="00976E70" w:rsidRDefault="00976E70" w:rsidP="00976E70"/>
    <w:p w14:paraId="3403DBF7" w14:textId="77777777" w:rsidR="00976E70" w:rsidRDefault="00976E70" w:rsidP="00976E70"/>
    <w:p w14:paraId="131A612F" w14:textId="77777777" w:rsidR="00976E70" w:rsidRDefault="00976E70" w:rsidP="00976E70"/>
    <w:p w14:paraId="760F025E" w14:textId="77777777" w:rsidR="00976E70" w:rsidRDefault="00976E70" w:rsidP="00976E70"/>
    <w:p w14:paraId="38DAB620" w14:textId="77777777" w:rsidR="00976E70" w:rsidRDefault="00976E70" w:rsidP="00976E70"/>
    <w:p w14:paraId="3989CBB5" w14:textId="77777777" w:rsidR="00976E70" w:rsidRDefault="00976E70" w:rsidP="00976E70"/>
    <w:p w14:paraId="7658AFAC" w14:textId="77777777" w:rsidR="00976E70" w:rsidRDefault="00976E70" w:rsidP="00976E70"/>
    <w:p w14:paraId="43586048" w14:textId="77777777" w:rsidR="00976E70" w:rsidRDefault="00976E70" w:rsidP="00976E70"/>
    <w:p w14:paraId="30727B4E" w14:textId="77777777" w:rsidR="00976E70" w:rsidRDefault="00976E70" w:rsidP="00976E70"/>
    <w:p w14:paraId="32F12E50" w14:textId="77777777" w:rsidR="00976E70" w:rsidRDefault="00976E70" w:rsidP="00976E70"/>
    <w:p w14:paraId="698A77C5" w14:textId="77777777" w:rsidR="00976E70" w:rsidRDefault="00976E70" w:rsidP="00976E70"/>
    <w:p w14:paraId="0021B010" w14:textId="77777777" w:rsidR="00976E70" w:rsidRDefault="00976E70" w:rsidP="00976E70"/>
    <w:p w14:paraId="58D47FC1" w14:textId="77777777" w:rsidR="00976E70" w:rsidRDefault="00976E70" w:rsidP="00976E70"/>
    <w:p w14:paraId="6B360798" w14:textId="77777777" w:rsidR="00976E70" w:rsidRDefault="00976E70" w:rsidP="00976E70"/>
    <w:p w14:paraId="12CE556C" w14:textId="77777777" w:rsidR="00976E70" w:rsidRDefault="00976E70" w:rsidP="00976E70"/>
    <w:p w14:paraId="276C1414" w14:textId="77777777" w:rsidR="00976E70" w:rsidRDefault="00976E70" w:rsidP="00976E70"/>
    <w:p w14:paraId="4365AAE0" w14:textId="77777777" w:rsidR="00976E70" w:rsidRPr="00976E70" w:rsidRDefault="00976E70" w:rsidP="00976E70">
      <w:pPr>
        <w:rPr>
          <w:rFonts w:ascii="Calibri" w:eastAsia="Calibri" w:hAnsi="Calibri"/>
          <w:sz w:val="22"/>
          <w:szCs w:val="22"/>
        </w:rPr>
      </w:pPr>
      <w:r w:rsidRPr="00976E70">
        <w:rPr>
          <w:rFonts w:ascii="Calibri" w:eastAsia="Calibri" w:hAnsi="Calibri"/>
          <w:sz w:val="22"/>
          <w:szCs w:val="22"/>
        </w:rPr>
        <w:t xml:space="preserve">Tehniskās specifikācijas 5.4./5.5.punkta attēls </w:t>
      </w:r>
      <w:r w:rsidRPr="00976E70">
        <w:rPr>
          <w:rFonts w:ascii="Calibri" w:eastAsia="Calibri" w:hAnsi="Calibri"/>
          <w:noProof/>
          <w:sz w:val="22"/>
          <w:szCs w:val="22"/>
          <w:lang w:eastAsia="lv-LV"/>
        </w:rPr>
        <w:drawing>
          <wp:inline distT="0" distB="0" distL="0" distR="0" wp14:anchorId="2C0EE0D6" wp14:editId="51D44E81">
            <wp:extent cx="899795" cy="738505"/>
            <wp:effectExtent l="0" t="0" r="0" b="4445"/>
            <wp:docPr id="2" name="Picture 2" descr="cid:image001.jpg@01D1F96E.E0A985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1F96E.E0A985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99795" cy="738505"/>
                    </a:xfrm>
                    <a:prstGeom prst="rect">
                      <a:avLst/>
                    </a:prstGeom>
                    <a:noFill/>
                    <a:ln>
                      <a:noFill/>
                    </a:ln>
                  </pic:spPr>
                </pic:pic>
              </a:graphicData>
            </a:graphic>
          </wp:inline>
        </w:drawing>
      </w:r>
    </w:p>
    <w:p w14:paraId="2E591F34" w14:textId="77777777" w:rsidR="00976E70" w:rsidRPr="00976E70" w:rsidRDefault="00976E70" w:rsidP="00976E70">
      <w:pPr>
        <w:rPr>
          <w:rFonts w:ascii="Calibri" w:eastAsia="Calibri" w:hAnsi="Calibri"/>
          <w:sz w:val="22"/>
          <w:szCs w:val="22"/>
        </w:rPr>
      </w:pPr>
    </w:p>
    <w:p w14:paraId="784B1AEE" w14:textId="77777777" w:rsidR="00976E70" w:rsidRDefault="00976E70" w:rsidP="00976E70"/>
    <w:p w14:paraId="7455189D" w14:textId="77777777" w:rsidR="00976E70" w:rsidRDefault="00976E70" w:rsidP="00976E70"/>
    <w:p w14:paraId="7F9E3E7C" w14:textId="77777777" w:rsidR="00976E70" w:rsidRPr="00976E70" w:rsidRDefault="00976E70" w:rsidP="00976E70"/>
    <w:sectPr w:rsidR="00976E70" w:rsidRPr="00976E70" w:rsidSect="009C4B59">
      <w:footerReference w:type="default" r:id="rId11"/>
      <w:pgSz w:w="11906" w:h="16838"/>
      <w:pgMar w:top="709" w:right="1133" w:bottom="851" w:left="1418" w:header="708" w:footer="0"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D3A88" w14:textId="77777777" w:rsidR="00D34D93" w:rsidRDefault="00D34D93">
      <w:r>
        <w:separator/>
      </w:r>
    </w:p>
  </w:endnote>
  <w:endnote w:type="continuationSeparator" w:id="0">
    <w:p w14:paraId="67325157" w14:textId="77777777" w:rsidR="00D34D93" w:rsidRDefault="00D34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20258"/>
      <w:docPartObj>
        <w:docPartGallery w:val="Page Numbers (Bottom of Page)"/>
        <w:docPartUnique/>
      </w:docPartObj>
    </w:sdtPr>
    <w:sdtEndPr>
      <w:rPr>
        <w:noProof/>
      </w:rPr>
    </w:sdtEndPr>
    <w:sdtContent>
      <w:p w14:paraId="5B927E05" w14:textId="06301B2B" w:rsidR="00D34D93" w:rsidRDefault="00D34D93">
        <w:pPr>
          <w:pStyle w:val="Footer"/>
          <w:jc w:val="right"/>
        </w:pPr>
        <w:r>
          <w:fldChar w:fldCharType="begin"/>
        </w:r>
        <w:r>
          <w:instrText xml:space="preserve"> PAGE   \* MERGEFORMAT </w:instrText>
        </w:r>
        <w:r>
          <w:fldChar w:fldCharType="separate"/>
        </w:r>
        <w:r w:rsidR="000D718A">
          <w:rPr>
            <w:noProof/>
          </w:rPr>
          <w:t>6</w:t>
        </w:r>
        <w:r>
          <w:rPr>
            <w:noProof/>
          </w:rPr>
          <w:fldChar w:fldCharType="end"/>
        </w:r>
      </w:p>
    </w:sdtContent>
  </w:sdt>
  <w:p w14:paraId="0C3C21A6" w14:textId="77777777" w:rsidR="00D34D93" w:rsidRDefault="00D34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83EA3" w14:textId="77777777" w:rsidR="00D34D93" w:rsidRDefault="00D34D93">
      <w:r>
        <w:separator/>
      </w:r>
    </w:p>
  </w:footnote>
  <w:footnote w:type="continuationSeparator" w:id="0">
    <w:p w14:paraId="5120427B" w14:textId="77777777" w:rsidR="00D34D93" w:rsidRDefault="00D34D93">
      <w:r>
        <w:continuationSeparator/>
      </w:r>
    </w:p>
  </w:footnote>
  <w:footnote w:id="1">
    <w:p w14:paraId="153E97AA" w14:textId="77777777" w:rsidR="00D34D93" w:rsidRPr="00314EA8" w:rsidRDefault="00D34D93" w:rsidP="00462FD3">
      <w:pPr>
        <w:pStyle w:val="FootnoteText"/>
        <w:rPr>
          <w:lang w:val="lv-LV"/>
        </w:rPr>
      </w:pPr>
      <w:r>
        <w:rPr>
          <w:rStyle w:val="FootnoteReference"/>
        </w:rPr>
        <w:footnoteRef/>
      </w:r>
      <w:r w:rsidRPr="00314EA8">
        <w:rPr>
          <w:lang w:val="lv-LV"/>
        </w:rPr>
        <w:t xml:space="preserve"> Attiecas uz apakšuzņēmējiem - juridiskām personām.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795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E06AAA"/>
    <w:multiLevelType w:val="multilevel"/>
    <w:tmpl w:val="959CF5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65700E"/>
    <w:multiLevelType w:val="hybridMultilevel"/>
    <w:tmpl w:val="187C9ACC"/>
    <w:lvl w:ilvl="0" w:tplc="3DC628F2">
      <w:start w:val="1"/>
      <w:numFmt w:val="decimal"/>
      <w:lvlText w:val="%1."/>
      <w:lvlJc w:val="left"/>
      <w:pPr>
        <w:tabs>
          <w:tab w:val="num" w:pos="928"/>
        </w:tabs>
        <w:ind w:left="928" w:hanging="360"/>
      </w:pPr>
      <w:rPr>
        <w:rFonts w:hint="default"/>
        <w:b/>
      </w:rPr>
    </w:lvl>
    <w:lvl w:ilvl="1" w:tplc="04260019">
      <w:start w:val="1"/>
      <w:numFmt w:val="lowerLetter"/>
      <w:lvlText w:val="%2."/>
      <w:lvlJc w:val="left"/>
      <w:pPr>
        <w:tabs>
          <w:tab w:val="num" w:pos="1506"/>
        </w:tabs>
        <w:ind w:left="1506" w:hanging="360"/>
      </w:pPr>
    </w:lvl>
    <w:lvl w:ilvl="2" w:tplc="0426001B">
      <w:start w:val="1"/>
      <w:numFmt w:val="lowerRoman"/>
      <w:lvlText w:val="%3."/>
      <w:lvlJc w:val="right"/>
      <w:pPr>
        <w:tabs>
          <w:tab w:val="num" w:pos="2226"/>
        </w:tabs>
        <w:ind w:left="2226" w:hanging="180"/>
      </w:pPr>
    </w:lvl>
    <w:lvl w:ilvl="3" w:tplc="0426000F" w:tentative="1">
      <w:start w:val="1"/>
      <w:numFmt w:val="decimal"/>
      <w:lvlText w:val="%4."/>
      <w:lvlJc w:val="left"/>
      <w:pPr>
        <w:tabs>
          <w:tab w:val="num" w:pos="2946"/>
        </w:tabs>
        <w:ind w:left="2946" w:hanging="360"/>
      </w:pPr>
    </w:lvl>
    <w:lvl w:ilvl="4" w:tplc="04260019" w:tentative="1">
      <w:start w:val="1"/>
      <w:numFmt w:val="lowerLetter"/>
      <w:lvlText w:val="%5."/>
      <w:lvlJc w:val="left"/>
      <w:pPr>
        <w:tabs>
          <w:tab w:val="num" w:pos="3666"/>
        </w:tabs>
        <w:ind w:left="3666" w:hanging="360"/>
      </w:pPr>
    </w:lvl>
    <w:lvl w:ilvl="5" w:tplc="0426001B" w:tentative="1">
      <w:start w:val="1"/>
      <w:numFmt w:val="lowerRoman"/>
      <w:lvlText w:val="%6."/>
      <w:lvlJc w:val="right"/>
      <w:pPr>
        <w:tabs>
          <w:tab w:val="num" w:pos="4386"/>
        </w:tabs>
        <w:ind w:left="4386" w:hanging="180"/>
      </w:pPr>
    </w:lvl>
    <w:lvl w:ilvl="6" w:tplc="0426000F" w:tentative="1">
      <w:start w:val="1"/>
      <w:numFmt w:val="decimal"/>
      <w:lvlText w:val="%7."/>
      <w:lvlJc w:val="left"/>
      <w:pPr>
        <w:tabs>
          <w:tab w:val="num" w:pos="5106"/>
        </w:tabs>
        <w:ind w:left="5106" w:hanging="360"/>
      </w:pPr>
    </w:lvl>
    <w:lvl w:ilvl="7" w:tplc="04260019" w:tentative="1">
      <w:start w:val="1"/>
      <w:numFmt w:val="lowerLetter"/>
      <w:lvlText w:val="%8."/>
      <w:lvlJc w:val="left"/>
      <w:pPr>
        <w:tabs>
          <w:tab w:val="num" w:pos="5826"/>
        </w:tabs>
        <w:ind w:left="5826" w:hanging="360"/>
      </w:pPr>
    </w:lvl>
    <w:lvl w:ilvl="8" w:tplc="0426001B" w:tentative="1">
      <w:start w:val="1"/>
      <w:numFmt w:val="lowerRoman"/>
      <w:lvlText w:val="%9."/>
      <w:lvlJc w:val="right"/>
      <w:pPr>
        <w:tabs>
          <w:tab w:val="num" w:pos="6546"/>
        </w:tabs>
        <w:ind w:left="6546" w:hanging="180"/>
      </w:pPr>
    </w:lvl>
  </w:abstractNum>
  <w:abstractNum w:abstractNumId="3" w15:restartNumberingAfterBreak="0">
    <w:nsid w:val="15F512D8"/>
    <w:multiLevelType w:val="multilevel"/>
    <w:tmpl w:val="659A19AC"/>
    <w:lvl w:ilvl="0">
      <w:start w:val="1"/>
      <w:numFmt w:val="decimal"/>
      <w:lvlText w:val="%1."/>
      <w:lvlJc w:val="left"/>
      <w:pPr>
        <w:ind w:left="720" w:hanging="360"/>
      </w:pPr>
      <w:rPr>
        <w:rFonts w:hint="default"/>
        <w:b/>
        <w:sz w:val="24"/>
        <w:szCs w:val="24"/>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DF04857"/>
    <w:multiLevelType w:val="multilevel"/>
    <w:tmpl w:val="F82C5C64"/>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 w15:restartNumberingAfterBreak="0">
    <w:nsid w:val="2C267126"/>
    <w:multiLevelType w:val="hybridMultilevel"/>
    <w:tmpl w:val="E4CE584E"/>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6" w15:restartNumberingAfterBreak="0">
    <w:nsid w:val="2C74174D"/>
    <w:multiLevelType w:val="hybridMultilevel"/>
    <w:tmpl w:val="5AA8709C"/>
    <w:lvl w:ilvl="0" w:tplc="082E065C">
      <w:start w:val="1"/>
      <w:numFmt w:val="decimal"/>
      <w:lvlText w:val="%1)"/>
      <w:lvlJc w:val="left"/>
      <w:pPr>
        <w:ind w:left="144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EDE3C45"/>
    <w:multiLevelType w:val="multilevel"/>
    <w:tmpl w:val="0D2A62F8"/>
    <w:lvl w:ilvl="0">
      <w:start w:val="1"/>
      <w:numFmt w:val="decimal"/>
      <w:lvlText w:val="%1."/>
      <w:lvlJc w:val="left"/>
      <w:pPr>
        <w:tabs>
          <w:tab w:val="num" w:pos="360"/>
        </w:tabs>
        <w:ind w:left="360" w:hanging="360"/>
      </w:pPr>
      <w:rPr>
        <w:rFonts w:cs="Times New Roman"/>
        <w:b/>
        <w:i w:val="0"/>
        <w:sz w:val="24"/>
      </w:rPr>
    </w:lvl>
    <w:lvl w:ilvl="1">
      <w:start w:val="1"/>
      <w:numFmt w:val="decimal"/>
      <w:lvlText w:val="%1.%2."/>
      <w:lvlJc w:val="left"/>
      <w:pPr>
        <w:tabs>
          <w:tab w:val="num" w:pos="574"/>
        </w:tabs>
        <w:ind w:left="574" w:hanging="432"/>
      </w:pPr>
      <w:rPr>
        <w:rFonts w:cs="Times New Roman"/>
        <w:b w:val="0"/>
        <w:color w:val="auto"/>
        <w:sz w:val="24"/>
        <w:szCs w:val="24"/>
      </w:rPr>
    </w:lvl>
    <w:lvl w:ilvl="2">
      <w:start w:val="1"/>
      <w:numFmt w:val="decimal"/>
      <w:lvlText w:val="%1.%2.%3."/>
      <w:lvlJc w:val="left"/>
      <w:pPr>
        <w:tabs>
          <w:tab w:val="num" w:pos="1440"/>
        </w:tabs>
        <w:ind w:left="1224" w:hanging="504"/>
      </w:pPr>
      <w:rPr>
        <w:rFonts w:cs="Times New Roman"/>
        <w:b w:val="0"/>
        <w:i w:val="0"/>
        <w:color w:val="auto"/>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3147210D"/>
    <w:multiLevelType w:val="hybridMultilevel"/>
    <w:tmpl w:val="14E024D2"/>
    <w:lvl w:ilvl="0" w:tplc="D368D0F2">
      <w:start w:val="1"/>
      <w:numFmt w:val="decimal"/>
      <w:lvlText w:val="%1."/>
      <w:lvlJc w:val="left"/>
      <w:pPr>
        <w:ind w:left="1440" w:hanging="360"/>
      </w:pPr>
      <w:rPr>
        <w:rFonts w:ascii="Times New Roman" w:eastAsia="Times New Roman" w:hAnsi="Times New Roman" w:cs="Times New Roman"/>
        <w:b/>
        <w:i w:val="0"/>
        <w:strike w:val="0"/>
        <w:dstrike w:val="0"/>
        <w:u w:val="none"/>
        <w:effect w:val="none"/>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9" w15:restartNumberingAfterBreak="0">
    <w:nsid w:val="32094D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EB343C"/>
    <w:multiLevelType w:val="hybridMultilevel"/>
    <w:tmpl w:val="8690A7D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7BB1B8B"/>
    <w:multiLevelType w:val="multilevel"/>
    <w:tmpl w:val="659A19AC"/>
    <w:lvl w:ilvl="0">
      <w:start w:val="1"/>
      <w:numFmt w:val="decimal"/>
      <w:lvlText w:val="%1."/>
      <w:lvlJc w:val="left"/>
      <w:pPr>
        <w:ind w:left="720" w:hanging="360"/>
      </w:pPr>
      <w:rPr>
        <w:rFonts w:hint="default"/>
        <w:b/>
        <w:sz w:val="24"/>
        <w:szCs w:val="24"/>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A5275D1"/>
    <w:multiLevelType w:val="multilevel"/>
    <w:tmpl w:val="51E4F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66F31FB"/>
    <w:multiLevelType w:val="multilevel"/>
    <w:tmpl w:val="C4F2E9F2"/>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i w:val="0"/>
        <w:strike w:val="0"/>
        <w:dstrike w:val="0"/>
        <w:u w:val="none"/>
        <w:effect w:val="none"/>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800"/>
        </w:tabs>
        <w:ind w:left="1728" w:hanging="648"/>
      </w:pPr>
      <w:rPr>
        <w:b/>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04031E8"/>
    <w:multiLevelType w:val="multilevel"/>
    <w:tmpl w:val="A0E627F4"/>
    <w:lvl w:ilvl="0">
      <w:start w:val="1"/>
      <w:numFmt w:val="decimal"/>
      <w:lvlText w:val="%1."/>
      <w:lvlJc w:val="left"/>
      <w:pPr>
        <w:ind w:left="682" w:hanging="540"/>
      </w:pPr>
      <w:rPr>
        <w:rFonts w:hint="default"/>
        <w:b/>
        <w:i w:val="0"/>
      </w:rPr>
    </w:lvl>
    <w:lvl w:ilvl="1">
      <w:start w:val="1"/>
      <w:numFmt w:val="decimal"/>
      <w:isLgl/>
      <w:lvlText w:val="%1.%2."/>
      <w:lvlJc w:val="left"/>
      <w:pPr>
        <w:ind w:left="142" w:hanging="360"/>
      </w:pPr>
      <w:rPr>
        <w:rFonts w:hint="default"/>
        <w:b w:val="0"/>
        <w:i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15" w15:restartNumberingAfterBreak="0">
    <w:nsid w:val="68624644"/>
    <w:multiLevelType w:val="hybridMultilevel"/>
    <w:tmpl w:val="D26881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17" w15:restartNumberingAfterBreak="0">
    <w:nsid w:val="7D573DBD"/>
    <w:multiLevelType w:val="hybridMultilevel"/>
    <w:tmpl w:val="84EE17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num>
  <w:num w:numId="9">
    <w:abstractNumId w:val="10"/>
  </w:num>
  <w:num w:numId="10">
    <w:abstractNumId w:val="2"/>
  </w:num>
  <w:num w:numId="11">
    <w:abstractNumId w:val="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5"/>
  </w:num>
  <w:num w:numId="15">
    <w:abstractNumId w:val="17"/>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F4"/>
    <w:rsid w:val="00021EE6"/>
    <w:rsid w:val="00037CFD"/>
    <w:rsid w:val="0008025C"/>
    <w:rsid w:val="000C1C43"/>
    <w:rsid w:val="000D248A"/>
    <w:rsid w:val="000D718A"/>
    <w:rsid w:val="001126A7"/>
    <w:rsid w:val="0011739A"/>
    <w:rsid w:val="00133007"/>
    <w:rsid w:val="0015093E"/>
    <w:rsid w:val="00155DAD"/>
    <w:rsid w:val="0018036F"/>
    <w:rsid w:val="00181974"/>
    <w:rsid w:val="001D5CC7"/>
    <w:rsid w:val="001E545A"/>
    <w:rsid w:val="00202DEA"/>
    <w:rsid w:val="00224D45"/>
    <w:rsid w:val="0023490A"/>
    <w:rsid w:val="00235A0E"/>
    <w:rsid w:val="00236AC6"/>
    <w:rsid w:val="00240CF6"/>
    <w:rsid w:val="0029245F"/>
    <w:rsid w:val="00295B48"/>
    <w:rsid w:val="002C7FEF"/>
    <w:rsid w:val="002D0180"/>
    <w:rsid w:val="002E6911"/>
    <w:rsid w:val="002F20E5"/>
    <w:rsid w:val="00374E66"/>
    <w:rsid w:val="003861F4"/>
    <w:rsid w:val="003A72C7"/>
    <w:rsid w:val="003B6FC3"/>
    <w:rsid w:val="003C15D2"/>
    <w:rsid w:val="003C6D4C"/>
    <w:rsid w:val="003D5CDD"/>
    <w:rsid w:val="003E510E"/>
    <w:rsid w:val="00430A10"/>
    <w:rsid w:val="004433CF"/>
    <w:rsid w:val="00462FD3"/>
    <w:rsid w:val="004A6D6C"/>
    <w:rsid w:val="005076BC"/>
    <w:rsid w:val="005235E2"/>
    <w:rsid w:val="005565FA"/>
    <w:rsid w:val="005C4F3D"/>
    <w:rsid w:val="005C7946"/>
    <w:rsid w:val="005D0969"/>
    <w:rsid w:val="005D627A"/>
    <w:rsid w:val="005E3F60"/>
    <w:rsid w:val="005F145A"/>
    <w:rsid w:val="00604A47"/>
    <w:rsid w:val="00604C94"/>
    <w:rsid w:val="0061113F"/>
    <w:rsid w:val="006148D0"/>
    <w:rsid w:val="00617096"/>
    <w:rsid w:val="00620543"/>
    <w:rsid w:val="006342FB"/>
    <w:rsid w:val="00653F85"/>
    <w:rsid w:val="0066263A"/>
    <w:rsid w:val="00663C45"/>
    <w:rsid w:val="00672230"/>
    <w:rsid w:val="006A672D"/>
    <w:rsid w:val="006C7099"/>
    <w:rsid w:val="006F1D77"/>
    <w:rsid w:val="0070093E"/>
    <w:rsid w:val="00704D52"/>
    <w:rsid w:val="0072637E"/>
    <w:rsid w:val="007331C4"/>
    <w:rsid w:val="00764804"/>
    <w:rsid w:val="0076765E"/>
    <w:rsid w:val="00790C2A"/>
    <w:rsid w:val="00795DD1"/>
    <w:rsid w:val="007B742B"/>
    <w:rsid w:val="007C2A27"/>
    <w:rsid w:val="007C5A13"/>
    <w:rsid w:val="007D4354"/>
    <w:rsid w:val="00814D8A"/>
    <w:rsid w:val="00976E70"/>
    <w:rsid w:val="009A0AFA"/>
    <w:rsid w:val="009B653F"/>
    <w:rsid w:val="009C4B59"/>
    <w:rsid w:val="009D5062"/>
    <w:rsid w:val="009E3FFB"/>
    <w:rsid w:val="00A02D3F"/>
    <w:rsid w:val="00A05B8B"/>
    <w:rsid w:val="00A07501"/>
    <w:rsid w:val="00A9142E"/>
    <w:rsid w:val="00AA1ABB"/>
    <w:rsid w:val="00AB1176"/>
    <w:rsid w:val="00AB5FEB"/>
    <w:rsid w:val="00AD15D6"/>
    <w:rsid w:val="00AD3191"/>
    <w:rsid w:val="00B10212"/>
    <w:rsid w:val="00B1171F"/>
    <w:rsid w:val="00B11FD1"/>
    <w:rsid w:val="00B21DFF"/>
    <w:rsid w:val="00B25DD0"/>
    <w:rsid w:val="00B33BE4"/>
    <w:rsid w:val="00B3468D"/>
    <w:rsid w:val="00B50F1C"/>
    <w:rsid w:val="00BA6E8B"/>
    <w:rsid w:val="00C12098"/>
    <w:rsid w:val="00C14299"/>
    <w:rsid w:val="00C15CB7"/>
    <w:rsid w:val="00C27E66"/>
    <w:rsid w:val="00C33DB1"/>
    <w:rsid w:val="00CA3E56"/>
    <w:rsid w:val="00CB4D5F"/>
    <w:rsid w:val="00CB5320"/>
    <w:rsid w:val="00CC3111"/>
    <w:rsid w:val="00CC4FA4"/>
    <w:rsid w:val="00D217EF"/>
    <w:rsid w:val="00D34D93"/>
    <w:rsid w:val="00D50FD0"/>
    <w:rsid w:val="00D601BD"/>
    <w:rsid w:val="00DD5EBD"/>
    <w:rsid w:val="00DF782E"/>
    <w:rsid w:val="00E1109F"/>
    <w:rsid w:val="00E36186"/>
    <w:rsid w:val="00E521F0"/>
    <w:rsid w:val="00E91D50"/>
    <w:rsid w:val="00E91FBE"/>
    <w:rsid w:val="00EA63B5"/>
    <w:rsid w:val="00F03300"/>
    <w:rsid w:val="00F13B03"/>
    <w:rsid w:val="00F20924"/>
    <w:rsid w:val="00F22DE2"/>
    <w:rsid w:val="00F35D75"/>
    <w:rsid w:val="00FF49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2C6A1588"/>
  <w15:docId w15:val="{3CD8EFDC-470C-48D0-B094-20D1BF0A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C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62F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62F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861F4"/>
    <w:pPr>
      <w:keepNext/>
      <w:spacing w:before="240" w:after="120"/>
      <w:outlineLvl w:val="2"/>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61F4"/>
    <w:rPr>
      <w:rFonts w:ascii="Times New Roman" w:eastAsia="Times New Roman" w:hAnsi="Times New Roman" w:cs="Times New Roman"/>
      <w:sz w:val="32"/>
      <w:szCs w:val="20"/>
    </w:rPr>
  </w:style>
  <w:style w:type="paragraph" w:styleId="List">
    <w:name w:val="List"/>
    <w:basedOn w:val="Normal"/>
    <w:semiHidden/>
    <w:unhideWhenUsed/>
    <w:rsid w:val="003861F4"/>
    <w:pPr>
      <w:tabs>
        <w:tab w:val="num" w:pos="360"/>
      </w:tabs>
      <w:spacing w:before="120"/>
      <w:ind w:left="360" w:hanging="360"/>
      <w:jc w:val="both"/>
    </w:pPr>
    <w:rPr>
      <w:szCs w:val="20"/>
    </w:rPr>
  </w:style>
  <w:style w:type="character" w:customStyle="1" w:styleId="BodyTextChar">
    <w:name w:val="Body Text Char"/>
    <w:aliases w:val="Body Text1 Char"/>
    <w:basedOn w:val="DefaultParagraphFont"/>
    <w:link w:val="BodyText"/>
    <w:locked/>
    <w:rsid w:val="003861F4"/>
    <w:rPr>
      <w:b/>
      <w:bCs/>
      <w:sz w:val="24"/>
      <w:szCs w:val="24"/>
    </w:rPr>
  </w:style>
  <w:style w:type="paragraph" w:styleId="BodyText">
    <w:name w:val="Body Text"/>
    <w:aliases w:val="Body Text1"/>
    <w:basedOn w:val="Normal"/>
    <w:link w:val="BodyTextChar"/>
    <w:unhideWhenUsed/>
    <w:rsid w:val="003861F4"/>
    <w:pPr>
      <w:jc w:val="both"/>
    </w:pPr>
    <w:rPr>
      <w:rFonts w:asciiTheme="minorHAnsi" w:eastAsiaTheme="minorHAnsi" w:hAnsiTheme="minorHAnsi" w:cstheme="minorBidi"/>
      <w:b/>
      <w:bCs/>
    </w:rPr>
  </w:style>
  <w:style w:type="character" w:customStyle="1" w:styleId="BodyTextChar1">
    <w:name w:val="Body Text Char1"/>
    <w:basedOn w:val="DefaultParagraphFont"/>
    <w:uiPriority w:val="99"/>
    <w:semiHidden/>
    <w:rsid w:val="003861F4"/>
    <w:rPr>
      <w:rFonts w:ascii="Times New Roman" w:eastAsia="Times New Roman" w:hAnsi="Times New Roman" w:cs="Times New Roman"/>
      <w:sz w:val="24"/>
      <w:szCs w:val="24"/>
    </w:rPr>
  </w:style>
  <w:style w:type="paragraph" w:customStyle="1" w:styleId="Prskatjums">
    <w:name w:val="Pārskatījums"/>
    <w:semiHidden/>
    <w:rsid w:val="003861F4"/>
    <w:pPr>
      <w:tabs>
        <w:tab w:val="num" w:pos="360"/>
      </w:tabs>
      <w:spacing w:after="0" w:line="240" w:lineRule="auto"/>
      <w:ind w:left="360" w:hanging="36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61F4"/>
    <w:pPr>
      <w:tabs>
        <w:tab w:val="center" w:pos="4153"/>
        <w:tab w:val="right" w:pos="8306"/>
      </w:tabs>
    </w:pPr>
  </w:style>
  <w:style w:type="character" w:customStyle="1" w:styleId="FooterChar">
    <w:name w:val="Footer Char"/>
    <w:basedOn w:val="DefaultParagraphFont"/>
    <w:link w:val="Footer"/>
    <w:uiPriority w:val="99"/>
    <w:rsid w:val="003861F4"/>
    <w:rPr>
      <w:rFonts w:ascii="Times New Roman" w:eastAsia="Times New Roman" w:hAnsi="Times New Roman" w:cs="Times New Roman"/>
      <w:sz w:val="24"/>
      <w:szCs w:val="24"/>
    </w:rPr>
  </w:style>
  <w:style w:type="paragraph" w:styleId="CommentText">
    <w:name w:val="annotation text"/>
    <w:basedOn w:val="Normal"/>
    <w:link w:val="CommentTextChar"/>
    <w:rsid w:val="005235E2"/>
    <w:rPr>
      <w:sz w:val="20"/>
      <w:szCs w:val="20"/>
      <w:lang w:val="x-none" w:eastAsia="x-none"/>
    </w:rPr>
  </w:style>
  <w:style w:type="character" w:customStyle="1" w:styleId="CommentTextChar">
    <w:name w:val="Comment Text Char"/>
    <w:basedOn w:val="DefaultParagraphFont"/>
    <w:link w:val="CommentText"/>
    <w:rsid w:val="005235E2"/>
    <w:rPr>
      <w:rFonts w:ascii="Times New Roman" w:eastAsia="Times New Roman" w:hAnsi="Times New Roman" w:cs="Times New Roman"/>
      <w:sz w:val="20"/>
      <w:szCs w:val="20"/>
      <w:lang w:val="x-none" w:eastAsia="x-none"/>
    </w:rPr>
  </w:style>
  <w:style w:type="paragraph" w:styleId="FootnoteText">
    <w:name w:val="footnote text"/>
    <w:basedOn w:val="Normal"/>
    <w:link w:val="FootnoteTextChar"/>
    <w:rsid w:val="00A05B8B"/>
    <w:rPr>
      <w:sz w:val="20"/>
      <w:szCs w:val="20"/>
      <w:lang w:val="en-US" w:eastAsia="x-none"/>
    </w:rPr>
  </w:style>
  <w:style w:type="character" w:customStyle="1" w:styleId="FootnoteTextChar">
    <w:name w:val="Footnote Text Char"/>
    <w:basedOn w:val="DefaultParagraphFont"/>
    <w:link w:val="FootnoteText"/>
    <w:rsid w:val="00A05B8B"/>
    <w:rPr>
      <w:rFonts w:ascii="Times New Roman" w:eastAsia="Times New Roman" w:hAnsi="Times New Roman" w:cs="Times New Roman"/>
      <w:sz w:val="20"/>
      <w:szCs w:val="20"/>
      <w:lang w:val="en-US" w:eastAsia="x-none"/>
    </w:rPr>
  </w:style>
  <w:style w:type="character" w:styleId="FootnoteReference">
    <w:name w:val="footnote reference"/>
    <w:rsid w:val="00A05B8B"/>
    <w:rPr>
      <w:vertAlign w:val="superscript"/>
    </w:rPr>
  </w:style>
  <w:style w:type="paragraph" w:styleId="Subtitle">
    <w:name w:val="Subtitle"/>
    <w:basedOn w:val="Normal"/>
    <w:link w:val="SubtitleChar"/>
    <w:qFormat/>
    <w:rsid w:val="00A05B8B"/>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A05B8B"/>
    <w:rPr>
      <w:rFonts w:ascii="Arial" w:eastAsia="Times New Roman" w:hAnsi="Arial" w:cs="Times New Roman"/>
      <w:sz w:val="24"/>
      <w:szCs w:val="24"/>
      <w:lang w:val="x-none" w:eastAsia="x-none"/>
    </w:rPr>
  </w:style>
  <w:style w:type="paragraph" w:customStyle="1" w:styleId="Default">
    <w:name w:val="Default"/>
    <w:rsid w:val="00A05B8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odyTextIndent">
    <w:name w:val="Body Text Indent"/>
    <w:basedOn w:val="Normal"/>
    <w:link w:val="BodyTextIndentChar"/>
    <w:rsid w:val="00155DAD"/>
    <w:pPr>
      <w:spacing w:after="120"/>
      <w:ind w:left="283"/>
    </w:pPr>
    <w:rPr>
      <w:lang w:eastAsia="lv-LV"/>
    </w:rPr>
  </w:style>
  <w:style w:type="character" w:customStyle="1" w:styleId="BodyTextIndentChar">
    <w:name w:val="Body Text Indent Char"/>
    <w:basedOn w:val="DefaultParagraphFont"/>
    <w:link w:val="BodyTextIndent"/>
    <w:rsid w:val="00155DAD"/>
    <w:rPr>
      <w:rFonts w:ascii="Times New Roman" w:eastAsia="Times New Roman" w:hAnsi="Times New Roman" w:cs="Times New Roman"/>
      <w:sz w:val="24"/>
      <w:szCs w:val="24"/>
      <w:lang w:eastAsia="lv-LV"/>
    </w:rPr>
  </w:style>
  <w:style w:type="paragraph" w:styleId="ListParagraph">
    <w:name w:val="List Paragraph"/>
    <w:basedOn w:val="Normal"/>
    <w:link w:val="ListParagraphChar"/>
    <w:uiPriority w:val="34"/>
    <w:qFormat/>
    <w:rsid w:val="00D50FD0"/>
    <w:pPr>
      <w:ind w:left="720"/>
      <w:contextualSpacing/>
    </w:pPr>
  </w:style>
  <w:style w:type="paragraph" w:styleId="BalloonText">
    <w:name w:val="Balloon Text"/>
    <w:basedOn w:val="Normal"/>
    <w:link w:val="BalloonTextChar"/>
    <w:uiPriority w:val="99"/>
    <w:semiHidden/>
    <w:unhideWhenUsed/>
    <w:rsid w:val="009C4B59"/>
    <w:rPr>
      <w:rFonts w:ascii="Tahoma" w:hAnsi="Tahoma" w:cs="Tahoma"/>
      <w:sz w:val="16"/>
      <w:szCs w:val="16"/>
    </w:rPr>
  </w:style>
  <w:style w:type="character" w:customStyle="1" w:styleId="BalloonTextChar">
    <w:name w:val="Balloon Text Char"/>
    <w:basedOn w:val="DefaultParagraphFont"/>
    <w:link w:val="BalloonText"/>
    <w:uiPriority w:val="99"/>
    <w:semiHidden/>
    <w:rsid w:val="009C4B59"/>
    <w:rPr>
      <w:rFonts w:ascii="Tahoma" w:eastAsia="Times New Roman" w:hAnsi="Tahoma" w:cs="Tahoma"/>
      <w:sz w:val="16"/>
      <w:szCs w:val="16"/>
    </w:rPr>
  </w:style>
  <w:style w:type="paragraph" w:styleId="Header">
    <w:name w:val="header"/>
    <w:basedOn w:val="Normal"/>
    <w:link w:val="HeaderChar"/>
    <w:uiPriority w:val="99"/>
    <w:unhideWhenUsed/>
    <w:rsid w:val="009C4B59"/>
    <w:pPr>
      <w:tabs>
        <w:tab w:val="center" w:pos="4153"/>
        <w:tab w:val="right" w:pos="8306"/>
      </w:tabs>
    </w:pPr>
  </w:style>
  <w:style w:type="character" w:customStyle="1" w:styleId="HeaderChar">
    <w:name w:val="Header Char"/>
    <w:basedOn w:val="DefaultParagraphFont"/>
    <w:link w:val="Header"/>
    <w:uiPriority w:val="99"/>
    <w:rsid w:val="009C4B59"/>
    <w:rPr>
      <w:rFonts w:ascii="Times New Roman" w:eastAsia="Times New Roman" w:hAnsi="Times New Roman" w:cs="Times New Roman"/>
      <w:sz w:val="24"/>
      <w:szCs w:val="24"/>
    </w:rPr>
  </w:style>
  <w:style w:type="character" w:customStyle="1" w:styleId="apple-style-span">
    <w:name w:val="apple-style-span"/>
    <w:basedOn w:val="DefaultParagraphFont"/>
    <w:rsid w:val="003D5CDD"/>
  </w:style>
  <w:style w:type="table" w:styleId="TableGrid">
    <w:name w:val="Table Grid"/>
    <w:basedOn w:val="TableNormal"/>
    <w:uiPriority w:val="59"/>
    <w:rsid w:val="003D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099"/>
    <w:rPr>
      <w:sz w:val="16"/>
      <w:szCs w:val="16"/>
    </w:rPr>
  </w:style>
  <w:style w:type="paragraph" w:styleId="CommentSubject">
    <w:name w:val="annotation subject"/>
    <w:basedOn w:val="CommentText"/>
    <w:next w:val="CommentText"/>
    <w:link w:val="CommentSubjectChar"/>
    <w:uiPriority w:val="99"/>
    <w:semiHidden/>
    <w:unhideWhenUsed/>
    <w:rsid w:val="006C7099"/>
    <w:rPr>
      <w:b/>
      <w:bCs/>
      <w:lang w:val="lv-LV" w:eastAsia="en-US"/>
    </w:rPr>
  </w:style>
  <w:style w:type="character" w:customStyle="1" w:styleId="CommentSubjectChar">
    <w:name w:val="Comment Subject Char"/>
    <w:basedOn w:val="CommentTextChar"/>
    <w:link w:val="CommentSubject"/>
    <w:uiPriority w:val="99"/>
    <w:semiHidden/>
    <w:rsid w:val="006C7099"/>
    <w:rPr>
      <w:rFonts w:ascii="Times New Roman" w:eastAsia="Times New Roman" w:hAnsi="Times New Roman" w:cs="Times New Roman"/>
      <w:b/>
      <w:bCs/>
      <w:sz w:val="20"/>
      <w:szCs w:val="20"/>
      <w:lang w:val="x-none" w:eastAsia="x-none"/>
    </w:rPr>
  </w:style>
  <w:style w:type="character" w:styleId="Hyperlink">
    <w:name w:val="Hyperlink"/>
    <w:basedOn w:val="DefaultParagraphFont"/>
    <w:uiPriority w:val="99"/>
    <w:unhideWhenUsed/>
    <w:rsid w:val="00037CFD"/>
    <w:rPr>
      <w:strike w:val="0"/>
      <w:dstrike w:val="0"/>
      <w:color w:val="024E34"/>
      <w:u w:val="none"/>
      <w:effect w:val="none"/>
    </w:rPr>
  </w:style>
  <w:style w:type="character" w:customStyle="1" w:styleId="NormalWebChar">
    <w:name w:val="Normal (Web) Char"/>
    <w:link w:val="NormalWeb"/>
    <w:semiHidden/>
    <w:locked/>
    <w:rsid w:val="005076BC"/>
    <w:rPr>
      <w:rFonts w:ascii="Times New Roman" w:eastAsia="Times New Roman" w:hAnsi="Times New Roman" w:cs="Times New Roman"/>
      <w:sz w:val="24"/>
      <w:szCs w:val="24"/>
      <w:lang w:val="x-none" w:eastAsia="x-none"/>
    </w:rPr>
  </w:style>
  <w:style w:type="paragraph" w:styleId="NormalWeb">
    <w:name w:val="Normal (Web)"/>
    <w:basedOn w:val="Normal"/>
    <w:link w:val="NormalWebChar"/>
    <w:semiHidden/>
    <w:unhideWhenUsed/>
    <w:rsid w:val="005076BC"/>
    <w:pPr>
      <w:spacing w:before="100" w:beforeAutospacing="1" w:after="100" w:afterAutospacing="1"/>
    </w:pPr>
    <w:rPr>
      <w:lang w:val="x-none" w:eastAsia="x-none"/>
    </w:rPr>
  </w:style>
  <w:style w:type="character" w:customStyle="1" w:styleId="Heading1Char">
    <w:name w:val="Heading 1 Char"/>
    <w:basedOn w:val="DefaultParagraphFont"/>
    <w:link w:val="Heading1"/>
    <w:uiPriority w:val="9"/>
    <w:rsid w:val="00462F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62FD3"/>
    <w:rPr>
      <w:rFonts w:asciiTheme="majorHAnsi" w:eastAsiaTheme="majorEastAsia" w:hAnsiTheme="majorHAnsi" w:cstheme="majorBidi"/>
      <w:b/>
      <w:bCs/>
      <w:color w:val="4F81BD" w:themeColor="accent1"/>
      <w:sz w:val="26"/>
      <w:szCs w:val="26"/>
    </w:rPr>
  </w:style>
  <w:style w:type="character" w:customStyle="1" w:styleId="ListParagraphChar">
    <w:name w:val="List Paragraph Char"/>
    <w:link w:val="ListParagraph"/>
    <w:uiPriority w:val="34"/>
    <w:locked/>
    <w:rsid w:val="00236AC6"/>
    <w:rPr>
      <w:rFonts w:ascii="Times New Roman" w:eastAsia="Times New Roman" w:hAnsi="Times New Roman" w:cs="Times New Roman"/>
      <w:sz w:val="24"/>
      <w:szCs w:val="24"/>
    </w:rPr>
  </w:style>
  <w:style w:type="paragraph" w:styleId="Title">
    <w:name w:val="Title"/>
    <w:basedOn w:val="Normal"/>
    <w:link w:val="TitleChar"/>
    <w:qFormat/>
    <w:rsid w:val="00D34D93"/>
    <w:pPr>
      <w:jc w:val="center"/>
    </w:pPr>
    <w:rPr>
      <w:b/>
      <w:sz w:val="32"/>
      <w:szCs w:val="20"/>
    </w:rPr>
  </w:style>
  <w:style w:type="character" w:customStyle="1" w:styleId="TitleChar">
    <w:name w:val="Title Char"/>
    <w:basedOn w:val="DefaultParagraphFont"/>
    <w:link w:val="Title"/>
    <w:rsid w:val="00D34D93"/>
    <w:rPr>
      <w:rFonts w:ascii="Times New Roman" w:eastAsia="Times New Roman" w:hAnsi="Times New Roman" w:cs="Times New Roman"/>
      <w:b/>
      <w:sz w:val="32"/>
      <w:szCs w:val="20"/>
    </w:rPr>
  </w:style>
  <w:style w:type="character" w:customStyle="1" w:styleId="CharStyle65">
    <w:name w:val="CharStyle65"/>
    <w:rsid w:val="00D34D93"/>
    <w:rPr>
      <w:rFonts w:ascii="Times New Roman" w:eastAsia="Times New Roman" w:hAnsi="Times New Roman" w:cs="Times New Roman" w:hint="default"/>
      <w:b w:val="0"/>
      <w:bCs w:val="0"/>
      <w:i w:val="0"/>
      <w:iCs w:val="0"/>
      <w:smallCap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03183">
      <w:bodyDiv w:val="1"/>
      <w:marLeft w:val="0"/>
      <w:marRight w:val="0"/>
      <w:marTop w:val="0"/>
      <w:marBottom w:val="0"/>
      <w:divBdr>
        <w:top w:val="none" w:sz="0" w:space="0" w:color="auto"/>
        <w:left w:val="none" w:sz="0" w:space="0" w:color="auto"/>
        <w:bottom w:val="none" w:sz="0" w:space="0" w:color="auto"/>
        <w:right w:val="none" w:sz="0" w:space="0" w:color="auto"/>
      </w:divBdr>
    </w:div>
    <w:div w:id="342171482">
      <w:bodyDiv w:val="1"/>
      <w:marLeft w:val="0"/>
      <w:marRight w:val="0"/>
      <w:marTop w:val="0"/>
      <w:marBottom w:val="0"/>
      <w:divBdr>
        <w:top w:val="none" w:sz="0" w:space="0" w:color="auto"/>
        <w:left w:val="none" w:sz="0" w:space="0" w:color="auto"/>
        <w:bottom w:val="none" w:sz="0" w:space="0" w:color="auto"/>
        <w:right w:val="none" w:sz="0" w:space="0" w:color="auto"/>
      </w:divBdr>
    </w:div>
    <w:div w:id="399408321">
      <w:bodyDiv w:val="1"/>
      <w:marLeft w:val="0"/>
      <w:marRight w:val="0"/>
      <w:marTop w:val="0"/>
      <w:marBottom w:val="0"/>
      <w:divBdr>
        <w:top w:val="none" w:sz="0" w:space="0" w:color="auto"/>
        <w:left w:val="none" w:sz="0" w:space="0" w:color="auto"/>
        <w:bottom w:val="none" w:sz="0" w:space="0" w:color="auto"/>
        <w:right w:val="none" w:sz="0" w:space="0" w:color="auto"/>
      </w:divBdr>
    </w:div>
    <w:div w:id="635110224">
      <w:bodyDiv w:val="1"/>
      <w:marLeft w:val="0"/>
      <w:marRight w:val="0"/>
      <w:marTop w:val="0"/>
      <w:marBottom w:val="0"/>
      <w:divBdr>
        <w:top w:val="none" w:sz="0" w:space="0" w:color="auto"/>
        <w:left w:val="none" w:sz="0" w:space="0" w:color="auto"/>
        <w:bottom w:val="none" w:sz="0" w:space="0" w:color="auto"/>
        <w:right w:val="none" w:sz="0" w:space="0" w:color="auto"/>
      </w:divBdr>
    </w:div>
    <w:div w:id="763963982">
      <w:bodyDiv w:val="1"/>
      <w:marLeft w:val="0"/>
      <w:marRight w:val="0"/>
      <w:marTop w:val="0"/>
      <w:marBottom w:val="0"/>
      <w:divBdr>
        <w:top w:val="none" w:sz="0" w:space="0" w:color="auto"/>
        <w:left w:val="none" w:sz="0" w:space="0" w:color="auto"/>
        <w:bottom w:val="none" w:sz="0" w:space="0" w:color="auto"/>
        <w:right w:val="none" w:sz="0" w:space="0" w:color="auto"/>
      </w:divBdr>
    </w:div>
    <w:div w:id="829324799">
      <w:bodyDiv w:val="1"/>
      <w:marLeft w:val="0"/>
      <w:marRight w:val="0"/>
      <w:marTop w:val="0"/>
      <w:marBottom w:val="0"/>
      <w:divBdr>
        <w:top w:val="none" w:sz="0" w:space="0" w:color="auto"/>
        <w:left w:val="none" w:sz="0" w:space="0" w:color="auto"/>
        <w:bottom w:val="none" w:sz="0" w:space="0" w:color="auto"/>
        <w:right w:val="none" w:sz="0" w:space="0" w:color="auto"/>
      </w:divBdr>
    </w:div>
    <w:div w:id="941381419">
      <w:bodyDiv w:val="1"/>
      <w:marLeft w:val="0"/>
      <w:marRight w:val="0"/>
      <w:marTop w:val="0"/>
      <w:marBottom w:val="0"/>
      <w:divBdr>
        <w:top w:val="none" w:sz="0" w:space="0" w:color="auto"/>
        <w:left w:val="none" w:sz="0" w:space="0" w:color="auto"/>
        <w:bottom w:val="none" w:sz="0" w:space="0" w:color="auto"/>
        <w:right w:val="none" w:sz="0" w:space="0" w:color="auto"/>
      </w:divBdr>
    </w:div>
    <w:div w:id="1008290824">
      <w:bodyDiv w:val="1"/>
      <w:marLeft w:val="0"/>
      <w:marRight w:val="0"/>
      <w:marTop w:val="0"/>
      <w:marBottom w:val="0"/>
      <w:divBdr>
        <w:top w:val="none" w:sz="0" w:space="0" w:color="auto"/>
        <w:left w:val="none" w:sz="0" w:space="0" w:color="auto"/>
        <w:bottom w:val="none" w:sz="0" w:space="0" w:color="auto"/>
        <w:right w:val="none" w:sz="0" w:space="0" w:color="auto"/>
      </w:divBdr>
    </w:div>
    <w:div w:id="1116490170">
      <w:bodyDiv w:val="1"/>
      <w:marLeft w:val="0"/>
      <w:marRight w:val="0"/>
      <w:marTop w:val="0"/>
      <w:marBottom w:val="0"/>
      <w:divBdr>
        <w:top w:val="none" w:sz="0" w:space="0" w:color="auto"/>
        <w:left w:val="none" w:sz="0" w:space="0" w:color="auto"/>
        <w:bottom w:val="none" w:sz="0" w:space="0" w:color="auto"/>
        <w:right w:val="none" w:sz="0" w:space="0" w:color="auto"/>
      </w:divBdr>
    </w:div>
    <w:div w:id="1160542240">
      <w:bodyDiv w:val="1"/>
      <w:marLeft w:val="0"/>
      <w:marRight w:val="0"/>
      <w:marTop w:val="0"/>
      <w:marBottom w:val="0"/>
      <w:divBdr>
        <w:top w:val="none" w:sz="0" w:space="0" w:color="auto"/>
        <w:left w:val="none" w:sz="0" w:space="0" w:color="auto"/>
        <w:bottom w:val="none" w:sz="0" w:space="0" w:color="auto"/>
        <w:right w:val="none" w:sz="0" w:space="0" w:color="auto"/>
      </w:divBdr>
    </w:div>
    <w:div w:id="1219821815">
      <w:bodyDiv w:val="1"/>
      <w:marLeft w:val="0"/>
      <w:marRight w:val="0"/>
      <w:marTop w:val="0"/>
      <w:marBottom w:val="0"/>
      <w:divBdr>
        <w:top w:val="none" w:sz="0" w:space="0" w:color="auto"/>
        <w:left w:val="none" w:sz="0" w:space="0" w:color="auto"/>
        <w:bottom w:val="none" w:sz="0" w:space="0" w:color="auto"/>
        <w:right w:val="none" w:sz="0" w:space="0" w:color="auto"/>
      </w:divBdr>
    </w:div>
    <w:div w:id="1225142902">
      <w:bodyDiv w:val="1"/>
      <w:marLeft w:val="0"/>
      <w:marRight w:val="0"/>
      <w:marTop w:val="0"/>
      <w:marBottom w:val="0"/>
      <w:divBdr>
        <w:top w:val="none" w:sz="0" w:space="0" w:color="auto"/>
        <w:left w:val="none" w:sz="0" w:space="0" w:color="auto"/>
        <w:bottom w:val="none" w:sz="0" w:space="0" w:color="auto"/>
        <w:right w:val="none" w:sz="0" w:space="0" w:color="auto"/>
      </w:divBdr>
    </w:div>
    <w:div w:id="1244222401">
      <w:bodyDiv w:val="1"/>
      <w:marLeft w:val="0"/>
      <w:marRight w:val="0"/>
      <w:marTop w:val="0"/>
      <w:marBottom w:val="0"/>
      <w:divBdr>
        <w:top w:val="none" w:sz="0" w:space="0" w:color="auto"/>
        <w:left w:val="none" w:sz="0" w:space="0" w:color="auto"/>
        <w:bottom w:val="none" w:sz="0" w:space="0" w:color="auto"/>
        <w:right w:val="none" w:sz="0" w:space="0" w:color="auto"/>
      </w:divBdr>
    </w:div>
    <w:div w:id="1276667944">
      <w:bodyDiv w:val="1"/>
      <w:marLeft w:val="0"/>
      <w:marRight w:val="0"/>
      <w:marTop w:val="0"/>
      <w:marBottom w:val="0"/>
      <w:divBdr>
        <w:top w:val="none" w:sz="0" w:space="0" w:color="auto"/>
        <w:left w:val="none" w:sz="0" w:space="0" w:color="auto"/>
        <w:bottom w:val="none" w:sz="0" w:space="0" w:color="auto"/>
        <w:right w:val="none" w:sz="0" w:space="0" w:color="auto"/>
      </w:divBdr>
    </w:div>
    <w:div w:id="1511528463">
      <w:bodyDiv w:val="1"/>
      <w:marLeft w:val="0"/>
      <w:marRight w:val="0"/>
      <w:marTop w:val="0"/>
      <w:marBottom w:val="0"/>
      <w:divBdr>
        <w:top w:val="none" w:sz="0" w:space="0" w:color="auto"/>
        <w:left w:val="none" w:sz="0" w:space="0" w:color="auto"/>
        <w:bottom w:val="none" w:sz="0" w:space="0" w:color="auto"/>
        <w:right w:val="none" w:sz="0" w:space="0" w:color="auto"/>
      </w:divBdr>
    </w:div>
    <w:div w:id="1609896806">
      <w:bodyDiv w:val="1"/>
      <w:marLeft w:val="0"/>
      <w:marRight w:val="0"/>
      <w:marTop w:val="0"/>
      <w:marBottom w:val="0"/>
      <w:divBdr>
        <w:top w:val="none" w:sz="0" w:space="0" w:color="auto"/>
        <w:left w:val="none" w:sz="0" w:space="0" w:color="auto"/>
        <w:bottom w:val="none" w:sz="0" w:space="0" w:color="auto"/>
        <w:right w:val="none" w:sz="0" w:space="0" w:color="auto"/>
      </w:divBdr>
    </w:div>
    <w:div w:id="1744720920">
      <w:bodyDiv w:val="1"/>
      <w:marLeft w:val="0"/>
      <w:marRight w:val="0"/>
      <w:marTop w:val="0"/>
      <w:marBottom w:val="0"/>
      <w:divBdr>
        <w:top w:val="none" w:sz="0" w:space="0" w:color="auto"/>
        <w:left w:val="none" w:sz="0" w:space="0" w:color="auto"/>
        <w:bottom w:val="none" w:sz="0" w:space="0" w:color="auto"/>
        <w:right w:val="none" w:sz="0" w:space="0" w:color="auto"/>
      </w:divBdr>
    </w:div>
    <w:div w:id="1759715976">
      <w:bodyDiv w:val="1"/>
      <w:marLeft w:val="0"/>
      <w:marRight w:val="0"/>
      <w:marTop w:val="0"/>
      <w:marBottom w:val="0"/>
      <w:divBdr>
        <w:top w:val="none" w:sz="0" w:space="0" w:color="auto"/>
        <w:left w:val="none" w:sz="0" w:space="0" w:color="auto"/>
        <w:bottom w:val="none" w:sz="0" w:space="0" w:color="auto"/>
        <w:right w:val="none" w:sz="0" w:space="0" w:color="auto"/>
      </w:divBdr>
    </w:div>
    <w:div w:id="1871991972">
      <w:bodyDiv w:val="1"/>
      <w:marLeft w:val="0"/>
      <w:marRight w:val="0"/>
      <w:marTop w:val="0"/>
      <w:marBottom w:val="0"/>
      <w:divBdr>
        <w:top w:val="none" w:sz="0" w:space="0" w:color="auto"/>
        <w:left w:val="none" w:sz="0" w:space="0" w:color="auto"/>
        <w:bottom w:val="none" w:sz="0" w:space="0" w:color="auto"/>
        <w:right w:val="none" w:sz="0" w:space="0" w:color="auto"/>
      </w:divBdr>
    </w:div>
    <w:div w:id="202455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ga.larina@pilsetsaimnieciba.jelgava.lv" TargetMode="External"/><Relationship Id="rId4" Type="http://schemas.openxmlformats.org/officeDocument/2006/relationships/settings" Target="settings.xml"/><Relationship Id="rId9" Type="http://schemas.openxmlformats.org/officeDocument/2006/relationships/image" Target="cid:image001.jpg@01D1F96E.E0A985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04B6B-CD7D-4731-B091-C4AEC47FF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14</Pages>
  <Words>18475</Words>
  <Characters>10532</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Hofmarka</dc:creator>
  <cp:lastModifiedBy>Dace Dimanta</cp:lastModifiedBy>
  <cp:revision>29</cp:revision>
  <cp:lastPrinted>2016-08-18T13:40:00Z</cp:lastPrinted>
  <dcterms:created xsi:type="dcterms:W3CDTF">2016-07-19T10:11:00Z</dcterms:created>
  <dcterms:modified xsi:type="dcterms:W3CDTF">2016-08-18T14:03:00Z</dcterms:modified>
</cp:coreProperties>
</file>