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A7" w:rsidRPr="00E276A7" w:rsidRDefault="00E276A7" w:rsidP="00E276A7">
      <w:pPr>
        <w:tabs>
          <w:tab w:val="left" w:pos="6300"/>
        </w:tabs>
        <w:spacing w:after="0" w:line="240" w:lineRule="auto"/>
        <w:jc w:val="right"/>
        <w:rPr>
          <w:rFonts w:ascii="Times New Roman" w:hAnsi="Times New Roman"/>
          <w:sz w:val="24"/>
          <w:szCs w:val="24"/>
          <w:lang w:val="lv-LV" w:eastAsia="lv-LV"/>
        </w:rPr>
      </w:pPr>
      <w:bookmarkStart w:id="0" w:name="_Toc58053995"/>
      <w:r w:rsidRPr="00E276A7">
        <w:rPr>
          <w:rFonts w:ascii="Times New Roman" w:hAnsi="Times New Roman"/>
          <w:sz w:val="24"/>
          <w:szCs w:val="24"/>
          <w:lang w:val="lv-LV" w:eastAsia="lv-LV"/>
        </w:rPr>
        <w:t xml:space="preserve">1.pielikums </w:t>
      </w:r>
    </w:p>
    <w:p w:rsidR="00E276A7" w:rsidRPr="00E276A7" w:rsidRDefault="00E276A7" w:rsidP="00E276A7">
      <w:pPr>
        <w:spacing w:after="0" w:line="240" w:lineRule="auto"/>
        <w:jc w:val="center"/>
        <w:rPr>
          <w:rFonts w:ascii="Times New Roman" w:hAnsi="Times New Roman"/>
          <w:sz w:val="24"/>
          <w:szCs w:val="24"/>
          <w:lang w:val="lv-LV" w:eastAsia="x-none"/>
        </w:rPr>
      </w:pPr>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sz w:val="28"/>
          <w:szCs w:val="28"/>
          <w:lang w:val="lv-LV" w:eastAsia="lv-LV"/>
        </w:rPr>
        <w:t>Iepirkums</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 xml:space="preserve">“Loka maģistrāles rekonstrukcijas būvprojekta ekspertīze” </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identifikācijas Nr. JPD2016/25/MI</w:t>
      </w:r>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bCs/>
          <w:sz w:val="28"/>
          <w:szCs w:val="28"/>
          <w:lang w:val="lv-LV" w:eastAsia="lv-LV"/>
        </w:rPr>
        <w:t xml:space="preserve"> </w:t>
      </w:r>
    </w:p>
    <w:p w:rsidR="00E276A7" w:rsidRPr="00E276A7" w:rsidRDefault="00E276A7" w:rsidP="00E276A7">
      <w:pPr>
        <w:keepNext/>
        <w:spacing w:before="240" w:after="60" w:line="240" w:lineRule="auto"/>
        <w:jc w:val="center"/>
        <w:outlineLvl w:val="2"/>
        <w:rPr>
          <w:rFonts w:ascii="Times New Roman" w:hAnsi="Times New Roman"/>
          <w:bCs/>
          <w:caps/>
          <w:sz w:val="28"/>
          <w:szCs w:val="28"/>
          <w:lang w:val="lv-LV" w:eastAsia="lv-LV"/>
        </w:rPr>
      </w:pPr>
      <w:r w:rsidRPr="00E276A7">
        <w:rPr>
          <w:rFonts w:ascii="Times New Roman" w:hAnsi="Times New Roman"/>
          <w:bCs/>
          <w:caps/>
          <w:sz w:val="28"/>
          <w:szCs w:val="28"/>
          <w:lang w:val="lv-LV" w:eastAsia="lv-LV"/>
        </w:rPr>
        <w:t xml:space="preserve">Finanšu piedāvājums </w:t>
      </w:r>
    </w:p>
    <w:p w:rsidR="00E1335C" w:rsidRPr="00821647" w:rsidRDefault="00E1335C" w:rsidP="006776EB">
      <w:pPr>
        <w:tabs>
          <w:tab w:val="right" w:pos="9356"/>
        </w:tabs>
        <w:spacing w:after="0" w:line="240" w:lineRule="auto"/>
        <w:jc w:val="both"/>
        <w:rPr>
          <w:rFonts w:ascii="Times New Roman" w:hAnsi="Times New Roman"/>
          <w:b/>
          <w:bCs/>
          <w:sz w:val="24"/>
          <w:szCs w:val="24"/>
          <w:lang w:val="lv-LV"/>
        </w:rPr>
      </w:pPr>
    </w:p>
    <w:p w:rsidR="00E1335C" w:rsidRPr="00821647" w:rsidRDefault="00E1335C" w:rsidP="006776EB">
      <w:pPr>
        <w:tabs>
          <w:tab w:val="right" w:pos="9356"/>
        </w:tabs>
        <w:spacing w:after="0" w:line="240" w:lineRule="auto"/>
        <w:jc w:val="both"/>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4694"/>
      </w:tblGrid>
      <w:tr w:rsidR="00E1335C" w:rsidRPr="00821647" w:rsidTr="00655356">
        <w:trPr>
          <w:trHeight w:val="316"/>
        </w:trPr>
        <w:tc>
          <w:tcPr>
            <w:tcW w:w="2445" w:type="pct"/>
            <w:shd w:val="clear" w:color="auto" w:fill="E0E0E0"/>
            <w:vAlign w:val="center"/>
          </w:tcPr>
          <w:p w:rsidR="00E1335C" w:rsidRPr="00821647" w:rsidRDefault="00E1335C" w:rsidP="006776EB">
            <w:pPr>
              <w:spacing w:after="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Pretendenta nosaukums:</w:t>
            </w:r>
          </w:p>
        </w:tc>
        <w:tc>
          <w:tcPr>
            <w:tcW w:w="2555" w:type="pct"/>
          </w:tcPr>
          <w:p w:rsidR="00E1335C" w:rsidRPr="00821647" w:rsidRDefault="00E1335C" w:rsidP="006776EB">
            <w:pPr>
              <w:spacing w:after="0" w:line="240" w:lineRule="auto"/>
              <w:jc w:val="both"/>
              <w:rPr>
                <w:rFonts w:ascii="Times New Roman" w:hAnsi="Times New Roman"/>
                <w:sz w:val="24"/>
                <w:szCs w:val="24"/>
                <w:lang w:val="lv-LV" w:eastAsia="lv-LV"/>
              </w:rPr>
            </w:pPr>
          </w:p>
        </w:tc>
      </w:tr>
      <w:tr w:rsidR="00E1335C" w:rsidRPr="00821647" w:rsidTr="00655356">
        <w:trPr>
          <w:trHeight w:val="333"/>
        </w:trPr>
        <w:tc>
          <w:tcPr>
            <w:tcW w:w="2445" w:type="pct"/>
            <w:shd w:val="clear" w:color="auto" w:fill="E0E0E0"/>
            <w:vAlign w:val="center"/>
          </w:tcPr>
          <w:p w:rsidR="00E1335C" w:rsidRPr="00821647" w:rsidRDefault="00E1335C" w:rsidP="006776EB">
            <w:pPr>
              <w:spacing w:after="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 xml:space="preserve">Vienotais reģistrācijas Nr. </w:t>
            </w:r>
          </w:p>
          <w:p w:rsidR="00E1335C" w:rsidRPr="00821647" w:rsidRDefault="00E1335C" w:rsidP="006776EB">
            <w:pPr>
              <w:spacing w:after="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 xml:space="preserve">Adrese, pasta indekss: </w:t>
            </w:r>
          </w:p>
          <w:p w:rsidR="00E1335C" w:rsidRPr="00821647" w:rsidRDefault="005B7E32" w:rsidP="006776EB">
            <w:pPr>
              <w:autoSpaceDE w:val="0"/>
              <w:autoSpaceDN w:val="0"/>
              <w:adjustRightInd w:val="0"/>
              <w:spacing w:after="0" w:line="240" w:lineRule="auto"/>
              <w:ind w:left="57"/>
              <w:jc w:val="both"/>
              <w:rPr>
                <w:rFonts w:ascii="Times New Roman" w:hAnsi="Times New Roman"/>
                <w:sz w:val="24"/>
                <w:szCs w:val="24"/>
                <w:lang w:val="lv-LV" w:eastAsia="lv-LV"/>
              </w:rPr>
            </w:pPr>
            <w:r w:rsidRPr="00821647">
              <w:rPr>
                <w:rFonts w:ascii="Times New Roman" w:hAnsi="Times New Roman"/>
                <w:sz w:val="24"/>
                <w:szCs w:val="24"/>
                <w:lang w:val="lv-LV" w:eastAsia="lv-LV"/>
              </w:rPr>
              <w:t>faksa numurs</w:t>
            </w:r>
          </w:p>
        </w:tc>
        <w:tc>
          <w:tcPr>
            <w:tcW w:w="2555" w:type="pct"/>
          </w:tcPr>
          <w:p w:rsidR="00E1335C" w:rsidRPr="00821647" w:rsidRDefault="00E1335C" w:rsidP="006776EB">
            <w:pPr>
              <w:spacing w:after="0" w:line="240" w:lineRule="auto"/>
              <w:jc w:val="both"/>
              <w:rPr>
                <w:rFonts w:ascii="Times New Roman" w:hAnsi="Times New Roman"/>
                <w:sz w:val="24"/>
                <w:szCs w:val="24"/>
                <w:lang w:val="lv-LV" w:eastAsia="lv-LV"/>
              </w:rPr>
            </w:pPr>
          </w:p>
        </w:tc>
      </w:tr>
      <w:tr w:rsidR="00E1335C" w:rsidRPr="00821647" w:rsidTr="00655356">
        <w:trPr>
          <w:trHeight w:val="333"/>
        </w:trPr>
        <w:tc>
          <w:tcPr>
            <w:tcW w:w="2445" w:type="pct"/>
            <w:shd w:val="clear" w:color="auto" w:fill="E0E0E0"/>
            <w:vAlign w:val="center"/>
          </w:tcPr>
          <w:p w:rsidR="00E1335C" w:rsidRPr="00821647" w:rsidRDefault="00E1335C" w:rsidP="006776EB">
            <w:pPr>
              <w:spacing w:after="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Kontaktpersonas vārds, uzvārds (tālrunis, faksa numurs, e-pasta adrese):</w:t>
            </w:r>
          </w:p>
        </w:tc>
        <w:tc>
          <w:tcPr>
            <w:tcW w:w="2555" w:type="pct"/>
          </w:tcPr>
          <w:p w:rsidR="00E1335C" w:rsidRPr="00821647" w:rsidRDefault="00E1335C" w:rsidP="006776EB">
            <w:pPr>
              <w:spacing w:after="0" w:line="240" w:lineRule="auto"/>
              <w:jc w:val="both"/>
              <w:rPr>
                <w:rFonts w:ascii="Times New Roman" w:hAnsi="Times New Roman"/>
                <w:sz w:val="24"/>
                <w:szCs w:val="24"/>
                <w:lang w:val="lv-LV" w:eastAsia="lv-LV"/>
              </w:rPr>
            </w:pPr>
          </w:p>
        </w:tc>
      </w:tr>
    </w:tbl>
    <w:p w:rsidR="00F65877" w:rsidRPr="00821647" w:rsidRDefault="00F65877" w:rsidP="006776EB">
      <w:pPr>
        <w:spacing w:after="0" w:line="240" w:lineRule="auto"/>
        <w:jc w:val="both"/>
        <w:rPr>
          <w:rFonts w:ascii="Times New Roman" w:hAnsi="Times New Roman"/>
          <w:sz w:val="24"/>
          <w:szCs w:val="24"/>
          <w:lang w:val="lv-LV"/>
        </w:rPr>
      </w:pPr>
    </w:p>
    <w:p w:rsidR="00E1335C" w:rsidRPr="00821647" w:rsidRDefault="00E1335C" w:rsidP="006776EB">
      <w:pPr>
        <w:spacing w:after="0" w:line="240" w:lineRule="auto"/>
        <w:jc w:val="both"/>
        <w:rPr>
          <w:rFonts w:ascii="Times New Roman" w:hAnsi="Times New Roman"/>
          <w:sz w:val="24"/>
          <w:szCs w:val="24"/>
          <w:lang w:val="lv-LV"/>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006"/>
      </w:tblGrid>
      <w:tr w:rsidR="00E1335C" w:rsidRPr="00821647" w:rsidTr="004C2708">
        <w:trPr>
          <w:trHeight w:val="496"/>
        </w:trPr>
        <w:tc>
          <w:tcPr>
            <w:tcW w:w="5920" w:type="dxa"/>
            <w:tcBorders>
              <w:top w:val="single" w:sz="4" w:space="0" w:color="auto"/>
              <w:left w:val="single" w:sz="4" w:space="0" w:color="auto"/>
              <w:bottom w:val="single" w:sz="4" w:space="0" w:color="auto"/>
              <w:right w:val="single" w:sz="4" w:space="0" w:color="auto"/>
            </w:tcBorders>
            <w:vAlign w:val="center"/>
            <w:hideMark/>
          </w:tcPr>
          <w:p w:rsidR="00E1335C" w:rsidRPr="00821647" w:rsidRDefault="00E1335C" w:rsidP="00655458">
            <w:pPr>
              <w:spacing w:after="0" w:line="240" w:lineRule="auto"/>
              <w:jc w:val="center"/>
              <w:rPr>
                <w:rFonts w:ascii="Times New Roman" w:hAnsi="Times New Roman"/>
                <w:b/>
                <w:i/>
                <w:sz w:val="28"/>
                <w:szCs w:val="28"/>
                <w:lang w:val="lv-LV"/>
              </w:rPr>
            </w:pPr>
            <w:r w:rsidRPr="00821647">
              <w:rPr>
                <w:rFonts w:ascii="Times New Roman" w:hAnsi="Times New Roman"/>
                <w:b/>
                <w:i/>
                <w:sz w:val="28"/>
                <w:szCs w:val="28"/>
                <w:lang w:val="lv-LV"/>
              </w:rPr>
              <w:t>Iepirkuma priekšmets</w:t>
            </w:r>
          </w:p>
        </w:tc>
        <w:tc>
          <w:tcPr>
            <w:tcW w:w="3006" w:type="dxa"/>
            <w:tcBorders>
              <w:top w:val="single" w:sz="4" w:space="0" w:color="auto"/>
              <w:left w:val="single" w:sz="4" w:space="0" w:color="auto"/>
              <w:bottom w:val="single" w:sz="4" w:space="0" w:color="auto"/>
              <w:right w:val="single" w:sz="4" w:space="0" w:color="auto"/>
            </w:tcBorders>
            <w:vAlign w:val="center"/>
            <w:hideMark/>
          </w:tcPr>
          <w:p w:rsidR="00E1335C" w:rsidRPr="00821647" w:rsidRDefault="00E1335C" w:rsidP="00655458">
            <w:pPr>
              <w:spacing w:after="0" w:line="240" w:lineRule="auto"/>
              <w:jc w:val="center"/>
              <w:rPr>
                <w:rFonts w:ascii="Times New Roman" w:hAnsi="Times New Roman"/>
                <w:b/>
                <w:i/>
                <w:sz w:val="24"/>
                <w:szCs w:val="24"/>
                <w:lang w:val="lv-LV"/>
              </w:rPr>
            </w:pPr>
            <w:r w:rsidRPr="00821647">
              <w:rPr>
                <w:rFonts w:ascii="Times New Roman" w:hAnsi="Times New Roman"/>
                <w:b/>
                <w:sz w:val="24"/>
                <w:szCs w:val="24"/>
                <w:lang w:val="lv-LV"/>
              </w:rPr>
              <w:t>Piedāvātā cena</w:t>
            </w:r>
            <w:r w:rsidRPr="00821647">
              <w:rPr>
                <w:rFonts w:ascii="Times New Roman" w:hAnsi="Times New Roman"/>
                <w:b/>
                <w:i/>
                <w:sz w:val="24"/>
                <w:szCs w:val="24"/>
                <w:lang w:val="lv-LV"/>
              </w:rPr>
              <w:t xml:space="preserve"> </w:t>
            </w:r>
            <w:proofErr w:type="spellStart"/>
            <w:r w:rsidRPr="00821647">
              <w:rPr>
                <w:rFonts w:ascii="Times New Roman" w:hAnsi="Times New Roman"/>
                <w:b/>
                <w:i/>
                <w:sz w:val="24"/>
                <w:szCs w:val="24"/>
                <w:lang w:val="lv-LV"/>
              </w:rPr>
              <w:t>euro</w:t>
            </w:r>
            <w:proofErr w:type="spellEnd"/>
          </w:p>
          <w:p w:rsidR="00E1335C" w:rsidRPr="00821647" w:rsidRDefault="00E1335C" w:rsidP="00655458">
            <w:pPr>
              <w:spacing w:after="0" w:line="240" w:lineRule="auto"/>
              <w:jc w:val="center"/>
              <w:rPr>
                <w:rFonts w:ascii="Times New Roman" w:hAnsi="Times New Roman"/>
                <w:i/>
                <w:sz w:val="24"/>
                <w:szCs w:val="24"/>
                <w:lang w:val="lv-LV"/>
              </w:rPr>
            </w:pPr>
            <w:r w:rsidRPr="00821647">
              <w:rPr>
                <w:rFonts w:ascii="Times New Roman" w:hAnsi="Times New Roman"/>
                <w:b/>
                <w:i/>
                <w:sz w:val="24"/>
                <w:szCs w:val="24"/>
                <w:lang w:val="lv-LV"/>
              </w:rPr>
              <w:t>(bez PVN)</w:t>
            </w:r>
          </w:p>
        </w:tc>
      </w:tr>
      <w:tr w:rsidR="00E1335C" w:rsidRPr="00821647" w:rsidTr="004C2708">
        <w:trPr>
          <w:trHeight w:val="714"/>
        </w:trPr>
        <w:tc>
          <w:tcPr>
            <w:tcW w:w="5920" w:type="dxa"/>
            <w:tcBorders>
              <w:top w:val="single" w:sz="4" w:space="0" w:color="auto"/>
              <w:left w:val="single" w:sz="4" w:space="0" w:color="auto"/>
              <w:bottom w:val="single" w:sz="4" w:space="0" w:color="auto"/>
              <w:right w:val="single" w:sz="4" w:space="0" w:color="auto"/>
            </w:tcBorders>
            <w:vAlign w:val="center"/>
            <w:hideMark/>
          </w:tcPr>
          <w:p w:rsidR="00E1335C" w:rsidRPr="00821647" w:rsidRDefault="00E276A7" w:rsidP="00E276A7">
            <w:pPr>
              <w:spacing w:after="0" w:line="240" w:lineRule="auto"/>
              <w:jc w:val="center"/>
              <w:rPr>
                <w:rFonts w:ascii="Times New Roman" w:hAnsi="Times New Roman"/>
                <w:b/>
                <w:i/>
                <w:sz w:val="28"/>
                <w:szCs w:val="28"/>
                <w:lang w:val="lv-LV"/>
              </w:rPr>
            </w:pPr>
            <w:r w:rsidRPr="00E276A7">
              <w:rPr>
                <w:rFonts w:ascii="Times New Roman" w:hAnsi="Times New Roman"/>
                <w:b/>
                <w:sz w:val="28"/>
                <w:szCs w:val="28"/>
                <w:lang w:val="lv-LV"/>
              </w:rPr>
              <w:t>Loka maģistrāles rekonstrukcijas būvprojekta ekspertīze</w:t>
            </w:r>
          </w:p>
        </w:tc>
        <w:tc>
          <w:tcPr>
            <w:tcW w:w="3006" w:type="dxa"/>
            <w:tcBorders>
              <w:top w:val="single" w:sz="4" w:space="0" w:color="auto"/>
              <w:left w:val="single" w:sz="4" w:space="0" w:color="auto"/>
              <w:bottom w:val="single" w:sz="4" w:space="0" w:color="auto"/>
              <w:right w:val="single" w:sz="4" w:space="0" w:color="auto"/>
            </w:tcBorders>
          </w:tcPr>
          <w:p w:rsidR="00E1335C" w:rsidRPr="00821647" w:rsidRDefault="00E1335C" w:rsidP="006776EB">
            <w:pPr>
              <w:spacing w:after="0" w:line="240" w:lineRule="auto"/>
              <w:jc w:val="both"/>
              <w:rPr>
                <w:rFonts w:ascii="Times New Roman" w:hAnsi="Times New Roman"/>
                <w:b/>
                <w:sz w:val="24"/>
                <w:szCs w:val="24"/>
                <w:lang w:val="lv-LV"/>
              </w:rPr>
            </w:pPr>
          </w:p>
        </w:tc>
      </w:tr>
    </w:tbl>
    <w:p w:rsidR="00E1335C" w:rsidRPr="00821647" w:rsidRDefault="00E1335C" w:rsidP="006776EB">
      <w:pPr>
        <w:spacing w:after="0" w:line="240" w:lineRule="auto"/>
        <w:jc w:val="both"/>
        <w:rPr>
          <w:rFonts w:ascii="Times New Roman" w:hAnsi="Times New Roman"/>
          <w:sz w:val="24"/>
          <w:szCs w:val="24"/>
          <w:lang w:val="lv-LV"/>
        </w:rPr>
      </w:pPr>
    </w:p>
    <w:p w:rsidR="00E1335C" w:rsidRPr="00821647" w:rsidRDefault="00E1335C"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_____________________________________________________________________</w:t>
      </w:r>
    </w:p>
    <w:p w:rsidR="00E1335C" w:rsidRPr="00821647" w:rsidRDefault="00E1335C" w:rsidP="006776EB">
      <w:pPr>
        <w:spacing w:after="0" w:line="240" w:lineRule="auto"/>
        <w:ind w:firstLine="720"/>
        <w:jc w:val="both"/>
        <w:rPr>
          <w:rFonts w:ascii="Times New Roman" w:hAnsi="Times New Roman"/>
          <w:b/>
          <w:sz w:val="24"/>
          <w:szCs w:val="24"/>
          <w:lang w:val="lv-LV"/>
        </w:rPr>
      </w:pPr>
      <w:r w:rsidRPr="00821647">
        <w:rPr>
          <w:rFonts w:ascii="Times New Roman" w:hAnsi="Times New Roman"/>
          <w:b/>
          <w:sz w:val="24"/>
          <w:szCs w:val="24"/>
          <w:lang w:val="lv-LV"/>
        </w:rPr>
        <w:t xml:space="preserve">              piedāvātā cena bez PVN norādīta </w:t>
      </w:r>
      <w:proofErr w:type="spellStart"/>
      <w:r w:rsidRPr="00821647">
        <w:rPr>
          <w:rFonts w:ascii="Times New Roman" w:hAnsi="Times New Roman"/>
          <w:b/>
          <w:i/>
          <w:sz w:val="24"/>
          <w:szCs w:val="24"/>
          <w:lang w:val="lv-LV"/>
        </w:rPr>
        <w:t>euro</w:t>
      </w:r>
      <w:proofErr w:type="spellEnd"/>
      <w:r w:rsidRPr="00821647">
        <w:rPr>
          <w:rFonts w:ascii="Times New Roman" w:hAnsi="Times New Roman"/>
          <w:b/>
          <w:sz w:val="24"/>
          <w:szCs w:val="24"/>
          <w:lang w:val="lv-LV"/>
        </w:rPr>
        <w:t xml:space="preserve"> (vārdiem)</w:t>
      </w:r>
    </w:p>
    <w:p w:rsidR="00E1335C" w:rsidRPr="00821647" w:rsidRDefault="00E1335C" w:rsidP="006776EB">
      <w:pPr>
        <w:spacing w:after="0" w:line="240" w:lineRule="auto"/>
        <w:jc w:val="both"/>
        <w:rPr>
          <w:rFonts w:ascii="Times New Roman" w:hAnsi="Times New Roman"/>
          <w:sz w:val="24"/>
          <w:szCs w:val="24"/>
          <w:lang w:val="lv-LV"/>
        </w:rPr>
      </w:pPr>
    </w:p>
    <w:p w:rsidR="00E1335C" w:rsidRPr="00821647" w:rsidRDefault="00E1335C" w:rsidP="006776EB">
      <w:pPr>
        <w:numPr>
          <w:ilvl w:val="0"/>
          <w:numId w:val="2"/>
        </w:numPr>
        <w:spacing w:after="0" w:line="240" w:lineRule="auto"/>
        <w:ind w:left="284" w:hanging="284"/>
        <w:jc w:val="both"/>
        <w:rPr>
          <w:rFonts w:ascii="Times New Roman" w:hAnsi="Times New Roman"/>
          <w:sz w:val="24"/>
          <w:szCs w:val="24"/>
          <w:lang w:val="lv-LV"/>
        </w:rPr>
      </w:pPr>
      <w:r w:rsidRPr="00821647">
        <w:rPr>
          <w:rFonts w:ascii="Times New Roman" w:hAnsi="Times New Roman"/>
          <w:sz w:val="24"/>
          <w:szCs w:val="24"/>
          <w:lang w:val="lv-LV"/>
        </w:rPr>
        <w:t>Piekrītam visām nolikumā un tā pielikumos izvirzītajām prasībām.</w:t>
      </w:r>
    </w:p>
    <w:p w:rsidR="00E1335C" w:rsidRPr="00821647" w:rsidRDefault="00E1335C" w:rsidP="006776EB">
      <w:pPr>
        <w:numPr>
          <w:ilvl w:val="0"/>
          <w:numId w:val="2"/>
        </w:numPr>
        <w:spacing w:after="0" w:line="240" w:lineRule="auto"/>
        <w:ind w:left="284" w:hanging="284"/>
        <w:jc w:val="both"/>
        <w:rPr>
          <w:rFonts w:ascii="Times New Roman" w:hAnsi="Times New Roman"/>
          <w:sz w:val="24"/>
          <w:szCs w:val="24"/>
          <w:lang w:val="lv-LV" w:eastAsia="lv-LV"/>
        </w:rPr>
      </w:pPr>
      <w:r w:rsidRPr="00821647">
        <w:rPr>
          <w:rFonts w:ascii="Times New Roman" w:hAnsi="Times New Roman"/>
          <w:sz w:val="24"/>
          <w:szCs w:val="24"/>
          <w:lang w:val="lv-LV" w:eastAsia="lv-LV"/>
        </w:rPr>
        <w:t>Visas piedāvājumā sniegtās ziņas ir patiesas.</w:t>
      </w:r>
    </w:p>
    <w:p w:rsidR="00E1335C" w:rsidRPr="00821647" w:rsidRDefault="00E1335C" w:rsidP="006776EB">
      <w:pPr>
        <w:pStyle w:val="ListParagraph"/>
        <w:numPr>
          <w:ilvl w:val="0"/>
          <w:numId w:val="2"/>
        </w:numPr>
        <w:spacing w:after="0" w:line="240" w:lineRule="auto"/>
        <w:ind w:left="284" w:hanging="284"/>
        <w:jc w:val="both"/>
        <w:rPr>
          <w:rFonts w:ascii="Times New Roman" w:hAnsi="Times New Roman"/>
          <w:sz w:val="24"/>
          <w:szCs w:val="24"/>
          <w:lang w:val="lv-LV"/>
        </w:rPr>
      </w:pPr>
      <w:r w:rsidRPr="00821647">
        <w:rPr>
          <w:rFonts w:ascii="Times New Roman" w:hAnsi="Times New Roman"/>
          <w:sz w:val="24"/>
          <w:szCs w:val="24"/>
          <w:lang w:val="lv-LV"/>
        </w:rPr>
        <w:t xml:space="preserve">Apstiprinām, ka Finanšu piedāvājuma cenā ir iekļautas visas izmaksas, kas saistītas ar </w:t>
      </w:r>
      <w:r w:rsidR="00350D09" w:rsidRPr="00821647">
        <w:rPr>
          <w:rFonts w:ascii="Times New Roman" w:hAnsi="Times New Roman"/>
          <w:sz w:val="24"/>
          <w:szCs w:val="24"/>
          <w:lang w:val="lv-LV"/>
        </w:rPr>
        <w:t>līguma</w:t>
      </w:r>
      <w:r w:rsidRPr="00821647">
        <w:rPr>
          <w:rFonts w:ascii="Times New Roman" w:hAnsi="Times New Roman"/>
          <w:sz w:val="24"/>
          <w:szCs w:val="24"/>
          <w:lang w:val="lv-LV"/>
        </w:rPr>
        <w:t xml:space="preserve"> pilnīgu un kvalitatīvu izpildi.</w:t>
      </w:r>
    </w:p>
    <w:p w:rsidR="00E1335C" w:rsidRPr="00821647" w:rsidRDefault="00E1335C" w:rsidP="006776EB">
      <w:pPr>
        <w:numPr>
          <w:ilvl w:val="0"/>
          <w:numId w:val="2"/>
        </w:numPr>
        <w:spacing w:after="0" w:line="240" w:lineRule="auto"/>
        <w:ind w:left="284" w:hanging="284"/>
        <w:jc w:val="both"/>
        <w:rPr>
          <w:rFonts w:ascii="Times New Roman" w:hAnsi="Times New Roman"/>
          <w:sz w:val="24"/>
          <w:szCs w:val="24"/>
          <w:lang w:val="lv-LV" w:eastAsia="lv-LV"/>
        </w:rPr>
      </w:pPr>
      <w:r w:rsidRPr="00821647">
        <w:rPr>
          <w:rFonts w:ascii="Times New Roman" w:hAnsi="Times New Roman"/>
          <w:sz w:val="24"/>
          <w:szCs w:val="24"/>
          <w:lang w:val="lv-LV" w:eastAsia="lv-LV"/>
        </w:rPr>
        <w:t xml:space="preserve">Apņemamies līguma slēgšanas tiesību piešķiršanas gadījumā pildīt visus nolikumā izklāstītos nosacījumus un strādāt pie līguma izpildes. Mūsu rīcībā ir pietiekami resursi, lai nodrošinātu kvalitatīvu un iepirkuma prasībām atbilstošu </w:t>
      </w:r>
      <w:r w:rsidR="00B16629" w:rsidRPr="00821647">
        <w:rPr>
          <w:rFonts w:ascii="Times New Roman" w:hAnsi="Times New Roman"/>
          <w:sz w:val="24"/>
          <w:szCs w:val="24"/>
          <w:lang w:val="lv-LV" w:eastAsia="lv-LV"/>
        </w:rPr>
        <w:t>pakalpojuma</w:t>
      </w:r>
      <w:r w:rsidRPr="00821647">
        <w:rPr>
          <w:rFonts w:ascii="Times New Roman" w:hAnsi="Times New Roman"/>
          <w:sz w:val="24"/>
          <w:szCs w:val="24"/>
          <w:lang w:val="lv-LV" w:eastAsia="lv-LV"/>
        </w:rPr>
        <w:t xml:space="preserve"> izpildi.</w:t>
      </w:r>
    </w:p>
    <w:p w:rsidR="00E1335C" w:rsidRPr="00821647" w:rsidRDefault="00E1335C"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ab/>
      </w:r>
    </w:p>
    <w:p w:rsidR="00E1335C" w:rsidRPr="00821647" w:rsidRDefault="00E1335C" w:rsidP="006776EB">
      <w:pPr>
        <w:spacing w:after="0" w:line="240" w:lineRule="auto"/>
        <w:ind w:hanging="360"/>
        <w:jc w:val="both"/>
        <w:rPr>
          <w:rFonts w:ascii="Times New Roman" w:hAnsi="Times New Roman"/>
          <w:sz w:val="24"/>
          <w:szCs w:val="24"/>
          <w:lang w:val="lv-LV"/>
        </w:rPr>
      </w:pPr>
      <w:r w:rsidRPr="00821647">
        <w:rPr>
          <w:rFonts w:ascii="Times New Roman" w:hAnsi="Times New Roman"/>
          <w:sz w:val="24"/>
          <w:szCs w:val="24"/>
          <w:lang w:val="lv-LV"/>
        </w:rPr>
        <w:t>________</w:t>
      </w:r>
      <w:r w:rsidR="009117C9" w:rsidRPr="00821647">
        <w:rPr>
          <w:rFonts w:ascii="Times New Roman" w:hAnsi="Times New Roman"/>
          <w:sz w:val="24"/>
          <w:szCs w:val="24"/>
          <w:lang w:val="lv-LV"/>
        </w:rPr>
        <w:softHyphen/>
      </w:r>
      <w:r w:rsidR="009117C9" w:rsidRPr="00821647">
        <w:rPr>
          <w:rFonts w:ascii="Times New Roman" w:hAnsi="Times New Roman"/>
          <w:sz w:val="24"/>
          <w:szCs w:val="24"/>
          <w:lang w:val="lv-LV"/>
        </w:rPr>
        <w:softHyphen/>
      </w:r>
      <w:r w:rsidR="009117C9" w:rsidRPr="00821647">
        <w:rPr>
          <w:rFonts w:ascii="Times New Roman" w:hAnsi="Times New Roman"/>
          <w:sz w:val="24"/>
          <w:szCs w:val="24"/>
          <w:lang w:val="lv-LV"/>
        </w:rPr>
        <w:softHyphen/>
      </w:r>
      <w:r w:rsidR="009117C9" w:rsidRPr="00821647">
        <w:rPr>
          <w:rFonts w:ascii="Times New Roman" w:hAnsi="Times New Roman"/>
          <w:sz w:val="24"/>
          <w:szCs w:val="24"/>
          <w:lang w:val="lv-LV"/>
        </w:rPr>
        <w:softHyphen/>
        <w:t>___________________</w:t>
      </w:r>
      <w:r w:rsidRPr="00821647">
        <w:rPr>
          <w:rFonts w:ascii="Times New Roman" w:hAnsi="Times New Roman"/>
          <w:sz w:val="24"/>
          <w:szCs w:val="24"/>
          <w:lang w:val="lv-LV"/>
        </w:rPr>
        <w:t>_____________________________________________</w:t>
      </w:r>
    </w:p>
    <w:p w:rsidR="00E1335C" w:rsidRPr="00821647" w:rsidRDefault="00E1335C" w:rsidP="00655458">
      <w:pPr>
        <w:spacing w:after="0" w:line="240" w:lineRule="auto"/>
        <w:ind w:hanging="360"/>
        <w:jc w:val="center"/>
        <w:outlineLvl w:val="0"/>
        <w:rPr>
          <w:rFonts w:ascii="Times New Roman" w:hAnsi="Times New Roman"/>
          <w:sz w:val="24"/>
          <w:szCs w:val="24"/>
          <w:lang w:val="lv-LV"/>
        </w:rPr>
      </w:pPr>
      <w:bookmarkStart w:id="1" w:name="_Toc211739521"/>
      <w:r w:rsidRPr="00821647">
        <w:rPr>
          <w:rFonts w:ascii="Times New Roman" w:hAnsi="Times New Roman"/>
          <w:sz w:val="24"/>
          <w:szCs w:val="24"/>
          <w:lang w:val="lv-LV"/>
        </w:rPr>
        <w:t>Paraksts</w:t>
      </w:r>
      <w:bookmarkEnd w:id="1"/>
    </w:p>
    <w:p w:rsidR="00E1335C" w:rsidRPr="00821647" w:rsidRDefault="00E1335C" w:rsidP="00655458">
      <w:pPr>
        <w:spacing w:after="0" w:line="240" w:lineRule="auto"/>
        <w:ind w:hanging="360"/>
        <w:jc w:val="center"/>
        <w:rPr>
          <w:rFonts w:ascii="Times New Roman" w:hAnsi="Times New Roman"/>
          <w:sz w:val="24"/>
          <w:szCs w:val="24"/>
          <w:lang w:val="lv-LV"/>
        </w:rPr>
      </w:pPr>
      <w:r w:rsidRPr="00821647">
        <w:rPr>
          <w:rFonts w:ascii="Times New Roman" w:hAnsi="Times New Roman"/>
          <w:sz w:val="24"/>
          <w:szCs w:val="24"/>
          <w:lang w:val="lv-LV"/>
        </w:rPr>
        <w:t>___________________________</w:t>
      </w:r>
      <w:r w:rsidR="009117C9" w:rsidRPr="00821647">
        <w:rPr>
          <w:rFonts w:ascii="Times New Roman" w:hAnsi="Times New Roman"/>
          <w:sz w:val="24"/>
          <w:szCs w:val="24"/>
          <w:lang w:val="lv-LV"/>
        </w:rPr>
        <w:t>_</w:t>
      </w:r>
      <w:r w:rsidRPr="00821647">
        <w:rPr>
          <w:rFonts w:ascii="Times New Roman" w:hAnsi="Times New Roman"/>
          <w:sz w:val="24"/>
          <w:szCs w:val="24"/>
          <w:lang w:val="lv-LV"/>
        </w:rPr>
        <w:t>________________ ___________________________</w:t>
      </w:r>
    </w:p>
    <w:p w:rsidR="00E1335C" w:rsidRPr="00821647" w:rsidRDefault="00E1335C" w:rsidP="00655458">
      <w:pPr>
        <w:spacing w:after="0" w:line="240" w:lineRule="auto"/>
        <w:ind w:hanging="360"/>
        <w:jc w:val="center"/>
        <w:outlineLvl w:val="0"/>
        <w:rPr>
          <w:rFonts w:ascii="Times New Roman" w:hAnsi="Times New Roman"/>
          <w:sz w:val="24"/>
          <w:szCs w:val="24"/>
          <w:lang w:val="lv-LV"/>
        </w:rPr>
      </w:pPr>
      <w:bookmarkStart w:id="2" w:name="_Toc211739522"/>
      <w:r w:rsidRPr="00821647">
        <w:rPr>
          <w:rFonts w:ascii="Times New Roman" w:hAnsi="Times New Roman"/>
          <w:sz w:val="24"/>
          <w:szCs w:val="24"/>
          <w:lang w:val="lv-LV"/>
        </w:rPr>
        <w:t>Vārds, uzvārds</w:t>
      </w:r>
      <w:bookmarkEnd w:id="2"/>
    </w:p>
    <w:p w:rsidR="00E1335C" w:rsidRPr="00821647" w:rsidRDefault="00E1335C" w:rsidP="00655458">
      <w:pPr>
        <w:spacing w:after="0" w:line="240" w:lineRule="auto"/>
        <w:ind w:hanging="360"/>
        <w:jc w:val="center"/>
        <w:rPr>
          <w:rFonts w:ascii="Times New Roman" w:hAnsi="Times New Roman"/>
          <w:sz w:val="24"/>
          <w:szCs w:val="24"/>
          <w:lang w:val="lv-LV"/>
        </w:rPr>
      </w:pPr>
      <w:r w:rsidRPr="00821647">
        <w:rPr>
          <w:rFonts w:ascii="Times New Roman" w:hAnsi="Times New Roman"/>
          <w:sz w:val="24"/>
          <w:szCs w:val="24"/>
          <w:lang w:val="lv-LV"/>
        </w:rPr>
        <w:t>_________________________________________ ______________________________</w:t>
      </w:r>
    </w:p>
    <w:p w:rsidR="00E1335C" w:rsidRPr="00821647" w:rsidRDefault="00E1335C" w:rsidP="00655458">
      <w:pPr>
        <w:spacing w:after="0" w:line="240" w:lineRule="auto"/>
        <w:ind w:hanging="360"/>
        <w:jc w:val="center"/>
        <w:outlineLvl w:val="0"/>
        <w:rPr>
          <w:rFonts w:ascii="Times New Roman" w:hAnsi="Times New Roman"/>
          <w:sz w:val="24"/>
          <w:szCs w:val="24"/>
          <w:lang w:val="lv-LV"/>
        </w:rPr>
      </w:pPr>
      <w:bookmarkStart w:id="3" w:name="_Toc211739523"/>
      <w:r w:rsidRPr="00821647">
        <w:rPr>
          <w:rFonts w:ascii="Times New Roman" w:hAnsi="Times New Roman"/>
          <w:sz w:val="24"/>
          <w:szCs w:val="24"/>
          <w:lang w:val="lv-LV"/>
        </w:rPr>
        <w:t>Amats, pilnvarojums</w:t>
      </w:r>
      <w:bookmarkEnd w:id="3"/>
    </w:p>
    <w:p w:rsidR="00CE3D55" w:rsidRPr="00821647" w:rsidRDefault="00CE3D55" w:rsidP="00655458">
      <w:pPr>
        <w:ind w:hanging="360"/>
        <w:jc w:val="center"/>
        <w:rPr>
          <w:rFonts w:ascii="Times New Roman" w:hAnsi="Times New Roman"/>
          <w:sz w:val="24"/>
          <w:szCs w:val="24"/>
          <w:lang w:val="lv-LV"/>
        </w:rPr>
      </w:pPr>
    </w:p>
    <w:p w:rsidR="00900F4A" w:rsidRPr="00821647" w:rsidRDefault="00E1335C" w:rsidP="006776EB">
      <w:pPr>
        <w:ind w:hanging="360"/>
        <w:jc w:val="both"/>
        <w:rPr>
          <w:rFonts w:ascii="Times New Roman" w:hAnsi="Times New Roman"/>
          <w:sz w:val="24"/>
          <w:szCs w:val="24"/>
          <w:lang w:val="lv-LV"/>
        </w:rPr>
      </w:pPr>
      <w:r w:rsidRPr="00821647">
        <w:rPr>
          <w:rFonts w:ascii="Times New Roman" w:hAnsi="Times New Roman"/>
          <w:sz w:val="24"/>
          <w:szCs w:val="24"/>
          <w:lang w:val="lv-LV"/>
        </w:rPr>
        <w:t>Piedāvājums sastādīts un parakstīts 201</w:t>
      </w:r>
      <w:r w:rsidR="009117C9" w:rsidRPr="00821647">
        <w:rPr>
          <w:rFonts w:ascii="Times New Roman" w:hAnsi="Times New Roman"/>
          <w:sz w:val="24"/>
          <w:szCs w:val="24"/>
          <w:lang w:val="lv-LV"/>
        </w:rPr>
        <w:t>6</w:t>
      </w:r>
      <w:r w:rsidRPr="00821647">
        <w:rPr>
          <w:rFonts w:ascii="Times New Roman" w:hAnsi="Times New Roman"/>
          <w:sz w:val="24"/>
          <w:szCs w:val="24"/>
          <w:lang w:val="lv-LV"/>
        </w:rPr>
        <w:t>.gada “___”.____________</w:t>
      </w:r>
      <w:r w:rsidRPr="00821647">
        <w:rPr>
          <w:rFonts w:ascii="Times New Roman" w:hAnsi="Times New Roman"/>
          <w:sz w:val="24"/>
          <w:szCs w:val="24"/>
          <w:lang w:val="lv-LV"/>
        </w:rPr>
        <w:tab/>
      </w:r>
    </w:p>
    <w:p w:rsidR="00900F4A" w:rsidRPr="00821647" w:rsidRDefault="00900F4A" w:rsidP="006776EB">
      <w:pPr>
        <w:ind w:hanging="360"/>
        <w:jc w:val="both"/>
        <w:rPr>
          <w:rFonts w:ascii="Times New Roman" w:hAnsi="Times New Roman"/>
          <w:sz w:val="24"/>
          <w:szCs w:val="24"/>
          <w:lang w:val="lv-LV"/>
        </w:rPr>
      </w:pPr>
    </w:p>
    <w:p w:rsidR="009011BB" w:rsidRPr="00821647" w:rsidRDefault="00E1335C" w:rsidP="006776EB">
      <w:pPr>
        <w:ind w:hanging="360"/>
        <w:jc w:val="both"/>
        <w:rPr>
          <w:rFonts w:ascii="Times New Roman" w:hAnsi="Times New Roman"/>
          <w:sz w:val="24"/>
          <w:szCs w:val="24"/>
          <w:lang w:val="lv-LV"/>
        </w:rPr>
      </w:pPr>
      <w:r w:rsidRPr="00821647">
        <w:rPr>
          <w:rFonts w:ascii="Times New Roman" w:hAnsi="Times New Roman"/>
          <w:sz w:val="24"/>
          <w:szCs w:val="24"/>
          <w:lang w:val="lv-LV"/>
        </w:rPr>
        <w:tab/>
      </w:r>
    </w:p>
    <w:p w:rsidR="00EA0C08" w:rsidRPr="00821647" w:rsidRDefault="00EA0C08" w:rsidP="006776EB">
      <w:pPr>
        <w:ind w:hanging="360"/>
        <w:jc w:val="both"/>
        <w:rPr>
          <w:rFonts w:ascii="Times New Roman" w:hAnsi="Times New Roman"/>
          <w:sz w:val="24"/>
          <w:szCs w:val="24"/>
          <w:lang w:val="lv-LV"/>
        </w:rPr>
      </w:pPr>
    </w:p>
    <w:p w:rsidR="0045114C" w:rsidRPr="00821647" w:rsidRDefault="0045114C" w:rsidP="006776EB">
      <w:pPr>
        <w:ind w:hanging="360"/>
        <w:jc w:val="both"/>
        <w:rPr>
          <w:rFonts w:ascii="Times New Roman" w:hAnsi="Times New Roman"/>
          <w:sz w:val="24"/>
          <w:szCs w:val="24"/>
          <w:lang w:val="lv-LV"/>
        </w:rPr>
      </w:pPr>
    </w:p>
    <w:p w:rsidR="009011BB" w:rsidRPr="00821647" w:rsidRDefault="009011BB" w:rsidP="006776EB">
      <w:pPr>
        <w:spacing w:after="0" w:line="240" w:lineRule="auto"/>
        <w:jc w:val="both"/>
        <w:rPr>
          <w:rFonts w:ascii="Times New Roman" w:hAnsi="Times New Roman"/>
          <w:sz w:val="24"/>
          <w:szCs w:val="24"/>
          <w:lang w:val="lv-LV" w:eastAsia="lv-LV"/>
        </w:rPr>
      </w:pPr>
    </w:p>
    <w:p w:rsidR="00E276A7" w:rsidRPr="00E276A7" w:rsidRDefault="00E276A7" w:rsidP="00E276A7">
      <w:pPr>
        <w:tabs>
          <w:tab w:val="left" w:pos="6300"/>
        </w:tabs>
        <w:spacing w:after="0" w:line="240" w:lineRule="auto"/>
        <w:jc w:val="right"/>
        <w:rPr>
          <w:rFonts w:ascii="Times New Roman" w:hAnsi="Times New Roman"/>
          <w:sz w:val="24"/>
          <w:szCs w:val="24"/>
          <w:lang w:val="lv-LV" w:eastAsia="lv-LV"/>
        </w:rPr>
      </w:pPr>
      <w:r w:rsidRPr="00821647">
        <w:rPr>
          <w:rFonts w:ascii="Times New Roman" w:hAnsi="Times New Roman"/>
          <w:sz w:val="24"/>
          <w:szCs w:val="24"/>
          <w:lang w:val="lv-LV" w:eastAsia="lv-LV"/>
        </w:rPr>
        <w:lastRenderedPageBreak/>
        <w:t>2</w:t>
      </w:r>
      <w:r w:rsidRPr="00E276A7">
        <w:rPr>
          <w:rFonts w:ascii="Times New Roman" w:hAnsi="Times New Roman"/>
          <w:sz w:val="24"/>
          <w:szCs w:val="24"/>
          <w:lang w:val="lv-LV" w:eastAsia="lv-LV"/>
        </w:rPr>
        <w:t xml:space="preserve">.pielikums </w:t>
      </w:r>
    </w:p>
    <w:p w:rsidR="00E276A7" w:rsidRPr="00E276A7" w:rsidRDefault="00E276A7" w:rsidP="00E276A7">
      <w:pPr>
        <w:spacing w:after="0" w:line="240" w:lineRule="auto"/>
        <w:jc w:val="center"/>
        <w:rPr>
          <w:rFonts w:ascii="Times New Roman" w:hAnsi="Times New Roman"/>
          <w:sz w:val="24"/>
          <w:szCs w:val="24"/>
          <w:lang w:val="lv-LV" w:eastAsia="x-none"/>
        </w:rPr>
      </w:pPr>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sz w:val="28"/>
          <w:szCs w:val="28"/>
          <w:lang w:val="lv-LV" w:eastAsia="lv-LV"/>
        </w:rPr>
        <w:t>Iepirkums</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 xml:space="preserve">“Loka maģistrāles rekonstrukcijas būvprojekta ekspertīze” </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identifikācijas Nr. JPD2016/25/MI</w:t>
      </w:r>
    </w:p>
    <w:p w:rsidR="00B96C64" w:rsidRPr="00821647" w:rsidRDefault="00B96C64" w:rsidP="006776EB">
      <w:pPr>
        <w:spacing w:after="0" w:line="240" w:lineRule="auto"/>
        <w:jc w:val="both"/>
        <w:rPr>
          <w:rFonts w:ascii="Times New Roman" w:eastAsia="Calibri" w:hAnsi="Times New Roman"/>
          <w:b/>
          <w:sz w:val="24"/>
          <w:szCs w:val="24"/>
          <w:lang w:val="lv-LV"/>
        </w:rPr>
      </w:pPr>
    </w:p>
    <w:p w:rsidR="00B96C64" w:rsidRPr="00821647" w:rsidRDefault="00B96C64" w:rsidP="00E87D2E">
      <w:pPr>
        <w:spacing w:after="0" w:line="240" w:lineRule="auto"/>
        <w:jc w:val="center"/>
        <w:rPr>
          <w:rFonts w:ascii="Times New Roman" w:eastAsia="Calibri" w:hAnsi="Times New Roman"/>
          <w:b/>
          <w:sz w:val="28"/>
          <w:szCs w:val="28"/>
          <w:lang w:val="lv-LV"/>
        </w:rPr>
      </w:pPr>
      <w:r w:rsidRPr="00821647">
        <w:rPr>
          <w:rFonts w:ascii="Times New Roman" w:eastAsia="Calibri" w:hAnsi="Times New Roman"/>
          <w:b/>
          <w:sz w:val="28"/>
          <w:szCs w:val="28"/>
          <w:lang w:val="lv-LV"/>
        </w:rPr>
        <w:t>KVALIFIKĀCIJA</w:t>
      </w:r>
    </w:p>
    <w:p w:rsidR="00E1335C" w:rsidRPr="00821647" w:rsidRDefault="00E1335C" w:rsidP="006776EB">
      <w:pPr>
        <w:tabs>
          <w:tab w:val="right" w:pos="9356"/>
        </w:tabs>
        <w:spacing w:after="0" w:line="240" w:lineRule="auto"/>
        <w:jc w:val="both"/>
        <w:rPr>
          <w:rFonts w:ascii="Times New Roman" w:hAnsi="Times New Roman"/>
          <w:sz w:val="28"/>
          <w:szCs w:val="28"/>
          <w:lang w:val="lv-LV"/>
        </w:rPr>
      </w:pPr>
    </w:p>
    <w:p w:rsidR="00E1335C" w:rsidRPr="00821647" w:rsidRDefault="004A6F2F" w:rsidP="006776EB">
      <w:pPr>
        <w:pStyle w:val="ListParagraph"/>
        <w:numPr>
          <w:ilvl w:val="0"/>
          <w:numId w:val="3"/>
        </w:numPr>
        <w:spacing w:after="0" w:line="240" w:lineRule="auto"/>
        <w:ind w:left="284" w:hanging="284"/>
        <w:jc w:val="both"/>
        <w:rPr>
          <w:rFonts w:ascii="Times New Roman" w:hAnsi="Times New Roman"/>
          <w:b/>
          <w:sz w:val="24"/>
          <w:szCs w:val="24"/>
          <w:lang w:val="lv-LV" w:eastAsia="lv-LV"/>
        </w:rPr>
      </w:pPr>
      <w:r w:rsidRPr="00821647">
        <w:rPr>
          <w:rFonts w:ascii="Times New Roman" w:hAnsi="Times New Roman"/>
          <w:b/>
          <w:sz w:val="24"/>
          <w:szCs w:val="24"/>
          <w:lang w:val="lv-LV" w:eastAsia="lv-LV"/>
        </w:rPr>
        <w:t>Pretendenta pieredze</w:t>
      </w:r>
    </w:p>
    <w:p w:rsidR="0094579A" w:rsidRPr="00821647" w:rsidRDefault="00ED0BBE" w:rsidP="007C22BB">
      <w:pPr>
        <w:pStyle w:val="NormalWeb"/>
        <w:spacing w:before="0" w:beforeAutospacing="0" w:after="120" w:afterAutospacing="0"/>
        <w:ind w:firstLine="284"/>
        <w:jc w:val="both"/>
        <w:rPr>
          <w:color w:val="000000" w:themeColor="text1"/>
        </w:rPr>
      </w:pPr>
      <w:r w:rsidRPr="00821647">
        <w:t xml:space="preserve">Pretendentam iepriekšējo 3 (trīs) gadu laikā </w:t>
      </w:r>
      <w:r w:rsidRPr="00821647">
        <w:rPr>
          <w:color w:val="000000" w:themeColor="text1"/>
        </w:rPr>
        <w:t>(</w:t>
      </w:r>
      <w:r w:rsidR="0094579A" w:rsidRPr="00821647">
        <w:rPr>
          <w:color w:val="000000" w:themeColor="text1"/>
        </w:rPr>
        <w:t xml:space="preserve">no </w:t>
      </w:r>
      <w:r w:rsidRPr="00821647">
        <w:rPr>
          <w:color w:val="000000" w:themeColor="text1"/>
        </w:rPr>
        <w:t>2013. līdz piedāvājuma iesniegšanas termiņa beigām) jābūt izpildītam</w:t>
      </w:r>
      <w:r w:rsidR="008F5A51" w:rsidRPr="00821647">
        <w:rPr>
          <w:color w:val="000000" w:themeColor="text1"/>
        </w:rPr>
        <w:t>:</w:t>
      </w:r>
    </w:p>
    <w:p w:rsidR="0094579A" w:rsidRPr="00821647" w:rsidRDefault="00ED0BBE" w:rsidP="0094579A">
      <w:pPr>
        <w:pStyle w:val="NormalWeb"/>
        <w:numPr>
          <w:ilvl w:val="1"/>
          <w:numId w:val="3"/>
        </w:numPr>
        <w:spacing w:before="0" w:beforeAutospacing="0" w:after="120" w:afterAutospacing="0"/>
        <w:jc w:val="both"/>
        <w:rPr>
          <w:color w:val="000000" w:themeColor="text1"/>
        </w:rPr>
      </w:pPr>
      <w:r w:rsidRPr="00821647">
        <w:rPr>
          <w:b/>
          <w:color w:val="000000" w:themeColor="text1"/>
          <w:u w:val="single"/>
        </w:rPr>
        <w:t>vismaz vienam</w:t>
      </w:r>
      <w:r w:rsidR="00BB1523" w:rsidRPr="00821647">
        <w:t xml:space="preserve"> projektēšanas līgumam</w:t>
      </w:r>
      <w:r w:rsidR="00364EC9" w:rsidRPr="00821647">
        <w:rPr>
          <w:b/>
          <w:color w:val="000000" w:themeColor="text1"/>
          <w:u w:val="single"/>
        </w:rPr>
        <w:t xml:space="preserve"> vai vismaz vienam</w:t>
      </w:r>
      <w:r w:rsidR="00364EC9" w:rsidRPr="00821647">
        <w:t xml:space="preserve"> būvprojekta ekspertīzes līgumam</w:t>
      </w:r>
      <w:r w:rsidR="00BB1523" w:rsidRPr="00821647">
        <w:rPr>
          <w:color w:val="000000" w:themeColor="text1"/>
        </w:rPr>
        <w:t>, kurā projektēta</w:t>
      </w:r>
      <w:r w:rsidR="00364EC9" w:rsidRPr="00821647">
        <w:rPr>
          <w:color w:val="000000" w:themeColor="text1"/>
        </w:rPr>
        <w:t xml:space="preserve"> vai </w:t>
      </w:r>
      <w:proofErr w:type="spellStart"/>
      <w:r w:rsidR="00364EC9" w:rsidRPr="00821647">
        <w:rPr>
          <w:color w:val="000000" w:themeColor="text1"/>
        </w:rPr>
        <w:t>ekspertēta</w:t>
      </w:r>
      <w:proofErr w:type="spellEnd"/>
      <w:r w:rsidR="00364EC9" w:rsidRPr="00821647">
        <w:rPr>
          <w:color w:val="000000" w:themeColor="text1"/>
        </w:rPr>
        <w:t xml:space="preserve"> </w:t>
      </w:r>
      <w:r w:rsidR="008F5A51" w:rsidRPr="00821647">
        <w:rPr>
          <w:color w:val="000000" w:themeColor="text1"/>
        </w:rPr>
        <w:t>p</w:t>
      </w:r>
      <w:r w:rsidR="00163187" w:rsidRPr="00821647">
        <w:rPr>
          <w:color w:val="000000" w:themeColor="text1"/>
        </w:rPr>
        <w:t>ilsētas</w:t>
      </w:r>
      <w:r w:rsidR="00BB1523" w:rsidRPr="00821647">
        <w:rPr>
          <w:color w:val="000000" w:themeColor="text1"/>
        </w:rPr>
        <w:t xml:space="preserve"> iela</w:t>
      </w:r>
      <w:r w:rsidRPr="00821647">
        <w:rPr>
          <w:color w:val="000000" w:themeColor="text1"/>
        </w:rPr>
        <w:t xml:space="preserve">, </w:t>
      </w:r>
      <w:r w:rsidR="00655458" w:rsidRPr="00821647">
        <w:rPr>
          <w:color w:val="000000" w:themeColor="text1"/>
        </w:rPr>
        <w:t xml:space="preserve">kas garāka par </w:t>
      </w:r>
      <w:r w:rsidR="00364EC9" w:rsidRPr="00821647">
        <w:rPr>
          <w:color w:val="000000" w:themeColor="text1"/>
        </w:rPr>
        <w:t>0.5</w:t>
      </w:r>
      <w:r w:rsidR="00655458" w:rsidRPr="00821647">
        <w:rPr>
          <w:color w:val="000000" w:themeColor="text1"/>
        </w:rPr>
        <w:t xml:space="preserve"> km un</w:t>
      </w:r>
      <w:r w:rsidR="00BB1523" w:rsidRPr="00821647">
        <w:rPr>
          <w:color w:val="000000" w:themeColor="text1"/>
        </w:rPr>
        <w:t xml:space="preserve"> </w:t>
      </w:r>
      <w:r w:rsidR="009117C9" w:rsidRPr="00821647">
        <w:rPr>
          <w:color w:val="000000" w:themeColor="text1"/>
        </w:rPr>
        <w:t>g</w:t>
      </w:r>
      <w:r w:rsidR="00BB1523" w:rsidRPr="00821647">
        <w:rPr>
          <w:color w:val="000000" w:themeColor="text1"/>
        </w:rPr>
        <w:t>aisa pārvada vai tilts</w:t>
      </w:r>
      <w:r w:rsidR="007C22BB" w:rsidRPr="00821647">
        <w:rPr>
          <w:color w:val="000000" w:themeColor="text1"/>
        </w:rPr>
        <w:t>,</w:t>
      </w:r>
      <w:r w:rsidRPr="00821647">
        <w:rPr>
          <w:color w:val="000000" w:themeColor="text1"/>
        </w:rPr>
        <w:t xml:space="preserve"> kas garāks par </w:t>
      </w:r>
      <w:r w:rsidR="00163187" w:rsidRPr="00821647">
        <w:rPr>
          <w:color w:val="000000" w:themeColor="text1"/>
        </w:rPr>
        <w:t>5</w:t>
      </w:r>
      <w:r w:rsidR="006776EB" w:rsidRPr="00821647">
        <w:rPr>
          <w:color w:val="000000" w:themeColor="text1"/>
        </w:rPr>
        <w:t>0</w:t>
      </w:r>
      <w:r w:rsidR="00EC6B7C" w:rsidRPr="00821647">
        <w:rPr>
          <w:color w:val="000000" w:themeColor="text1"/>
        </w:rPr>
        <w:t xml:space="preserve"> </w:t>
      </w:r>
      <w:r w:rsidR="008F5A51" w:rsidRPr="00821647">
        <w:rPr>
          <w:color w:val="000000" w:themeColor="text1"/>
        </w:rPr>
        <w:t>m;</w:t>
      </w:r>
    </w:p>
    <w:p w:rsidR="00ED0BBE" w:rsidRPr="00821647" w:rsidRDefault="008F5A51" w:rsidP="0094579A">
      <w:pPr>
        <w:pStyle w:val="NormalWeb"/>
        <w:numPr>
          <w:ilvl w:val="1"/>
          <w:numId w:val="3"/>
        </w:numPr>
        <w:spacing w:before="0" w:beforeAutospacing="0" w:after="120" w:afterAutospacing="0"/>
        <w:jc w:val="both"/>
        <w:rPr>
          <w:color w:val="000000" w:themeColor="text1"/>
        </w:rPr>
      </w:pPr>
      <w:r w:rsidRPr="00821647">
        <w:rPr>
          <w:b/>
          <w:color w:val="000000" w:themeColor="text1"/>
          <w:u w:val="single"/>
        </w:rPr>
        <w:t>vai vismaz diviem</w:t>
      </w:r>
      <w:r w:rsidRPr="00821647">
        <w:rPr>
          <w:color w:val="000000" w:themeColor="text1"/>
        </w:rPr>
        <w:t xml:space="preserve"> projektēšanas līgumiem</w:t>
      </w:r>
      <w:r w:rsidR="00364EC9" w:rsidRPr="00821647">
        <w:rPr>
          <w:color w:val="000000" w:themeColor="text1"/>
        </w:rPr>
        <w:t xml:space="preserve"> </w:t>
      </w:r>
      <w:r w:rsidR="00364EC9" w:rsidRPr="00821647">
        <w:rPr>
          <w:b/>
          <w:color w:val="000000" w:themeColor="text1"/>
          <w:u w:val="single"/>
        </w:rPr>
        <w:t xml:space="preserve">vai </w:t>
      </w:r>
      <w:r w:rsidR="007C22BB" w:rsidRPr="00821647">
        <w:rPr>
          <w:b/>
          <w:color w:val="000000" w:themeColor="text1"/>
          <w:u w:val="single"/>
        </w:rPr>
        <w:t xml:space="preserve">vismaz </w:t>
      </w:r>
      <w:r w:rsidR="00364EC9" w:rsidRPr="00821647">
        <w:rPr>
          <w:b/>
          <w:color w:val="000000" w:themeColor="text1"/>
          <w:u w:val="single"/>
        </w:rPr>
        <w:t>diviem</w:t>
      </w:r>
      <w:r w:rsidR="00364EC9" w:rsidRPr="00821647">
        <w:rPr>
          <w:color w:val="000000" w:themeColor="text1"/>
        </w:rPr>
        <w:t xml:space="preserve"> būvprojekta ekspertīzes līgumiem</w:t>
      </w:r>
      <w:r w:rsidRPr="00821647">
        <w:rPr>
          <w:color w:val="000000" w:themeColor="text1"/>
        </w:rPr>
        <w:t xml:space="preserve">, kur vienā līgumā projektēts </w:t>
      </w:r>
      <w:r w:rsidR="00364EC9" w:rsidRPr="00821647">
        <w:rPr>
          <w:color w:val="000000" w:themeColor="text1"/>
        </w:rPr>
        <w:t xml:space="preserve">vai </w:t>
      </w:r>
      <w:proofErr w:type="spellStart"/>
      <w:r w:rsidR="00364EC9" w:rsidRPr="00821647">
        <w:rPr>
          <w:color w:val="000000" w:themeColor="text1"/>
        </w:rPr>
        <w:t>ekspertēts</w:t>
      </w:r>
      <w:proofErr w:type="spellEnd"/>
      <w:r w:rsidR="00364EC9" w:rsidRPr="00821647">
        <w:rPr>
          <w:color w:val="000000" w:themeColor="text1"/>
        </w:rPr>
        <w:t xml:space="preserve"> </w:t>
      </w:r>
      <w:r w:rsidRPr="00821647">
        <w:rPr>
          <w:color w:val="000000" w:themeColor="text1"/>
        </w:rPr>
        <w:t xml:space="preserve">gaisa pārvads vai </w:t>
      </w:r>
      <w:r w:rsidR="009117C9" w:rsidRPr="00821647">
        <w:rPr>
          <w:color w:val="000000" w:themeColor="text1"/>
        </w:rPr>
        <w:t>t</w:t>
      </w:r>
      <w:r w:rsidR="00ED0BBE" w:rsidRPr="00821647">
        <w:rPr>
          <w:color w:val="000000" w:themeColor="text1"/>
        </w:rPr>
        <w:t>ilt</w:t>
      </w:r>
      <w:r w:rsidRPr="00821647">
        <w:rPr>
          <w:color w:val="000000" w:themeColor="text1"/>
        </w:rPr>
        <w:t>s</w:t>
      </w:r>
      <w:r w:rsidR="00ED0BBE" w:rsidRPr="00821647">
        <w:rPr>
          <w:color w:val="000000" w:themeColor="text1"/>
        </w:rPr>
        <w:t xml:space="preserve">, kas garāks par </w:t>
      </w:r>
      <w:r w:rsidR="00163187" w:rsidRPr="00821647">
        <w:rPr>
          <w:color w:val="000000" w:themeColor="text1"/>
        </w:rPr>
        <w:t>5</w:t>
      </w:r>
      <w:r w:rsidR="00ED0BBE" w:rsidRPr="00821647">
        <w:rPr>
          <w:color w:val="000000" w:themeColor="text1"/>
        </w:rPr>
        <w:t>0</w:t>
      </w:r>
      <w:r w:rsidR="00EC6B7C" w:rsidRPr="00821647">
        <w:rPr>
          <w:color w:val="000000" w:themeColor="text1"/>
        </w:rPr>
        <w:t xml:space="preserve"> </w:t>
      </w:r>
      <w:r w:rsidR="00ED0BBE" w:rsidRPr="00821647">
        <w:rPr>
          <w:color w:val="000000" w:themeColor="text1"/>
        </w:rPr>
        <w:t>m</w:t>
      </w:r>
      <w:r w:rsidRPr="00821647">
        <w:rPr>
          <w:color w:val="000000" w:themeColor="text1"/>
        </w:rPr>
        <w:t xml:space="preserve"> un otrā </w:t>
      </w:r>
      <w:r w:rsidR="00364EC9" w:rsidRPr="00821647">
        <w:rPr>
          <w:color w:val="000000" w:themeColor="text1"/>
        </w:rPr>
        <w:t xml:space="preserve">- </w:t>
      </w:r>
      <w:r w:rsidRPr="00821647">
        <w:rPr>
          <w:color w:val="000000" w:themeColor="text1"/>
        </w:rPr>
        <w:t>pilsētas iela, kas</w:t>
      </w:r>
      <w:r w:rsidR="00ED0BBE" w:rsidRPr="00821647">
        <w:rPr>
          <w:color w:val="000000" w:themeColor="text1"/>
        </w:rPr>
        <w:t xml:space="preserve"> </w:t>
      </w:r>
      <w:r w:rsidRPr="00821647">
        <w:rPr>
          <w:color w:val="000000" w:themeColor="text1"/>
        </w:rPr>
        <w:t xml:space="preserve">garāka par </w:t>
      </w:r>
      <w:r w:rsidR="00364EC9" w:rsidRPr="00821647">
        <w:rPr>
          <w:color w:val="000000" w:themeColor="text1"/>
        </w:rPr>
        <w:t>0.5</w:t>
      </w:r>
      <w:r w:rsidRPr="00821647">
        <w:rPr>
          <w:color w:val="000000" w:themeColor="text1"/>
        </w:rPr>
        <w:t xml:space="preserve"> km</w:t>
      </w:r>
      <w:r w:rsidR="00364EC9" w:rsidRPr="00821647">
        <w:rPr>
          <w:color w:val="000000" w:themeColor="text1"/>
        </w:rPr>
        <w:t>.</w:t>
      </w:r>
    </w:p>
    <w:p w:rsidR="00ED0BBE" w:rsidRPr="00821647" w:rsidRDefault="00364EC9" w:rsidP="007C22BB">
      <w:pPr>
        <w:pStyle w:val="NormalWeb"/>
        <w:spacing w:before="0" w:beforeAutospacing="0" w:after="120" w:afterAutospacing="0"/>
        <w:ind w:firstLine="284"/>
        <w:jc w:val="both"/>
      </w:pPr>
      <w:r w:rsidRPr="00821647">
        <w:t>L</w:t>
      </w:r>
      <w:r w:rsidR="00A507CC" w:rsidRPr="00821647">
        <w:t>īgumam/</w:t>
      </w:r>
      <w:proofErr w:type="spellStart"/>
      <w:r w:rsidR="00A507CC" w:rsidRPr="00821647">
        <w:t>iem</w:t>
      </w:r>
      <w:proofErr w:type="spellEnd"/>
      <w:r w:rsidR="00A507CC" w:rsidRPr="00821647">
        <w:t xml:space="preserve"> jābūt izpildītam/</w:t>
      </w:r>
      <w:proofErr w:type="spellStart"/>
      <w:r w:rsidR="00A507CC" w:rsidRPr="00821647">
        <w:t>iem</w:t>
      </w:r>
      <w:proofErr w:type="spellEnd"/>
      <w:r w:rsidR="00ED0BBE" w:rsidRPr="00821647">
        <w:t xml:space="preserve"> noteikt</w:t>
      </w:r>
      <w:r w:rsidR="00A507CC" w:rsidRPr="00821647">
        <w:t>ajā termiņā un kvalitātē. Līgumā/</w:t>
      </w:r>
      <w:proofErr w:type="spellStart"/>
      <w:r w:rsidR="00A507CC" w:rsidRPr="00821647">
        <w:t>mos</w:t>
      </w:r>
      <w:proofErr w:type="spellEnd"/>
      <w:r w:rsidR="00ED0BBE" w:rsidRPr="00821647">
        <w:t xml:space="preserve"> </w:t>
      </w:r>
      <w:r w:rsidR="009D79AD" w:rsidRPr="00821647">
        <w:t xml:space="preserve">būvprojektam </w:t>
      </w:r>
      <w:r w:rsidR="00ED0BBE" w:rsidRPr="00821647">
        <w:t>jābūt izstrādātam</w:t>
      </w:r>
      <w:r w:rsidR="009D79AD" w:rsidRPr="00821647">
        <w:t xml:space="preserve"> būvprojekta</w:t>
      </w:r>
      <w:r w:rsidR="00ED0BBE" w:rsidRPr="00821647">
        <w:t xml:space="preserve"> </w:t>
      </w:r>
      <w:r w:rsidR="009D79AD" w:rsidRPr="00821647">
        <w:t>(tehniskā</w:t>
      </w:r>
      <w:r w:rsidR="00ED0BBE" w:rsidRPr="00821647">
        <w:t xml:space="preserve"> projekta</w:t>
      </w:r>
      <w:r w:rsidR="009D79AD" w:rsidRPr="00821647">
        <w:t>)</w:t>
      </w:r>
      <w:r w:rsidR="00ED0BBE" w:rsidRPr="00821647">
        <w:t xml:space="preserve"> stadijā</w:t>
      </w:r>
      <w:proofErr w:type="gramStart"/>
      <w:r w:rsidR="00ED0BBE" w:rsidRPr="00821647">
        <w:t xml:space="preserve"> .</w:t>
      </w:r>
      <w:proofErr w:type="gramEnd"/>
      <w:r w:rsidR="00ED0BBE" w:rsidRPr="00821647">
        <w:t xml:space="preserve"> </w:t>
      </w:r>
      <w:bookmarkStart w:id="4" w:name="_GoBack"/>
      <w:bookmarkEnd w:id="4"/>
    </w:p>
    <w:p w:rsidR="00F76D03" w:rsidRPr="00821647" w:rsidRDefault="00F76D03" w:rsidP="006776EB">
      <w:pPr>
        <w:spacing w:after="0" w:line="240" w:lineRule="auto"/>
        <w:jc w:val="both"/>
        <w:rPr>
          <w:rFonts w:ascii="Times New Roman" w:eastAsia="Calibri" w:hAnsi="Times New Roman"/>
          <w:sz w:val="24"/>
          <w:szCs w:val="24"/>
          <w:lang w:val="lv-LV" w:bidi="lo-LA"/>
        </w:rPr>
      </w:pPr>
    </w:p>
    <w:p w:rsidR="00F76D03" w:rsidRPr="00821647" w:rsidRDefault="00F76D0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Lai apliecinātu pieredzi:</w:t>
      </w:r>
    </w:p>
    <w:p w:rsidR="00F76D03" w:rsidRPr="00821647" w:rsidRDefault="00E1335C" w:rsidP="007C22BB">
      <w:pPr>
        <w:pStyle w:val="ListParagraph"/>
        <w:numPr>
          <w:ilvl w:val="0"/>
          <w:numId w:val="27"/>
        </w:numPr>
        <w:spacing w:after="0" w:line="240" w:lineRule="auto"/>
        <w:jc w:val="both"/>
        <w:rPr>
          <w:rFonts w:ascii="Times New Roman" w:eastAsia="Calibri" w:hAnsi="Times New Roman"/>
          <w:sz w:val="24"/>
          <w:szCs w:val="24"/>
          <w:lang w:val="lv-LV" w:bidi="lo-LA"/>
        </w:rPr>
      </w:pPr>
      <w:r w:rsidRPr="00821647">
        <w:rPr>
          <w:rFonts w:ascii="Times New Roman" w:hAnsi="Times New Roman"/>
          <w:sz w:val="24"/>
          <w:szCs w:val="24"/>
          <w:lang w:val="lv-LV"/>
        </w:rPr>
        <w:t>tabulā norādīt informāciju par līgum</w:t>
      </w:r>
      <w:r w:rsidR="004A6F2F" w:rsidRPr="00821647">
        <w:rPr>
          <w:rFonts w:ascii="Times New Roman" w:hAnsi="Times New Roman"/>
          <w:sz w:val="24"/>
          <w:szCs w:val="24"/>
          <w:lang w:val="lv-LV"/>
        </w:rPr>
        <w:t>iem</w:t>
      </w:r>
      <w:r w:rsidRPr="00821647">
        <w:rPr>
          <w:rFonts w:ascii="Times New Roman" w:hAnsi="Times New Roman"/>
          <w:sz w:val="24"/>
          <w:szCs w:val="24"/>
          <w:lang w:val="lv-LV"/>
        </w:rPr>
        <w:t>, kas atbilst min</w:t>
      </w:r>
      <w:r w:rsidR="00F76D03" w:rsidRPr="00821647">
        <w:rPr>
          <w:rFonts w:ascii="Times New Roman" w:hAnsi="Times New Roman"/>
          <w:sz w:val="24"/>
          <w:szCs w:val="24"/>
          <w:lang w:val="lv-LV"/>
        </w:rPr>
        <w:t>ētajai prasībai;</w:t>
      </w:r>
    </w:p>
    <w:p w:rsidR="00E1335C" w:rsidRPr="00821647" w:rsidRDefault="00E1335C" w:rsidP="007C22BB">
      <w:pPr>
        <w:pStyle w:val="ListParagraph"/>
        <w:numPr>
          <w:ilvl w:val="0"/>
          <w:numId w:val="27"/>
        </w:numPr>
        <w:spacing w:after="0" w:line="240" w:lineRule="auto"/>
        <w:jc w:val="both"/>
        <w:rPr>
          <w:rFonts w:ascii="Times New Roman" w:eastAsia="Calibri" w:hAnsi="Times New Roman"/>
          <w:sz w:val="24"/>
          <w:szCs w:val="24"/>
          <w:lang w:val="lv-LV" w:bidi="lo-LA"/>
        </w:rPr>
      </w:pPr>
      <w:r w:rsidRPr="00821647">
        <w:rPr>
          <w:rFonts w:ascii="Times New Roman" w:hAnsi="Times New Roman"/>
          <w:sz w:val="24"/>
          <w:szCs w:val="24"/>
          <w:lang w:val="lv-LV"/>
        </w:rPr>
        <w:t>pievienot atsauksm</w:t>
      </w:r>
      <w:r w:rsidR="006268EA" w:rsidRPr="00821647">
        <w:rPr>
          <w:rFonts w:ascii="Times New Roman" w:hAnsi="Times New Roman"/>
          <w:sz w:val="24"/>
          <w:szCs w:val="24"/>
          <w:lang w:val="lv-LV"/>
        </w:rPr>
        <w:t xml:space="preserve">es par līgumiem, ar kuriem pretendents pamato savu pieredzi, izpildi, kurā norādīts pasūtītājs, līguma priekšmets, līguma darbības termiņš, un informācija par to, vai līguma izpilde veikta atbilstoši līguma nosacījumiem (gan projektēšanā, gan </w:t>
      </w:r>
      <w:r w:rsidR="007E0A06" w:rsidRPr="00821647">
        <w:rPr>
          <w:rFonts w:ascii="Times New Roman" w:hAnsi="Times New Roman"/>
          <w:sz w:val="24"/>
          <w:szCs w:val="24"/>
          <w:lang w:val="lv-LV"/>
        </w:rPr>
        <w:t>ekspertīzes veikšanā</w:t>
      </w:r>
      <w:r w:rsidR="006268EA" w:rsidRPr="00821647">
        <w:rPr>
          <w:rFonts w:ascii="Times New Roman" w:hAnsi="Times New Roman"/>
          <w:sz w:val="24"/>
          <w:szCs w:val="24"/>
          <w:lang w:val="lv-LV"/>
        </w:rPr>
        <w:t>)</w:t>
      </w:r>
      <w:r w:rsidR="00F76D03" w:rsidRPr="00821647">
        <w:rPr>
          <w:rFonts w:ascii="Times New Roman" w:hAnsi="Times New Roman"/>
          <w:sz w:val="24"/>
          <w:szCs w:val="24"/>
          <w:lang w:val="lv-LV"/>
        </w:rPr>
        <w:t>;</w:t>
      </w:r>
    </w:p>
    <w:p w:rsidR="00E1335C" w:rsidRPr="00821647" w:rsidRDefault="00E1335C"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3679"/>
        <w:gridCol w:w="2126"/>
      </w:tblGrid>
      <w:tr w:rsidR="004A6F2F" w:rsidRPr="00821647" w:rsidTr="004A6F2F">
        <w:tc>
          <w:tcPr>
            <w:tcW w:w="604"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Līguma darbības laiks</w:t>
            </w:r>
          </w:p>
        </w:tc>
        <w:tc>
          <w:tcPr>
            <w:tcW w:w="3679"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 xml:space="preserve">Līguma ietvaros </w:t>
            </w:r>
            <w:r w:rsidR="0065173D" w:rsidRPr="00821647">
              <w:rPr>
                <w:rFonts w:ascii="Times New Roman" w:hAnsi="Times New Roman"/>
                <w:b/>
                <w:sz w:val="24"/>
                <w:szCs w:val="24"/>
                <w:lang w:val="lv-LV"/>
              </w:rPr>
              <w:t xml:space="preserve">sniegtā </w:t>
            </w:r>
            <w:r w:rsidR="00557C97" w:rsidRPr="00821647">
              <w:rPr>
                <w:rFonts w:ascii="Times New Roman" w:hAnsi="Times New Roman"/>
                <w:b/>
                <w:sz w:val="24"/>
                <w:szCs w:val="24"/>
                <w:lang w:val="lv-LV"/>
              </w:rPr>
              <w:t>pakalpojuma</w:t>
            </w:r>
            <w:r w:rsidRPr="00821647">
              <w:rPr>
                <w:rFonts w:ascii="Times New Roman" w:hAnsi="Times New Roman"/>
                <w:b/>
                <w:sz w:val="24"/>
                <w:szCs w:val="24"/>
                <w:lang w:val="lv-LV"/>
              </w:rPr>
              <w:t xml:space="preserve"> apraksts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4A6F2F" w:rsidRPr="00821647" w:rsidRDefault="004A6F2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Pasūtītājs, kontaktpersona, tālrunis, e-pasts</w:t>
            </w:r>
          </w:p>
        </w:tc>
      </w:tr>
      <w:tr w:rsidR="004A6F2F" w:rsidRPr="00821647" w:rsidTr="004A6F2F">
        <w:tc>
          <w:tcPr>
            <w:tcW w:w="604" w:type="dxa"/>
            <w:tcBorders>
              <w:top w:val="single" w:sz="4" w:space="0" w:color="auto"/>
              <w:left w:val="single" w:sz="4" w:space="0" w:color="auto"/>
              <w:bottom w:val="single" w:sz="4" w:space="0" w:color="auto"/>
              <w:right w:val="single" w:sz="4" w:space="0" w:color="auto"/>
            </w:tcBorders>
            <w:hideMark/>
          </w:tcPr>
          <w:p w:rsidR="004A6F2F" w:rsidRPr="00821647" w:rsidRDefault="004A6F2F"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3679"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r>
      <w:tr w:rsidR="004A6F2F" w:rsidRPr="00821647" w:rsidTr="004A6F2F">
        <w:tc>
          <w:tcPr>
            <w:tcW w:w="604" w:type="dxa"/>
            <w:tcBorders>
              <w:top w:val="single" w:sz="4" w:space="0" w:color="auto"/>
              <w:left w:val="single" w:sz="4" w:space="0" w:color="auto"/>
              <w:bottom w:val="single" w:sz="4" w:space="0" w:color="auto"/>
              <w:right w:val="single" w:sz="4" w:space="0" w:color="auto"/>
            </w:tcBorders>
            <w:hideMark/>
          </w:tcPr>
          <w:p w:rsidR="004A6F2F" w:rsidRPr="00821647" w:rsidRDefault="004A6F2F"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3679"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c>
          <w:tcPr>
            <w:tcW w:w="2126" w:type="dxa"/>
            <w:tcBorders>
              <w:top w:val="single" w:sz="4" w:space="0" w:color="auto"/>
              <w:left w:val="single" w:sz="4" w:space="0" w:color="auto"/>
              <w:bottom w:val="single" w:sz="4" w:space="0" w:color="auto"/>
              <w:right w:val="single" w:sz="4" w:space="0" w:color="auto"/>
            </w:tcBorders>
          </w:tcPr>
          <w:p w:rsidR="004A6F2F" w:rsidRPr="00821647" w:rsidRDefault="004A6F2F" w:rsidP="006776EB">
            <w:pPr>
              <w:spacing w:after="0" w:line="240" w:lineRule="auto"/>
              <w:jc w:val="both"/>
              <w:rPr>
                <w:rFonts w:ascii="Times New Roman" w:hAnsi="Times New Roman"/>
                <w:sz w:val="24"/>
                <w:szCs w:val="24"/>
                <w:lang w:val="lv-LV"/>
              </w:rPr>
            </w:pPr>
          </w:p>
        </w:tc>
      </w:tr>
    </w:tbl>
    <w:p w:rsidR="004A6F2F" w:rsidRPr="00821647" w:rsidRDefault="004A6F2F" w:rsidP="006776EB">
      <w:pPr>
        <w:tabs>
          <w:tab w:val="right" w:pos="709"/>
        </w:tabs>
        <w:jc w:val="both"/>
        <w:rPr>
          <w:rFonts w:ascii="Times New Roman" w:hAnsi="Times New Roman"/>
          <w:sz w:val="24"/>
          <w:szCs w:val="24"/>
          <w:lang w:val="lv-LV"/>
        </w:rPr>
      </w:pPr>
    </w:p>
    <w:p w:rsidR="00874AB3" w:rsidRPr="00821647" w:rsidRDefault="00874AB3" w:rsidP="006776EB">
      <w:pPr>
        <w:pStyle w:val="ListParagraph"/>
        <w:numPr>
          <w:ilvl w:val="0"/>
          <w:numId w:val="3"/>
        </w:numPr>
        <w:spacing w:after="0" w:line="240" w:lineRule="auto"/>
        <w:jc w:val="both"/>
        <w:rPr>
          <w:rFonts w:ascii="Times New Roman" w:hAnsi="Times New Roman"/>
          <w:sz w:val="24"/>
          <w:szCs w:val="24"/>
          <w:u w:val="single"/>
          <w:lang w:val="lv-LV"/>
        </w:rPr>
      </w:pPr>
      <w:r w:rsidRPr="00821647">
        <w:rPr>
          <w:rFonts w:ascii="Times New Roman" w:hAnsi="Times New Roman"/>
          <w:b/>
          <w:sz w:val="24"/>
          <w:szCs w:val="24"/>
          <w:u w:val="single"/>
          <w:lang w:val="lv-LV"/>
        </w:rPr>
        <w:t>Personāla pieredze</w:t>
      </w:r>
    </w:p>
    <w:p w:rsidR="006C2425" w:rsidRPr="00821647" w:rsidRDefault="009117C9" w:rsidP="006776EB">
      <w:pPr>
        <w:spacing w:after="0" w:line="240" w:lineRule="auto"/>
        <w:ind w:firstLine="360"/>
        <w:jc w:val="both"/>
        <w:rPr>
          <w:rFonts w:ascii="Times New Roman" w:hAnsi="Times New Roman"/>
          <w:sz w:val="24"/>
          <w:szCs w:val="24"/>
          <w:lang w:val="lv-LV"/>
        </w:rPr>
      </w:pPr>
      <w:r w:rsidRPr="00821647">
        <w:rPr>
          <w:rFonts w:ascii="Times New Roman" w:hAnsi="Times New Roman"/>
          <w:sz w:val="24"/>
          <w:szCs w:val="24"/>
          <w:lang w:val="lv-LV"/>
        </w:rPr>
        <w:t xml:space="preserve">Pretendentam jāpiedāvā personāls, kura sastāvā jābūt sertificētam projektētājam, kas tiesīgs veikt </w:t>
      </w:r>
      <w:r w:rsidRPr="00821647">
        <w:rPr>
          <w:rFonts w:ascii="Times New Roman" w:hAnsi="Times New Roman"/>
          <w:b/>
          <w:sz w:val="24"/>
          <w:szCs w:val="24"/>
          <w:lang w:val="lv-LV"/>
        </w:rPr>
        <w:t>ceļu projektēšanu</w:t>
      </w:r>
      <w:r w:rsidRPr="00821647">
        <w:rPr>
          <w:rFonts w:ascii="Times New Roman" w:hAnsi="Times New Roman"/>
          <w:sz w:val="24"/>
          <w:szCs w:val="24"/>
          <w:lang w:val="lv-LV"/>
        </w:rPr>
        <w:t xml:space="preserve"> </w:t>
      </w:r>
      <w:r w:rsidR="00E46E7C" w:rsidRPr="00821647">
        <w:rPr>
          <w:rFonts w:ascii="Times New Roman" w:hAnsi="Times New Roman"/>
          <w:sz w:val="24"/>
          <w:szCs w:val="24"/>
          <w:lang w:val="lv-LV"/>
        </w:rPr>
        <w:t xml:space="preserve">vai </w:t>
      </w:r>
      <w:r w:rsidR="00E46E7C" w:rsidRPr="00821647">
        <w:rPr>
          <w:rFonts w:ascii="Times New Roman" w:hAnsi="Times New Roman"/>
          <w:b/>
          <w:sz w:val="24"/>
          <w:szCs w:val="24"/>
          <w:lang w:val="lv-LV"/>
        </w:rPr>
        <w:t>ceļu būvprojektu ekspertīzi</w:t>
      </w:r>
      <w:r w:rsidR="00E46E7C" w:rsidRPr="00821647">
        <w:rPr>
          <w:rFonts w:ascii="Times New Roman" w:hAnsi="Times New Roman"/>
          <w:sz w:val="24"/>
          <w:szCs w:val="24"/>
          <w:lang w:val="lv-LV"/>
        </w:rPr>
        <w:t>.</w:t>
      </w:r>
    </w:p>
    <w:p w:rsidR="00874AB3" w:rsidRPr="00821647" w:rsidRDefault="009117C9" w:rsidP="006776EB">
      <w:pPr>
        <w:spacing w:after="0" w:line="240" w:lineRule="auto"/>
        <w:ind w:firstLine="360"/>
        <w:jc w:val="both"/>
        <w:rPr>
          <w:rFonts w:ascii="Times New Roman" w:hAnsi="Times New Roman"/>
          <w:sz w:val="24"/>
          <w:szCs w:val="24"/>
          <w:lang w:val="lv-LV"/>
        </w:rPr>
      </w:pPr>
      <w:r w:rsidRPr="00821647">
        <w:rPr>
          <w:rFonts w:ascii="Times New Roman" w:hAnsi="Times New Roman"/>
          <w:sz w:val="24"/>
          <w:szCs w:val="24"/>
          <w:lang w:val="lv-LV"/>
        </w:rPr>
        <w:t xml:space="preserve"> </w:t>
      </w:r>
      <w:r w:rsidR="00874AB3" w:rsidRPr="00821647">
        <w:rPr>
          <w:rFonts w:ascii="Times New Roman" w:hAnsi="Times New Roman"/>
          <w:sz w:val="24"/>
          <w:szCs w:val="24"/>
          <w:lang w:val="lv-LV"/>
        </w:rPr>
        <w:t>Informāciju, kas raksturo šajā punktā prasīto personālu ierakstīt zemāk dotajās tabulās, aizpildot visas ailes</w:t>
      </w:r>
      <w:r w:rsidR="0085770F" w:rsidRPr="00821647">
        <w:rPr>
          <w:rFonts w:ascii="Times New Roman" w:hAnsi="Times New Roman"/>
          <w:sz w:val="24"/>
          <w:szCs w:val="24"/>
          <w:lang w:val="lv-LV"/>
        </w:rPr>
        <w:t>, pievienot attiecīgo sertifikātu vai kompetenci apliecinošo dokumentu kopijas un</w:t>
      </w:r>
      <w:r w:rsidR="00874AB3" w:rsidRPr="00821647">
        <w:rPr>
          <w:rFonts w:ascii="Times New Roman" w:hAnsi="Times New Roman"/>
          <w:sz w:val="24"/>
          <w:szCs w:val="24"/>
          <w:lang w:val="lv-LV"/>
        </w:rPr>
        <w:t xml:space="preserve"> attiecīgās personas parakstītu pieejamības apliecinājumu (saskaņā ar piedāvāto formu).</w:t>
      </w:r>
    </w:p>
    <w:p w:rsidR="00874AB3" w:rsidRPr="00821647" w:rsidRDefault="0094579A" w:rsidP="006776EB">
      <w:pPr>
        <w:spacing w:after="0" w:line="240" w:lineRule="auto"/>
        <w:jc w:val="both"/>
        <w:rPr>
          <w:rFonts w:ascii="Times New Roman" w:hAnsi="Times New Roman"/>
          <w:b/>
          <w:sz w:val="24"/>
          <w:szCs w:val="24"/>
          <w:u w:val="single"/>
          <w:lang w:val="lv-LV"/>
        </w:rPr>
      </w:pPr>
      <w:r w:rsidRPr="00821647">
        <w:rPr>
          <w:rFonts w:ascii="Times New Roman" w:hAnsi="Times New Roman"/>
          <w:b/>
          <w:sz w:val="24"/>
          <w:szCs w:val="24"/>
          <w:lang w:val="lv-LV"/>
        </w:rPr>
        <w:t>2</w:t>
      </w:r>
      <w:r w:rsidR="00874AB3" w:rsidRPr="00821647">
        <w:rPr>
          <w:rFonts w:ascii="Times New Roman" w:hAnsi="Times New Roman"/>
          <w:b/>
          <w:sz w:val="24"/>
          <w:szCs w:val="24"/>
          <w:lang w:val="lv-LV"/>
        </w:rPr>
        <w:t>.</w:t>
      </w:r>
      <w:r w:rsidR="009117C9" w:rsidRPr="00821647">
        <w:rPr>
          <w:rFonts w:ascii="Times New Roman" w:hAnsi="Times New Roman"/>
          <w:b/>
          <w:sz w:val="24"/>
          <w:szCs w:val="24"/>
          <w:lang w:val="lv-LV"/>
        </w:rPr>
        <w:t>1</w:t>
      </w:r>
      <w:r w:rsidR="00874AB3" w:rsidRPr="00821647">
        <w:rPr>
          <w:rFonts w:ascii="Times New Roman" w:hAnsi="Times New Roman"/>
          <w:b/>
          <w:sz w:val="24"/>
          <w:szCs w:val="24"/>
          <w:lang w:val="lv-LV"/>
        </w:rPr>
        <w:t xml:space="preserve">. </w:t>
      </w:r>
      <w:r w:rsidR="00E86DF3" w:rsidRPr="00821647">
        <w:rPr>
          <w:rFonts w:ascii="Times New Roman" w:hAnsi="Times New Roman"/>
          <w:b/>
          <w:sz w:val="24"/>
          <w:szCs w:val="24"/>
          <w:u w:val="single"/>
          <w:lang w:val="lv-LV"/>
        </w:rPr>
        <w:t>Ceļu</w:t>
      </w:r>
      <w:r w:rsidR="00ED17E2" w:rsidRPr="00821647">
        <w:rPr>
          <w:rFonts w:ascii="Times New Roman" w:hAnsi="Times New Roman"/>
          <w:b/>
          <w:sz w:val="24"/>
          <w:szCs w:val="24"/>
          <w:u w:val="single"/>
          <w:lang w:val="lv-LV"/>
        </w:rPr>
        <w:t xml:space="preserve"> </w:t>
      </w:r>
      <w:r w:rsidR="00597BA1" w:rsidRPr="00821647">
        <w:rPr>
          <w:rFonts w:ascii="Times New Roman" w:hAnsi="Times New Roman"/>
          <w:b/>
          <w:sz w:val="24"/>
          <w:szCs w:val="24"/>
          <w:u w:val="single"/>
          <w:lang w:val="lv-LV"/>
        </w:rPr>
        <w:t>eksperts</w:t>
      </w:r>
      <w:r w:rsidR="00823DC8" w:rsidRPr="00821647">
        <w:rPr>
          <w:rFonts w:ascii="Times New Roman" w:hAnsi="Times New Roman"/>
          <w:b/>
          <w:sz w:val="24"/>
          <w:szCs w:val="24"/>
          <w:u w:val="single"/>
          <w:lang w:val="lv-LV"/>
        </w:rPr>
        <w:t>:</w:t>
      </w:r>
    </w:p>
    <w:p w:rsidR="00FD7129" w:rsidRPr="00821647" w:rsidRDefault="00FD7129" w:rsidP="006776EB">
      <w:pPr>
        <w:spacing w:after="0" w:line="240" w:lineRule="auto"/>
        <w:jc w:val="both"/>
        <w:rPr>
          <w:rFonts w:ascii="Times New Roman" w:hAnsi="Times New Roman"/>
          <w:b/>
          <w:sz w:val="24"/>
          <w:szCs w:val="24"/>
          <w:u w:val="single"/>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74AB3" w:rsidRPr="00821647" w:rsidTr="00011C38">
        <w:tc>
          <w:tcPr>
            <w:tcW w:w="9889" w:type="dxa"/>
          </w:tcPr>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Pasūtītāja prasība</w:t>
            </w:r>
          </w:p>
        </w:tc>
      </w:tr>
      <w:tr w:rsidR="00874AB3" w:rsidRPr="00821647" w:rsidTr="00011C38">
        <w:tc>
          <w:tcPr>
            <w:tcW w:w="9889" w:type="dxa"/>
          </w:tcPr>
          <w:p w:rsidR="00874AB3" w:rsidRPr="00821647" w:rsidRDefault="0094579A" w:rsidP="00431BB4">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874AB3" w:rsidRPr="00821647">
              <w:rPr>
                <w:rFonts w:ascii="Times New Roman" w:hAnsi="Times New Roman"/>
                <w:sz w:val="24"/>
                <w:szCs w:val="24"/>
                <w:lang w:val="lv-LV"/>
              </w:rPr>
              <w:t>.</w:t>
            </w:r>
            <w:r w:rsidR="00FE47AF" w:rsidRPr="00821647">
              <w:rPr>
                <w:rFonts w:ascii="Times New Roman" w:hAnsi="Times New Roman"/>
                <w:sz w:val="24"/>
                <w:szCs w:val="24"/>
                <w:lang w:val="lv-LV"/>
              </w:rPr>
              <w:t>1</w:t>
            </w:r>
            <w:r w:rsidR="00874AB3" w:rsidRPr="00821647">
              <w:rPr>
                <w:rFonts w:ascii="Times New Roman" w:hAnsi="Times New Roman"/>
                <w:sz w:val="24"/>
                <w:szCs w:val="24"/>
                <w:lang w:val="lv-LV"/>
              </w:rPr>
              <w:t xml:space="preserve">.1. </w:t>
            </w:r>
            <w:r w:rsidR="008F5A51" w:rsidRPr="00821647">
              <w:rPr>
                <w:rFonts w:ascii="Times New Roman" w:hAnsi="Times New Roman"/>
                <w:sz w:val="24"/>
                <w:szCs w:val="24"/>
                <w:lang w:val="lv-LV"/>
              </w:rPr>
              <w:t xml:space="preserve">Sertificēts </w:t>
            </w:r>
            <w:r w:rsidRPr="00821647">
              <w:rPr>
                <w:rFonts w:ascii="Times New Roman" w:hAnsi="Times New Roman"/>
                <w:sz w:val="24"/>
                <w:szCs w:val="24"/>
                <w:lang w:val="lv-LV"/>
              </w:rPr>
              <w:t xml:space="preserve">speciālists </w:t>
            </w:r>
            <w:r w:rsidR="00ED17E2" w:rsidRPr="00821647">
              <w:rPr>
                <w:rFonts w:ascii="Times New Roman" w:hAnsi="Times New Roman"/>
                <w:sz w:val="24"/>
                <w:szCs w:val="24"/>
                <w:lang w:val="lv-LV"/>
              </w:rPr>
              <w:t>ceļu</w:t>
            </w:r>
            <w:r w:rsidR="0042123A" w:rsidRPr="00821647">
              <w:rPr>
                <w:rFonts w:ascii="Times New Roman" w:hAnsi="Times New Roman"/>
                <w:sz w:val="24"/>
                <w:szCs w:val="24"/>
                <w:lang w:val="lv-LV"/>
              </w:rPr>
              <w:t xml:space="preserve"> būvprojektu</w:t>
            </w:r>
            <w:r w:rsidR="00FD7129" w:rsidRPr="00821647">
              <w:rPr>
                <w:rFonts w:ascii="Times New Roman" w:hAnsi="Times New Roman"/>
                <w:sz w:val="24"/>
                <w:szCs w:val="24"/>
                <w:lang w:val="lv-LV"/>
              </w:rPr>
              <w:t xml:space="preserve"> </w:t>
            </w:r>
            <w:r w:rsidR="00E86DF3" w:rsidRPr="00821647">
              <w:rPr>
                <w:rFonts w:ascii="Times New Roman" w:hAnsi="Times New Roman"/>
                <w:sz w:val="24"/>
                <w:szCs w:val="24"/>
                <w:lang w:val="lv-LV"/>
              </w:rPr>
              <w:t>ekspert</w:t>
            </w:r>
            <w:r w:rsidR="007838A7">
              <w:rPr>
                <w:rFonts w:ascii="Times New Roman" w:hAnsi="Times New Roman"/>
                <w:sz w:val="24"/>
                <w:szCs w:val="24"/>
                <w:lang w:val="lv-LV"/>
              </w:rPr>
              <w:t>īzes veikšanā</w:t>
            </w:r>
            <w:r w:rsidR="00FD7129" w:rsidRPr="00821647">
              <w:rPr>
                <w:rFonts w:ascii="Times New Roman" w:hAnsi="Times New Roman"/>
                <w:sz w:val="24"/>
                <w:szCs w:val="24"/>
                <w:lang w:val="lv-LV"/>
              </w:rPr>
              <w:t>.</w:t>
            </w:r>
          </w:p>
        </w:tc>
      </w:tr>
      <w:tr w:rsidR="00874AB3" w:rsidRPr="00821647" w:rsidTr="00011C38">
        <w:tc>
          <w:tcPr>
            <w:tcW w:w="9889" w:type="dxa"/>
          </w:tcPr>
          <w:p w:rsidR="00823DC8" w:rsidRPr="00821647" w:rsidRDefault="0094579A" w:rsidP="00203448">
            <w:pPr>
              <w:spacing w:after="0" w:line="240" w:lineRule="auto"/>
              <w:ind w:right="60"/>
              <w:jc w:val="both"/>
              <w:rPr>
                <w:rFonts w:ascii="Times New Roman" w:hAnsi="Times New Roman"/>
                <w:sz w:val="24"/>
                <w:szCs w:val="24"/>
                <w:lang w:val="lv-LV"/>
              </w:rPr>
            </w:pPr>
            <w:r w:rsidRPr="00821647">
              <w:rPr>
                <w:rFonts w:ascii="Times New Roman" w:hAnsi="Times New Roman"/>
                <w:sz w:val="24"/>
                <w:szCs w:val="24"/>
                <w:lang w:val="lv-LV"/>
              </w:rPr>
              <w:t>2</w:t>
            </w:r>
            <w:r w:rsidR="00874AB3" w:rsidRPr="00821647">
              <w:rPr>
                <w:rFonts w:ascii="Times New Roman" w:hAnsi="Times New Roman"/>
                <w:sz w:val="24"/>
                <w:szCs w:val="24"/>
                <w:lang w:val="lv-LV"/>
              </w:rPr>
              <w:t>.</w:t>
            </w:r>
            <w:r w:rsidR="00FE47AF" w:rsidRPr="00821647">
              <w:rPr>
                <w:rFonts w:ascii="Times New Roman" w:hAnsi="Times New Roman"/>
                <w:sz w:val="24"/>
                <w:szCs w:val="24"/>
                <w:lang w:val="lv-LV"/>
              </w:rPr>
              <w:t>1</w:t>
            </w:r>
            <w:r w:rsidR="00874AB3" w:rsidRPr="00821647">
              <w:rPr>
                <w:rFonts w:ascii="Times New Roman" w:hAnsi="Times New Roman"/>
                <w:sz w:val="24"/>
                <w:szCs w:val="24"/>
                <w:lang w:val="lv-LV"/>
              </w:rPr>
              <w:t xml:space="preserve">.2. </w:t>
            </w:r>
            <w:r w:rsidR="00742645" w:rsidRPr="00821647">
              <w:rPr>
                <w:rFonts w:ascii="Times New Roman" w:hAnsi="Times New Roman"/>
                <w:sz w:val="24"/>
                <w:szCs w:val="24"/>
                <w:lang w:val="lv-LV"/>
              </w:rPr>
              <w:t>Iepriekšējo 3 (trīs) gadu laikā (no 2013.gada līdz šī iepirkuma procedūras piedāvājumu iesniegšanas termiņa beigām)</w:t>
            </w:r>
            <w:r w:rsidR="00742645" w:rsidRPr="00821647">
              <w:rPr>
                <w:rFonts w:ascii="Times New Roman" w:hAnsi="Times New Roman"/>
                <w:b/>
                <w:sz w:val="24"/>
                <w:szCs w:val="24"/>
                <w:lang w:val="lv-LV"/>
              </w:rPr>
              <w:t xml:space="preserve"> pieredze </w:t>
            </w:r>
            <w:r w:rsidR="00742645" w:rsidRPr="00821647">
              <w:rPr>
                <w:rFonts w:ascii="Times New Roman" w:hAnsi="Times New Roman"/>
                <w:sz w:val="24"/>
                <w:szCs w:val="24"/>
                <w:lang w:val="lv-LV"/>
              </w:rPr>
              <w:t>kā</w:t>
            </w:r>
            <w:r w:rsidR="00742645" w:rsidRPr="00821647">
              <w:rPr>
                <w:rFonts w:ascii="Times New Roman" w:hAnsi="Times New Roman"/>
                <w:b/>
                <w:sz w:val="24"/>
                <w:szCs w:val="24"/>
                <w:lang w:val="lv-LV"/>
              </w:rPr>
              <w:t xml:space="preserve"> </w:t>
            </w:r>
            <w:r w:rsidR="00742645" w:rsidRPr="00821647">
              <w:rPr>
                <w:rFonts w:ascii="Times New Roman" w:hAnsi="Times New Roman"/>
                <w:sz w:val="24"/>
                <w:szCs w:val="24"/>
                <w:lang w:val="lv-LV"/>
              </w:rPr>
              <w:t>būvprojekta vadītājam</w:t>
            </w:r>
            <w:r w:rsidR="0042123A" w:rsidRPr="00821647">
              <w:rPr>
                <w:rFonts w:ascii="Times New Roman" w:hAnsi="Times New Roman"/>
                <w:sz w:val="24"/>
                <w:szCs w:val="24"/>
                <w:lang w:val="lv-LV"/>
              </w:rPr>
              <w:t xml:space="preserve"> vai</w:t>
            </w:r>
            <w:r w:rsidR="00742645" w:rsidRPr="00821647">
              <w:rPr>
                <w:rFonts w:ascii="Times New Roman" w:hAnsi="Times New Roman"/>
                <w:sz w:val="24"/>
                <w:szCs w:val="24"/>
                <w:lang w:val="lv-LV"/>
              </w:rPr>
              <w:t xml:space="preserve"> ceļu </w:t>
            </w:r>
            <w:r w:rsidR="0042123A" w:rsidRPr="00821647">
              <w:rPr>
                <w:rFonts w:ascii="Times New Roman" w:hAnsi="Times New Roman"/>
                <w:sz w:val="24"/>
                <w:szCs w:val="24"/>
                <w:lang w:val="lv-LV"/>
              </w:rPr>
              <w:t xml:space="preserve">būvprojektu </w:t>
            </w:r>
            <w:r w:rsidR="00742645" w:rsidRPr="00821647">
              <w:rPr>
                <w:rFonts w:ascii="Times New Roman" w:hAnsi="Times New Roman"/>
                <w:sz w:val="24"/>
                <w:szCs w:val="24"/>
                <w:lang w:val="lv-LV"/>
              </w:rPr>
              <w:t xml:space="preserve">ekspertam vismaz </w:t>
            </w:r>
            <w:r w:rsidR="00B81449" w:rsidRPr="00821647">
              <w:rPr>
                <w:rFonts w:ascii="Times New Roman" w:hAnsi="Times New Roman"/>
                <w:sz w:val="24"/>
                <w:szCs w:val="24"/>
                <w:lang w:val="lv-LV"/>
              </w:rPr>
              <w:t>1</w:t>
            </w:r>
            <w:r w:rsidR="00742645" w:rsidRPr="00821647">
              <w:rPr>
                <w:rFonts w:ascii="Times New Roman" w:hAnsi="Times New Roman"/>
                <w:sz w:val="24"/>
                <w:szCs w:val="24"/>
                <w:lang w:val="lv-LV"/>
              </w:rPr>
              <w:t xml:space="preserve"> (</w:t>
            </w:r>
            <w:r w:rsidR="00B81449" w:rsidRPr="00821647">
              <w:rPr>
                <w:rFonts w:ascii="Times New Roman" w:hAnsi="Times New Roman"/>
                <w:sz w:val="24"/>
                <w:szCs w:val="24"/>
                <w:lang w:val="lv-LV"/>
              </w:rPr>
              <w:t>viens</w:t>
            </w:r>
            <w:r w:rsidR="00742645" w:rsidRPr="00821647">
              <w:rPr>
                <w:rFonts w:ascii="Times New Roman" w:hAnsi="Times New Roman"/>
                <w:sz w:val="24"/>
                <w:szCs w:val="24"/>
                <w:lang w:val="lv-LV"/>
              </w:rPr>
              <w:t>)</w:t>
            </w:r>
            <w:r w:rsidR="00B81449" w:rsidRPr="00821647">
              <w:rPr>
                <w:rFonts w:ascii="Times New Roman" w:hAnsi="Times New Roman"/>
                <w:sz w:val="24"/>
                <w:szCs w:val="24"/>
                <w:lang w:val="lv-LV"/>
              </w:rPr>
              <w:t xml:space="preserve"> līgumā</w:t>
            </w:r>
            <w:r w:rsidR="00742645" w:rsidRPr="00821647">
              <w:rPr>
                <w:rFonts w:ascii="Times New Roman" w:hAnsi="Times New Roman"/>
                <w:sz w:val="24"/>
                <w:szCs w:val="24"/>
                <w:lang w:val="lv-LV"/>
              </w:rPr>
              <w:t>, par pilsētas ielu</w:t>
            </w:r>
            <w:r w:rsidR="0042123A" w:rsidRPr="00821647">
              <w:rPr>
                <w:rFonts w:ascii="Times New Roman" w:hAnsi="Times New Roman"/>
                <w:sz w:val="24"/>
                <w:szCs w:val="24"/>
                <w:lang w:val="lv-LV"/>
              </w:rPr>
              <w:t>, kas garāka par 0</w:t>
            </w:r>
            <w:r w:rsidR="00203448" w:rsidRPr="00821647">
              <w:rPr>
                <w:rFonts w:ascii="Times New Roman" w:hAnsi="Times New Roman"/>
                <w:sz w:val="24"/>
                <w:szCs w:val="24"/>
                <w:lang w:val="lv-LV"/>
              </w:rPr>
              <w:t>.</w:t>
            </w:r>
            <w:r w:rsidR="0042123A" w:rsidRPr="00821647">
              <w:rPr>
                <w:rFonts w:ascii="Times New Roman" w:hAnsi="Times New Roman"/>
                <w:sz w:val="24"/>
                <w:szCs w:val="24"/>
                <w:lang w:val="lv-LV"/>
              </w:rPr>
              <w:t>5 km, jaunbūves/</w:t>
            </w:r>
            <w:r w:rsidR="00B81449" w:rsidRPr="00821647">
              <w:rPr>
                <w:rFonts w:ascii="Times New Roman" w:hAnsi="Times New Roman"/>
                <w:sz w:val="24"/>
                <w:szCs w:val="24"/>
                <w:lang w:val="lv-LV"/>
              </w:rPr>
              <w:t>pārbūves (</w:t>
            </w:r>
            <w:r w:rsidR="00742645" w:rsidRPr="00821647">
              <w:rPr>
                <w:rFonts w:ascii="Times New Roman" w:hAnsi="Times New Roman"/>
                <w:sz w:val="24"/>
                <w:szCs w:val="24"/>
                <w:lang w:val="lv-LV"/>
              </w:rPr>
              <w:t>rekonstrukcijas</w:t>
            </w:r>
            <w:r w:rsidR="00B81449" w:rsidRPr="00821647">
              <w:rPr>
                <w:rFonts w:ascii="Times New Roman" w:hAnsi="Times New Roman"/>
                <w:sz w:val="24"/>
                <w:szCs w:val="24"/>
                <w:lang w:val="lv-LV"/>
              </w:rPr>
              <w:t>)</w:t>
            </w:r>
            <w:r w:rsidR="00742645" w:rsidRPr="00821647">
              <w:rPr>
                <w:rFonts w:ascii="Times New Roman" w:hAnsi="Times New Roman"/>
                <w:sz w:val="24"/>
                <w:szCs w:val="24"/>
                <w:lang w:val="lv-LV"/>
              </w:rPr>
              <w:t xml:space="preserve"> projektu izstrādi </w:t>
            </w:r>
            <w:r w:rsidR="00B81449" w:rsidRPr="00821647">
              <w:rPr>
                <w:rFonts w:ascii="Times New Roman" w:hAnsi="Times New Roman"/>
                <w:sz w:val="24"/>
                <w:szCs w:val="24"/>
                <w:lang w:val="lv-LV"/>
              </w:rPr>
              <w:t xml:space="preserve">būvprojekta (tehniskā projekta) </w:t>
            </w:r>
            <w:r w:rsidR="00742645" w:rsidRPr="00821647">
              <w:rPr>
                <w:rFonts w:ascii="Times New Roman" w:hAnsi="Times New Roman"/>
                <w:sz w:val="24"/>
                <w:szCs w:val="24"/>
                <w:lang w:val="lv-LV"/>
              </w:rPr>
              <w:t>stadijā (projektiem jābūt noteiktā kārtībā sask</w:t>
            </w:r>
            <w:r w:rsidR="0042123A" w:rsidRPr="00821647">
              <w:rPr>
                <w:rFonts w:ascii="Times New Roman" w:hAnsi="Times New Roman"/>
                <w:sz w:val="24"/>
                <w:szCs w:val="24"/>
                <w:lang w:val="lv-LV"/>
              </w:rPr>
              <w:t>aņotiem un akceptētiem)</w:t>
            </w:r>
            <w:r w:rsidR="008A0156" w:rsidRPr="00821647">
              <w:rPr>
                <w:rFonts w:ascii="Times New Roman" w:hAnsi="Times New Roman"/>
                <w:sz w:val="24"/>
                <w:szCs w:val="24"/>
                <w:lang w:val="lv-LV"/>
              </w:rPr>
              <w:t>.</w:t>
            </w:r>
          </w:p>
        </w:tc>
      </w:tr>
    </w:tbl>
    <w:p w:rsidR="00874AB3" w:rsidRPr="00821647" w:rsidRDefault="00874AB3" w:rsidP="006776EB">
      <w:pPr>
        <w:spacing w:after="0" w:line="240" w:lineRule="auto"/>
        <w:jc w:val="both"/>
        <w:rPr>
          <w:rFonts w:ascii="Times New Roman" w:hAnsi="Times New Roman"/>
          <w:sz w:val="24"/>
          <w:szCs w:val="24"/>
          <w:u w:val="single"/>
          <w:lang w:val="lv-LV"/>
        </w:rPr>
      </w:pPr>
    </w:p>
    <w:p w:rsidR="00874AB3" w:rsidRPr="00821647" w:rsidRDefault="003A3B95" w:rsidP="006776EB">
      <w:pPr>
        <w:spacing w:after="0" w:line="240" w:lineRule="auto"/>
        <w:ind w:left="6480" w:hanging="6480"/>
        <w:jc w:val="both"/>
        <w:rPr>
          <w:rFonts w:ascii="Times New Roman" w:hAnsi="Times New Roman"/>
          <w:b/>
          <w:sz w:val="24"/>
          <w:szCs w:val="24"/>
          <w:lang w:val="lv-LV"/>
        </w:rPr>
      </w:pPr>
      <w:r w:rsidRPr="00821647">
        <w:rPr>
          <w:rFonts w:ascii="Times New Roman" w:hAnsi="Times New Roman"/>
          <w:b/>
          <w:sz w:val="24"/>
          <w:szCs w:val="24"/>
          <w:lang w:val="lv-LV"/>
        </w:rPr>
        <w:t xml:space="preserve">  </w:t>
      </w:r>
      <w:r w:rsidR="00E86DF3" w:rsidRPr="00821647">
        <w:rPr>
          <w:rFonts w:ascii="Times New Roman" w:hAnsi="Times New Roman"/>
          <w:b/>
          <w:sz w:val="24"/>
          <w:szCs w:val="24"/>
          <w:lang w:val="lv-LV"/>
        </w:rPr>
        <w:t>Ceļu</w:t>
      </w:r>
      <w:r w:rsidR="00866BE7" w:rsidRPr="00821647">
        <w:rPr>
          <w:rFonts w:ascii="Times New Roman" w:hAnsi="Times New Roman"/>
          <w:b/>
          <w:sz w:val="24"/>
          <w:szCs w:val="24"/>
          <w:lang w:val="lv-LV"/>
        </w:rPr>
        <w:t xml:space="preserve"> eksperts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528"/>
      </w:tblGrid>
      <w:tr w:rsidR="00874AB3" w:rsidRPr="00821647" w:rsidTr="003A3B95">
        <w:trPr>
          <w:cantSplit/>
          <w:trHeight w:val="505"/>
        </w:trPr>
        <w:tc>
          <w:tcPr>
            <w:tcW w:w="1733" w:type="dxa"/>
            <w:shd w:val="clear" w:color="auto" w:fill="F3F3F3"/>
          </w:tcPr>
          <w:p w:rsidR="00874AB3" w:rsidRPr="00821647" w:rsidRDefault="00874AB3"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lastRenderedPageBreak/>
              <w:t>Vārds, uzvārds</w:t>
            </w:r>
          </w:p>
        </w:tc>
        <w:tc>
          <w:tcPr>
            <w:tcW w:w="2633" w:type="dxa"/>
            <w:shd w:val="clear" w:color="auto" w:fill="F3F3F3"/>
          </w:tcPr>
          <w:p w:rsidR="00874AB3" w:rsidRPr="00821647" w:rsidRDefault="00874AB3"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Specialitāte</w:t>
            </w:r>
          </w:p>
        </w:tc>
        <w:tc>
          <w:tcPr>
            <w:tcW w:w="5528" w:type="dxa"/>
            <w:shd w:val="clear" w:color="auto" w:fill="F3F3F3"/>
          </w:tcPr>
          <w:p w:rsidR="00874AB3" w:rsidRPr="00821647" w:rsidRDefault="00874AB3" w:rsidP="006776EB">
            <w:pPr>
              <w:spacing w:after="0" w:line="240" w:lineRule="auto"/>
              <w:jc w:val="both"/>
              <w:rPr>
                <w:rFonts w:ascii="Times New Roman" w:hAnsi="Times New Roman"/>
                <w:b/>
                <w:i/>
                <w:sz w:val="20"/>
                <w:szCs w:val="20"/>
                <w:lang w:val="lv-LV"/>
              </w:rPr>
            </w:pPr>
            <w:r w:rsidRPr="00821647">
              <w:rPr>
                <w:rFonts w:ascii="Times New Roman" w:hAnsi="Times New Roman"/>
                <w:b/>
                <w:sz w:val="20"/>
                <w:szCs w:val="20"/>
                <w:lang w:val="lv-LV"/>
              </w:rPr>
              <w:t>Profesionālās kvalifikāciju apliecinoša dokumenta nosaukums, izdošanas dat., Nr.</w:t>
            </w:r>
          </w:p>
        </w:tc>
      </w:tr>
      <w:tr w:rsidR="00874AB3" w:rsidRPr="00821647" w:rsidTr="003A3B95">
        <w:trPr>
          <w:cantSplit/>
          <w:trHeight w:val="347"/>
        </w:trPr>
        <w:tc>
          <w:tcPr>
            <w:tcW w:w="1733" w:type="dxa"/>
            <w:shd w:val="clear" w:color="auto" w:fill="F3F3F3"/>
          </w:tcPr>
          <w:p w:rsidR="00874AB3" w:rsidRPr="00821647" w:rsidRDefault="00874AB3" w:rsidP="006776EB">
            <w:pPr>
              <w:spacing w:after="0" w:line="240" w:lineRule="auto"/>
              <w:jc w:val="both"/>
              <w:rPr>
                <w:rFonts w:ascii="Times New Roman" w:hAnsi="Times New Roman"/>
                <w:b/>
                <w:sz w:val="24"/>
                <w:szCs w:val="24"/>
                <w:lang w:val="lv-LV"/>
              </w:rPr>
            </w:pPr>
          </w:p>
        </w:tc>
        <w:tc>
          <w:tcPr>
            <w:tcW w:w="2633" w:type="dxa"/>
            <w:shd w:val="clear" w:color="auto" w:fill="F3F3F3"/>
          </w:tcPr>
          <w:p w:rsidR="00874AB3" w:rsidRPr="00821647" w:rsidRDefault="00874AB3" w:rsidP="006776EB">
            <w:pPr>
              <w:spacing w:after="0" w:line="240" w:lineRule="auto"/>
              <w:jc w:val="both"/>
              <w:rPr>
                <w:rFonts w:ascii="Times New Roman" w:hAnsi="Times New Roman"/>
                <w:b/>
                <w:sz w:val="24"/>
                <w:szCs w:val="24"/>
                <w:lang w:val="lv-LV"/>
              </w:rPr>
            </w:pPr>
          </w:p>
        </w:tc>
        <w:tc>
          <w:tcPr>
            <w:tcW w:w="5528" w:type="dxa"/>
            <w:shd w:val="clear" w:color="auto" w:fill="F3F3F3"/>
          </w:tcPr>
          <w:p w:rsidR="00874AB3" w:rsidRPr="00821647" w:rsidRDefault="00874AB3" w:rsidP="006776EB">
            <w:pPr>
              <w:spacing w:after="0" w:line="240" w:lineRule="auto"/>
              <w:jc w:val="both"/>
              <w:rPr>
                <w:rFonts w:ascii="Times New Roman" w:hAnsi="Times New Roman"/>
                <w:b/>
                <w:i/>
                <w:sz w:val="24"/>
                <w:szCs w:val="24"/>
                <w:lang w:val="lv-LV"/>
              </w:rPr>
            </w:pPr>
          </w:p>
        </w:tc>
      </w:tr>
    </w:tbl>
    <w:p w:rsidR="00874AB3" w:rsidRPr="00821647" w:rsidRDefault="00874AB3" w:rsidP="006776EB">
      <w:pPr>
        <w:spacing w:after="0" w:line="240" w:lineRule="auto"/>
        <w:ind w:left="6480" w:hanging="6480"/>
        <w:jc w:val="both"/>
        <w:rPr>
          <w:rFonts w:ascii="Times New Roman" w:hAnsi="Times New Roman"/>
          <w:b/>
          <w:sz w:val="16"/>
          <w:szCs w:val="16"/>
          <w:lang w:val="lv-LV"/>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827"/>
      </w:tblGrid>
      <w:tr w:rsidR="00874AB3" w:rsidRPr="003640E6" w:rsidTr="003A3B95">
        <w:tc>
          <w:tcPr>
            <w:tcW w:w="822" w:type="dxa"/>
            <w:vAlign w:val="center"/>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Nr. p.k.</w:t>
            </w:r>
          </w:p>
        </w:tc>
        <w:tc>
          <w:tcPr>
            <w:tcW w:w="1276" w:type="dxa"/>
            <w:vAlign w:val="center"/>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(līguma priekšmeta) nosaukums</w:t>
            </w:r>
          </w:p>
        </w:tc>
        <w:tc>
          <w:tcPr>
            <w:tcW w:w="1134" w:type="dxa"/>
            <w:vAlign w:val="center"/>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Amata pienākums attiecīgā līguma ietvaros</w:t>
            </w:r>
          </w:p>
        </w:tc>
        <w:tc>
          <w:tcPr>
            <w:tcW w:w="1276" w:type="dxa"/>
            <w:vAlign w:val="center"/>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izpildes gads (termiņš no - līdz)</w:t>
            </w:r>
          </w:p>
        </w:tc>
        <w:tc>
          <w:tcPr>
            <w:tcW w:w="1559" w:type="dxa"/>
          </w:tcPr>
          <w:p w:rsidR="00874AB3" w:rsidRPr="00821647" w:rsidRDefault="00874AB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Pasūtītājs, pasūtītāja kontaktpersonas vārds, uzvārds un tālrunis</w:t>
            </w:r>
          </w:p>
        </w:tc>
        <w:tc>
          <w:tcPr>
            <w:tcW w:w="3827" w:type="dxa"/>
            <w:vAlign w:val="center"/>
          </w:tcPr>
          <w:p w:rsidR="00874AB3" w:rsidRPr="00821647" w:rsidRDefault="00874AB3" w:rsidP="006776EB">
            <w:pPr>
              <w:spacing w:after="0" w:line="240" w:lineRule="auto"/>
              <w:jc w:val="both"/>
              <w:rPr>
                <w:rFonts w:ascii="Times New Roman" w:hAnsi="Times New Roman"/>
                <w:b/>
                <w:sz w:val="20"/>
                <w:szCs w:val="20"/>
                <w:lang w:val="lv-LV"/>
              </w:rPr>
            </w:pPr>
            <w:r w:rsidRPr="00821647">
              <w:rPr>
                <w:rFonts w:ascii="Times New Roman" w:hAnsi="Times New Roman"/>
                <w:sz w:val="20"/>
                <w:szCs w:val="20"/>
                <w:lang w:val="lv-LV"/>
              </w:rPr>
              <w:t>Līguma ietvaros izpildīto darbu</w:t>
            </w:r>
            <w:proofErr w:type="gramStart"/>
            <w:r w:rsidRPr="00821647">
              <w:rPr>
                <w:rFonts w:ascii="Times New Roman" w:hAnsi="Times New Roman"/>
                <w:sz w:val="20"/>
                <w:szCs w:val="20"/>
                <w:lang w:val="lv-LV"/>
              </w:rPr>
              <w:t xml:space="preserve">  </w:t>
            </w:r>
            <w:proofErr w:type="gramEnd"/>
            <w:r w:rsidRPr="00821647">
              <w:rPr>
                <w:rFonts w:ascii="Times New Roman" w:hAnsi="Times New Roman"/>
                <w:sz w:val="20"/>
                <w:szCs w:val="20"/>
                <w:lang w:val="lv-LV"/>
              </w:rPr>
              <w:t xml:space="preserve">raksturojums, apraksts, apjoms un citi raksturojošie rādītāji, kas apliecina speciālista pieredzes atbilstību </w:t>
            </w:r>
            <w:r w:rsidR="00FE47AF" w:rsidRPr="00821647">
              <w:rPr>
                <w:rFonts w:ascii="Times New Roman" w:hAnsi="Times New Roman"/>
                <w:sz w:val="20"/>
                <w:szCs w:val="20"/>
                <w:lang w:val="lv-LV"/>
              </w:rPr>
              <w:t>3</w:t>
            </w:r>
            <w:r w:rsidRPr="00821647">
              <w:rPr>
                <w:rFonts w:ascii="Times New Roman" w:hAnsi="Times New Roman"/>
                <w:sz w:val="20"/>
                <w:szCs w:val="20"/>
                <w:lang w:val="lv-LV"/>
              </w:rPr>
              <w:t>.</w:t>
            </w:r>
            <w:r w:rsidR="00FE47AF" w:rsidRPr="00821647">
              <w:rPr>
                <w:rFonts w:ascii="Times New Roman" w:hAnsi="Times New Roman"/>
                <w:sz w:val="20"/>
                <w:szCs w:val="20"/>
                <w:lang w:val="lv-LV"/>
              </w:rPr>
              <w:t>1</w:t>
            </w:r>
            <w:r w:rsidRPr="00821647">
              <w:rPr>
                <w:rFonts w:ascii="Times New Roman" w:hAnsi="Times New Roman"/>
                <w:sz w:val="20"/>
                <w:szCs w:val="20"/>
                <w:lang w:val="lv-LV"/>
              </w:rPr>
              <w:t>.2. apakšpunktā noteiktajām prasībām</w:t>
            </w:r>
          </w:p>
        </w:tc>
      </w:tr>
      <w:tr w:rsidR="00874AB3" w:rsidRPr="00821647" w:rsidTr="003A3B95">
        <w:tc>
          <w:tcPr>
            <w:tcW w:w="822" w:type="dxa"/>
          </w:tcPr>
          <w:p w:rsidR="00874AB3" w:rsidRPr="00821647" w:rsidRDefault="00874AB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1</w:t>
            </w:r>
          </w:p>
        </w:tc>
        <w:tc>
          <w:tcPr>
            <w:tcW w:w="1276" w:type="dxa"/>
          </w:tcPr>
          <w:p w:rsidR="00874AB3" w:rsidRPr="00821647" w:rsidRDefault="00874AB3" w:rsidP="006776EB">
            <w:pPr>
              <w:spacing w:after="0" w:line="240" w:lineRule="auto"/>
              <w:jc w:val="both"/>
              <w:rPr>
                <w:rFonts w:ascii="Times New Roman" w:hAnsi="Times New Roman"/>
                <w:sz w:val="24"/>
                <w:szCs w:val="24"/>
                <w:lang w:val="lv-LV"/>
              </w:rPr>
            </w:pPr>
          </w:p>
        </w:tc>
        <w:tc>
          <w:tcPr>
            <w:tcW w:w="1134" w:type="dxa"/>
          </w:tcPr>
          <w:p w:rsidR="00874AB3" w:rsidRPr="00821647" w:rsidRDefault="00874AB3" w:rsidP="006776EB">
            <w:pPr>
              <w:spacing w:after="0" w:line="240" w:lineRule="auto"/>
              <w:jc w:val="both"/>
              <w:rPr>
                <w:rFonts w:ascii="Times New Roman" w:hAnsi="Times New Roman"/>
                <w:sz w:val="24"/>
                <w:szCs w:val="24"/>
                <w:lang w:val="lv-LV"/>
              </w:rPr>
            </w:pPr>
          </w:p>
        </w:tc>
        <w:tc>
          <w:tcPr>
            <w:tcW w:w="1276" w:type="dxa"/>
          </w:tcPr>
          <w:p w:rsidR="00874AB3" w:rsidRPr="00821647" w:rsidRDefault="00874AB3" w:rsidP="006776EB">
            <w:pPr>
              <w:spacing w:after="0" w:line="240" w:lineRule="auto"/>
              <w:jc w:val="both"/>
              <w:rPr>
                <w:rFonts w:ascii="Times New Roman" w:hAnsi="Times New Roman"/>
                <w:sz w:val="24"/>
                <w:szCs w:val="24"/>
                <w:lang w:val="lv-LV"/>
              </w:rPr>
            </w:pPr>
          </w:p>
        </w:tc>
        <w:tc>
          <w:tcPr>
            <w:tcW w:w="1559" w:type="dxa"/>
          </w:tcPr>
          <w:p w:rsidR="00874AB3" w:rsidRPr="00821647" w:rsidRDefault="00874AB3" w:rsidP="006776EB">
            <w:pPr>
              <w:spacing w:after="0" w:line="240" w:lineRule="auto"/>
              <w:jc w:val="both"/>
              <w:rPr>
                <w:rFonts w:ascii="Times New Roman" w:hAnsi="Times New Roman"/>
                <w:sz w:val="24"/>
                <w:szCs w:val="24"/>
                <w:lang w:val="lv-LV"/>
              </w:rPr>
            </w:pPr>
          </w:p>
        </w:tc>
        <w:tc>
          <w:tcPr>
            <w:tcW w:w="3827" w:type="dxa"/>
          </w:tcPr>
          <w:p w:rsidR="00874AB3" w:rsidRPr="00821647" w:rsidRDefault="00874AB3" w:rsidP="006776EB">
            <w:pPr>
              <w:spacing w:after="0" w:line="240" w:lineRule="auto"/>
              <w:jc w:val="both"/>
              <w:rPr>
                <w:rFonts w:ascii="Times New Roman" w:hAnsi="Times New Roman"/>
                <w:sz w:val="24"/>
                <w:szCs w:val="24"/>
                <w:lang w:val="lv-LV"/>
              </w:rPr>
            </w:pPr>
          </w:p>
        </w:tc>
      </w:tr>
      <w:tr w:rsidR="00874AB3" w:rsidRPr="00821647" w:rsidTr="003A3B95">
        <w:tc>
          <w:tcPr>
            <w:tcW w:w="822" w:type="dxa"/>
          </w:tcPr>
          <w:p w:rsidR="00874AB3" w:rsidRPr="00821647" w:rsidRDefault="00874AB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p>
        </w:tc>
        <w:tc>
          <w:tcPr>
            <w:tcW w:w="1276" w:type="dxa"/>
          </w:tcPr>
          <w:p w:rsidR="00874AB3" w:rsidRPr="00821647" w:rsidRDefault="00874AB3" w:rsidP="006776EB">
            <w:pPr>
              <w:spacing w:after="0" w:line="240" w:lineRule="auto"/>
              <w:jc w:val="both"/>
              <w:rPr>
                <w:rFonts w:ascii="Times New Roman" w:hAnsi="Times New Roman"/>
                <w:sz w:val="24"/>
                <w:szCs w:val="24"/>
                <w:lang w:val="lv-LV"/>
              </w:rPr>
            </w:pPr>
          </w:p>
        </w:tc>
        <w:tc>
          <w:tcPr>
            <w:tcW w:w="1134" w:type="dxa"/>
          </w:tcPr>
          <w:p w:rsidR="00874AB3" w:rsidRPr="00821647" w:rsidRDefault="00874AB3" w:rsidP="006776EB">
            <w:pPr>
              <w:spacing w:after="0" w:line="240" w:lineRule="auto"/>
              <w:jc w:val="both"/>
              <w:rPr>
                <w:rFonts w:ascii="Times New Roman" w:hAnsi="Times New Roman"/>
                <w:sz w:val="24"/>
                <w:szCs w:val="24"/>
                <w:lang w:val="lv-LV"/>
              </w:rPr>
            </w:pPr>
          </w:p>
        </w:tc>
        <w:tc>
          <w:tcPr>
            <w:tcW w:w="1276" w:type="dxa"/>
          </w:tcPr>
          <w:p w:rsidR="00874AB3" w:rsidRPr="00821647" w:rsidRDefault="00874AB3" w:rsidP="006776EB">
            <w:pPr>
              <w:spacing w:after="0" w:line="240" w:lineRule="auto"/>
              <w:jc w:val="both"/>
              <w:rPr>
                <w:rFonts w:ascii="Times New Roman" w:hAnsi="Times New Roman"/>
                <w:sz w:val="24"/>
                <w:szCs w:val="24"/>
                <w:lang w:val="lv-LV"/>
              </w:rPr>
            </w:pPr>
          </w:p>
        </w:tc>
        <w:tc>
          <w:tcPr>
            <w:tcW w:w="1559" w:type="dxa"/>
          </w:tcPr>
          <w:p w:rsidR="00874AB3" w:rsidRPr="00821647" w:rsidRDefault="00874AB3" w:rsidP="006776EB">
            <w:pPr>
              <w:spacing w:after="0" w:line="240" w:lineRule="auto"/>
              <w:jc w:val="both"/>
              <w:rPr>
                <w:rFonts w:ascii="Times New Roman" w:hAnsi="Times New Roman"/>
                <w:sz w:val="24"/>
                <w:szCs w:val="24"/>
                <w:lang w:val="lv-LV"/>
              </w:rPr>
            </w:pPr>
          </w:p>
        </w:tc>
        <w:tc>
          <w:tcPr>
            <w:tcW w:w="3827" w:type="dxa"/>
            <w:tcBorders>
              <w:bottom w:val="single" w:sz="4" w:space="0" w:color="auto"/>
            </w:tcBorders>
          </w:tcPr>
          <w:p w:rsidR="00874AB3" w:rsidRPr="00821647" w:rsidRDefault="00874AB3" w:rsidP="006776EB">
            <w:pPr>
              <w:spacing w:after="0" w:line="240" w:lineRule="auto"/>
              <w:jc w:val="both"/>
              <w:rPr>
                <w:rFonts w:ascii="Times New Roman" w:hAnsi="Times New Roman"/>
                <w:sz w:val="24"/>
                <w:szCs w:val="24"/>
                <w:lang w:val="lv-LV"/>
              </w:rPr>
            </w:pPr>
          </w:p>
        </w:tc>
      </w:tr>
    </w:tbl>
    <w:p w:rsidR="00874AB3" w:rsidRPr="00821647" w:rsidRDefault="00874AB3" w:rsidP="006776EB">
      <w:pPr>
        <w:spacing w:after="0" w:line="240" w:lineRule="auto"/>
        <w:jc w:val="both"/>
        <w:rPr>
          <w:rFonts w:ascii="Times New Roman" w:hAnsi="Times New Roman"/>
          <w:sz w:val="24"/>
          <w:szCs w:val="24"/>
          <w:lang w:val="lv-LV"/>
        </w:rPr>
      </w:pPr>
    </w:p>
    <w:p w:rsidR="00874AB3" w:rsidRPr="00821647" w:rsidRDefault="00874AB3" w:rsidP="00C47846">
      <w:pPr>
        <w:spacing w:after="0" w:line="240" w:lineRule="auto"/>
        <w:jc w:val="center"/>
        <w:rPr>
          <w:rFonts w:ascii="Times New Roman" w:hAnsi="Times New Roman"/>
          <w:b/>
          <w:bCs/>
          <w:sz w:val="24"/>
          <w:szCs w:val="24"/>
          <w:lang w:val="lv-LV"/>
        </w:rPr>
      </w:pPr>
      <w:r w:rsidRPr="00821647">
        <w:rPr>
          <w:rFonts w:ascii="Times New Roman" w:hAnsi="Times New Roman"/>
          <w:b/>
          <w:bCs/>
          <w:sz w:val="24"/>
          <w:szCs w:val="24"/>
          <w:lang w:val="lv-LV"/>
        </w:rPr>
        <w:t xml:space="preserve">Līguma izpildē iesaistītā </w:t>
      </w:r>
      <w:r w:rsidR="00E86DF3" w:rsidRPr="00821647">
        <w:rPr>
          <w:rFonts w:ascii="Times New Roman" w:hAnsi="Times New Roman"/>
          <w:b/>
          <w:sz w:val="24"/>
          <w:szCs w:val="24"/>
          <w:lang w:val="lv-LV"/>
        </w:rPr>
        <w:t>ceļu eksperta</w:t>
      </w:r>
      <w:r w:rsidRPr="00821647">
        <w:rPr>
          <w:rFonts w:ascii="Times New Roman" w:hAnsi="Times New Roman"/>
          <w:b/>
          <w:bCs/>
          <w:sz w:val="24"/>
          <w:szCs w:val="24"/>
          <w:lang w:val="lv-LV"/>
        </w:rPr>
        <w:t xml:space="preserve"> apliecinājums par gatavību piedalīties līguma izpildē</w:t>
      </w:r>
    </w:p>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Es, apakšā parakstījies, apliecinu, ka:</w:t>
      </w:r>
    </w:p>
    <w:p w:rsidR="00874AB3" w:rsidRPr="00821647" w:rsidRDefault="00874AB3" w:rsidP="006776EB">
      <w:pPr>
        <w:widowControl w:val="0"/>
        <w:overflowPunct w:val="0"/>
        <w:autoSpaceDE w:val="0"/>
        <w:autoSpaceDN w:val="0"/>
        <w:adjustRightInd w:val="0"/>
        <w:spacing w:after="0" w:line="240" w:lineRule="auto"/>
        <w:ind w:firstLine="425"/>
        <w:jc w:val="both"/>
        <w:rPr>
          <w:rFonts w:ascii="Times New Roman" w:hAnsi="Times New Roman"/>
          <w:bCs/>
          <w:sz w:val="24"/>
          <w:szCs w:val="24"/>
          <w:lang w:val="lv-LV"/>
        </w:rPr>
      </w:pPr>
      <w:r w:rsidRPr="00821647">
        <w:rPr>
          <w:rFonts w:ascii="Times New Roman" w:hAnsi="Times New Roman"/>
          <w:sz w:val="24"/>
          <w:szCs w:val="24"/>
          <w:lang w:val="lv-LV"/>
        </w:rPr>
        <w:t>piekrītu piedalīties atklātā konkursā &lt;iepirkuma nosaukums, priekšmets un ID numurs&gt; &lt;</w:t>
      </w:r>
      <w:r w:rsidRPr="00821647">
        <w:rPr>
          <w:rFonts w:ascii="Times New Roman" w:hAnsi="Times New Roman"/>
          <w:bCs/>
          <w:i/>
          <w:sz w:val="24"/>
          <w:szCs w:val="24"/>
          <w:lang w:val="lv-LV"/>
        </w:rPr>
        <w:t>Pretendenta nosaukums</w:t>
      </w:r>
      <w:r w:rsidRPr="00821647">
        <w:rPr>
          <w:rFonts w:ascii="Times New Roman" w:hAnsi="Times New Roman"/>
          <w:bCs/>
          <w:sz w:val="24"/>
          <w:szCs w:val="24"/>
          <w:lang w:val="lv-LV"/>
        </w:rPr>
        <w:t xml:space="preserve">&gt; iesniegtā </w:t>
      </w:r>
      <w:r w:rsidR="009C2BBC" w:rsidRPr="00821647">
        <w:rPr>
          <w:rFonts w:ascii="Times New Roman" w:hAnsi="Times New Roman"/>
          <w:bCs/>
          <w:sz w:val="24"/>
          <w:szCs w:val="24"/>
          <w:lang w:val="lv-LV"/>
        </w:rPr>
        <w:t>p</w:t>
      </w:r>
      <w:r w:rsidRPr="00821647">
        <w:rPr>
          <w:rFonts w:ascii="Times New Roman" w:hAnsi="Times New Roman"/>
          <w:bCs/>
          <w:sz w:val="24"/>
          <w:szCs w:val="24"/>
          <w:lang w:val="lv-LV"/>
        </w:rPr>
        <w:t xml:space="preserve">iedāvājuma ietvaros, kā </w:t>
      </w:r>
      <w:r w:rsidR="00BB22D1" w:rsidRPr="00821647">
        <w:rPr>
          <w:rFonts w:ascii="Times New Roman" w:hAnsi="Times New Roman"/>
          <w:b/>
          <w:sz w:val="24"/>
          <w:szCs w:val="24"/>
          <w:lang w:val="lv-LV"/>
        </w:rPr>
        <w:t xml:space="preserve">speciālists </w:t>
      </w:r>
      <w:r w:rsidR="0071156E" w:rsidRPr="00821647">
        <w:rPr>
          <w:rFonts w:ascii="Times New Roman" w:hAnsi="Times New Roman"/>
          <w:b/>
          <w:sz w:val="24"/>
          <w:szCs w:val="24"/>
          <w:lang w:val="lv-LV"/>
        </w:rPr>
        <w:t>ceļu</w:t>
      </w:r>
      <w:r w:rsidR="00BB22D1" w:rsidRPr="00821647">
        <w:rPr>
          <w:rFonts w:ascii="Times New Roman" w:hAnsi="Times New Roman"/>
          <w:b/>
          <w:sz w:val="24"/>
          <w:szCs w:val="24"/>
          <w:lang w:val="lv-LV"/>
        </w:rPr>
        <w:t xml:space="preserve"> </w:t>
      </w:r>
      <w:r w:rsidR="00E86DF3" w:rsidRPr="00821647">
        <w:rPr>
          <w:rFonts w:ascii="Times New Roman" w:hAnsi="Times New Roman"/>
          <w:b/>
          <w:sz w:val="24"/>
          <w:szCs w:val="24"/>
          <w:lang w:val="lv-LV"/>
        </w:rPr>
        <w:t>e</w:t>
      </w:r>
      <w:r w:rsidR="00394DA3" w:rsidRPr="00821647">
        <w:rPr>
          <w:rFonts w:ascii="Times New Roman" w:hAnsi="Times New Roman"/>
          <w:b/>
          <w:sz w:val="24"/>
          <w:szCs w:val="24"/>
          <w:lang w:val="lv-LV"/>
        </w:rPr>
        <w:t>kspert</w:t>
      </w:r>
      <w:r w:rsidR="000B0EC7" w:rsidRPr="00821647">
        <w:rPr>
          <w:rFonts w:ascii="Times New Roman" w:hAnsi="Times New Roman"/>
          <w:b/>
          <w:sz w:val="24"/>
          <w:szCs w:val="24"/>
          <w:lang w:val="lv-LV"/>
        </w:rPr>
        <w:t>s</w:t>
      </w:r>
      <w:r w:rsidRPr="00821647">
        <w:rPr>
          <w:rFonts w:ascii="Times New Roman" w:hAnsi="Times New Roman"/>
          <w:b/>
          <w:sz w:val="24"/>
          <w:szCs w:val="24"/>
          <w:lang w:val="lv-LV"/>
        </w:rPr>
        <w:t>,</w:t>
      </w:r>
      <w:r w:rsidRPr="00821647">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821647">
          <w:rPr>
            <w:rFonts w:ascii="Times New Roman" w:hAnsi="Times New Roman"/>
            <w:bCs/>
            <w:sz w:val="24"/>
            <w:szCs w:val="24"/>
            <w:lang w:val="lv-LV"/>
          </w:rPr>
          <w:t>līgums</w:t>
        </w:r>
      </w:smartTag>
      <w:r w:rsidRPr="00821647">
        <w:rPr>
          <w:rFonts w:ascii="Times New Roman" w:hAnsi="Times New Roman"/>
          <w:bCs/>
          <w:sz w:val="24"/>
          <w:szCs w:val="24"/>
          <w:lang w:val="lv-LV"/>
        </w:rPr>
        <w:t xml:space="preserve"> tiks parakstīts ar </w:t>
      </w:r>
      <w:r w:rsidRPr="00821647">
        <w:rPr>
          <w:rFonts w:ascii="Times New Roman" w:hAnsi="Times New Roman"/>
          <w:bCs/>
          <w:i/>
          <w:sz w:val="24"/>
          <w:szCs w:val="24"/>
          <w:lang w:val="lv-LV"/>
        </w:rPr>
        <w:t>&lt;Pretendenta nosaukums&gt;</w:t>
      </w:r>
      <w:r w:rsidRPr="00821647">
        <w:rPr>
          <w:rFonts w:ascii="Times New Roman" w:hAnsi="Times New Roman"/>
          <w:bCs/>
          <w:sz w:val="24"/>
          <w:szCs w:val="24"/>
          <w:lang w:val="lv-LV"/>
        </w:rPr>
        <w:t xml:space="preserve">, būšu pieejams </w:t>
      </w:r>
      <w:r w:rsidR="009C2BBC" w:rsidRPr="00821647">
        <w:rPr>
          <w:rFonts w:ascii="Times New Roman" w:hAnsi="Times New Roman"/>
          <w:bCs/>
          <w:sz w:val="24"/>
          <w:szCs w:val="24"/>
          <w:lang w:val="lv-LV"/>
        </w:rPr>
        <w:t>p</w:t>
      </w:r>
      <w:r w:rsidRPr="00821647">
        <w:rPr>
          <w:rFonts w:ascii="Times New Roman" w:hAnsi="Times New Roman"/>
          <w:bCs/>
          <w:sz w:val="24"/>
          <w:szCs w:val="24"/>
          <w:lang w:val="lv-LV"/>
        </w:rPr>
        <w:t>iedāvājumā norādīto uzdevumu izpildei no līguma noslēgšanas brīža uz visu līguma darbības laiku.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874AB3" w:rsidRPr="00821647" w:rsidTr="00011C38">
        <w:tc>
          <w:tcPr>
            <w:tcW w:w="5070" w:type="dxa"/>
            <w:shd w:val="clear" w:color="auto" w:fill="auto"/>
          </w:tcPr>
          <w:p w:rsidR="00874AB3" w:rsidRPr="00821647" w:rsidRDefault="00874AB3" w:rsidP="006776EB">
            <w:pPr>
              <w:spacing w:after="0" w:line="240" w:lineRule="auto"/>
              <w:jc w:val="both"/>
              <w:rPr>
                <w:rFonts w:ascii="Times New Roman" w:hAnsi="Times New Roman"/>
                <w:lang w:val="lv-LV"/>
              </w:rPr>
            </w:pPr>
            <w:r w:rsidRPr="00821647">
              <w:rPr>
                <w:rFonts w:ascii="Times New Roman" w:hAnsi="Times New Roman"/>
                <w:lang w:val="lv-LV"/>
              </w:rPr>
              <w:t>Vārds, Uzvārds</w:t>
            </w:r>
          </w:p>
        </w:tc>
        <w:tc>
          <w:tcPr>
            <w:tcW w:w="4819" w:type="dxa"/>
          </w:tcPr>
          <w:p w:rsidR="00874AB3" w:rsidRPr="00821647" w:rsidRDefault="00874AB3" w:rsidP="006776EB">
            <w:pPr>
              <w:spacing w:after="0" w:line="240" w:lineRule="auto"/>
              <w:jc w:val="both"/>
              <w:rPr>
                <w:rFonts w:ascii="Times New Roman" w:hAnsi="Times New Roman"/>
                <w:b/>
                <w:lang w:val="lv-LV"/>
              </w:rPr>
            </w:pPr>
          </w:p>
        </w:tc>
      </w:tr>
      <w:tr w:rsidR="00874AB3" w:rsidRPr="00821647" w:rsidTr="00011C38">
        <w:tc>
          <w:tcPr>
            <w:tcW w:w="5070" w:type="dxa"/>
            <w:shd w:val="clear" w:color="auto" w:fill="auto"/>
          </w:tcPr>
          <w:p w:rsidR="00874AB3" w:rsidRPr="00821647" w:rsidRDefault="00BB22D1" w:rsidP="006776EB">
            <w:pPr>
              <w:spacing w:after="0" w:line="240" w:lineRule="auto"/>
              <w:jc w:val="both"/>
              <w:rPr>
                <w:rFonts w:ascii="Times New Roman" w:hAnsi="Times New Roman"/>
                <w:lang w:val="lv-LV"/>
              </w:rPr>
            </w:pPr>
            <w:r w:rsidRPr="00821647">
              <w:rPr>
                <w:rFonts w:ascii="Times New Roman" w:hAnsi="Times New Roman"/>
                <w:lang w:val="lv-LV"/>
              </w:rPr>
              <w:t>Speciālista</w:t>
            </w:r>
            <w:r w:rsidR="00874AB3" w:rsidRPr="00821647">
              <w:rPr>
                <w:rFonts w:ascii="Times New Roman" w:hAnsi="Times New Roman"/>
                <w:lang w:val="lv-LV"/>
              </w:rPr>
              <w:t xml:space="preserve"> paraksts un tā atšifrējums</w:t>
            </w:r>
          </w:p>
        </w:tc>
        <w:tc>
          <w:tcPr>
            <w:tcW w:w="4819" w:type="dxa"/>
          </w:tcPr>
          <w:p w:rsidR="00874AB3" w:rsidRPr="00821647" w:rsidRDefault="00874AB3" w:rsidP="006776EB">
            <w:pPr>
              <w:spacing w:after="0" w:line="240" w:lineRule="auto"/>
              <w:jc w:val="both"/>
              <w:rPr>
                <w:rFonts w:ascii="Times New Roman" w:hAnsi="Times New Roman"/>
                <w:b/>
                <w:lang w:val="lv-LV"/>
              </w:rPr>
            </w:pPr>
          </w:p>
        </w:tc>
      </w:tr>
      <w:tr w:rsidR="00874AB3" w:rsidRPr="00821647" w:rsidTr="00011C38">
        <w:tc>
          <w:tcPr>
            <w:tcW w:w="5070" w:type="dxa"/>
            <w:shd w:val="clear" w:color="auto" w:fill="auto"/>
          </w:tcPr>
          <w:p w:rsidR="00874AB3" w:rsidRPr="00821647" w:rsidRDefault="00874AB3" w:rsidP="006776EB">
            <w:pPr>
              <w:spacing w:after="0" w:line="240" w:lineRule="auto"/>
              <w:jc w:val="both"/>
              <w:rPr>
                <w:rFonts w:ascii="Times New Roman" w:hAnsi="Times New Roman"/>
                <w:lang w:val="lv-LV"/>
              </w:rPr>
            </w:pPr>
            <w:r w:rsidRPr="00821647">
              <w:rPr>
                <w:rFonts w:ascii="Times New Roman" w:hAnsi="Times New Roman"/>
                <w:lang w:val="lv-LV"/>
              </w:rPr>
              <w:t>Vieta un datums</w:t>
            </w:r>
          </w:p>
        </w:tc>
        <w:tc>
          <w:tcPr>
            <w:tcW w:w="4819" w:type="dxa"/>
          </w:tcPr>
          <w:p w:rsidR="00874AB3" w:rsidRPr="00821647" w:rsidRDefault="00874AB3" w:rsidP="006776EB">
            <w:pPr>
              <w:spacing w:after="0" w:line="240" w:lineRule="auto"/>
              <w:jc w:val="both"/>
              <w:rPr>
                <w:rFonts w:ascii="Times New Roman" w:hAnsi="Times New Roman"/>
                <w:b/>
                <w:lang w:val="lv-LV"/>
              </w:rPr>
            </w:pPr>
          </w:p>
        </w:tc>
      </w:tr>
    </w:tbl>
    <w:p w:rsidR="00874AB3" w:rsidRPr="00821647" w:rsidRDefault="00874AB3" w:rsidP="006776EB">
      <w:pPr>
        <w:spacing w:after="120" w:line="240" w:lineRule="auto"/>
        <w:jc w:val="both"/>
        <w:rPr>
          <w:rFonts w:ascii="Times New Roman" w:hAnsi="Times New Roman"/>
          <w:b/>
          <w:sz w:val="24"/>
          <w:szCs w:val="24"/>
          <w:lang w:val="lv-LV"/>
        </w:rPr>
      </w:pPr>
    </w:p>
    <w:p w:rsidR="00135AC3" w:rsidRPr="00821647" w:rsidRDefault="0094579A" w:rsidP="006776EB">
      <w:pPr>
        <w:spacing w:after="0" w:line="240" w:lineRule="auto"/>
        <w:jc w:val="both"/>
        <w:rPr>
          <w:rFonts w:ascii="Times New Roman" w:hAnsi="Times New Roman"/>
          <w:b/>
          <w:sz w:val="24"/>
          <w:szCs w:val="24"/>
          <w:u w:val="single"/>
          <w:lang w:val="lv-LV"/>
        </w:rPr>
      </w:pPr>
      <w:r w:rsidRPr="00821647">
        <w:rPr>
          <w:rFonts w:ascii="Times New Roman" w:hAnsi="Times New Roman"/>
          <w:b/>
          <w:sz w:val="24"/>
          <w:szCs w:val="24"/>
          <w:lang w:val="lv-LV"/>
        </w:rPr>
        <w:t>2</w:t>
      </w:r>
      <w:r w:rsidR="00135AC3" w:rsidRPr="00821647">
        <w:rPr>
          <w:rFonts w:ascii="Times New Roman" w:hAnsi="Times New Roman"/>
          <w:b/>
          <w:sz w:val="24"/>
          <w:szCs w:val="24"/>
          <w:lang w:val="lv-LV"/>
        </w:rPr>
        <w:t>.</w:t>
      </w:r>
      <w:r w:rsidR="00FE47AF" w:rsidRPr="00821647">
        <w:rPr>
          <w:rFonts w:ascii="Times New Roman" w:hAnsi="Times New Roman"/>
          <w:b/>
          <w:sz w:val="24"/>
          <w:szCs w:val="24"/>
          <w:lang w:val="lv-LV"/>
        </w:rPr>
        <w:t>2</w:t>
      </w:r>
      <w:r w:rsidR="00135AC3" w:rsidRPr="00821647">
        <w:rPr>
          <w:rFonts w:ascii="Times New Roman" w:hAnsi="Times New Roman"/>
          <w:b/>
          <w:sz w:val="24"/>
          <w:szCs w:val="24"/>
          <w:lang w:val="lv-LV"/>
        </w:rPr>
        <w:t xml:space="preserve">. </w:t>
      </w:r>
      <w:r w:rsidR="00394DA3" w:rsidRPr="00821647">
        <w:rPr>
          <w:rFonts w:ascii="Times New Roman" w:hAnsi="Times New Roman"/>
          <w:b/>
          <w:sz w:val="24"/>
          <w:szCs w:val="24"/>
          <w:u w:val="single"/>
          <w:lang w:val="lv-LV"/>
        </w:rPr>
        <w:t>T</w:t>
      </w:r>
      <w:r w:rsidR="00135AC3" w:rsidRPr="00821647">
        <w:rPr>
          <w:rFonts w:ascii="Times New Roman" w:hAnsi="Times New Roman"/>
          <w:b/>
          <w:sz w:val="24"/>
          <w:szCs w:val="24"/>
          <w:u w:val="single"/>
          <w:lang w:val="lv-LV"/>
        </w:rPr>
        <w:t xml:space="preserve">iltu </w:t>
      </w:r>
      <w:r w:rsidR="00394DA3" w:rsidRPr="00821647">
        <w:rPr>
          <w:rFonts w:ascii="Times New Roman" w:hAnsi="Times New Roman"/>
          <w:b/>
          <w:sz w:val="24"/>
          <w:szCs w:val="24"/>
          <w:u w:val="single"/>
          <w:lang w:val="lv-LV"/>
        </w:rPr>
        <w:t>eksperts</w:t>
      </w:r>
      <w:r w:rsidR="00135AC3" w:rsidRPr="00821647">
        <w:rPr>
          <w:rFonts w:ascii="Times New Roman" w:hAnsi="Times New Roman"/>
          <w:b/>
          <w:sz w:val="24"/>
          <w:szCs w:val="24"/>
          <w:u w:val="single"/>
          <w:lang w:val="lv-LV"/>
        </w:rPr>
        <w:t>:</w:t>
      </w:r>
    </w:p>
    <w:p w:rsidR="00135AC3" w:rsidRPr="00821647" w:rsidRDefault="00135AC3" w:rsidP="006776EB">
      <w:pPr>
        <w:spacing w:after="0" w:line="240" w:lineRule="auto"/>
        <w:jc w:val="both"/>
        <w:rPr>
          <w:rFonts w:ascii="Times New Roman" w:hAnsi="Times New Roman"/>
          <w:b/>
          <w:sz w:val="24"/>
          <w:szCs w:val="24"/>
          <w:u w:val="single"/>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35AC3" w:rsidRPr="00821647" w:rsidTr="00CE7834">
        <w:tc>
          <w:tcPr>
            <w:tcW w:w="9889" w:type="dxa"/>
          </w:tcPr>
          <w:p w:rsidR="00135AC3" w:rsidRPr="00821647" w:rsidRDefault="00135AC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Pasūtītāja prasība</w:t>
            </w:r>
          </w:p>
        </w:tc>
      </w:tr>
      <w:tr w:rsidR="00135AC3" w:rsidRPr="00821647" w:rsidTr="00CE7834">
        <w:tc>
          <w:tcPr>
            <w:tcW w:w="9889" w:type="dxa"/>
          </w:tcPr>
          <w:p w:rsidR="00135AC3" w:rsidRPr="00821647" w:rsidRDefault="0094579A" w:rsidP="00DE4C66">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135AC3" w:rsidRPr="00821647">
              <w:rPr>
                <w:rFonts w:ascii="Times New Roman" w:hAnsi="Times New Roman"/>
                <w:sz w:val="24"/>
                <w:szCs w:val="24"/>
                <w:lang w:val="lv-LV"/>
              </w:rPr>
              <w:t>.</w:t>
            </w:r>
            <w:r w:rsidR="00FE47AF" w:rsidRPr="00821647">
              <w:rPr>
                <w:rFonts w:ascii="Times New Roman" w:hAnsi="Times New Roman"/>
                <w:sz w:val="24"/>
                <w:szCs w:val="24"/>
                <w:lang w:val="lv-LV"/>
              </w:rPr>
              <w:t>2</w:t>
            </w:r>
            <w:r w:rsidR="00135AC3" w:rsidRPr="00821647">
              <w:rPr>
                <w:rFonts w:ascii="Times New Roman" w:hAnsi="Times New Roman"/>
                <w:sz w:val="24"/>
                <w:szCs w:val="24"/>
                <w:lang w:val="lv-LV"/>
              </w:rPr>
              <w:t xml:space="preserve">.1. </w:t>
            </w:r>
            <w:r w:rsidR="00C47846" w:rsidRPr="00821647">
              <w:rPr>
                <w:rFonts w:ascii="Times New Roman" w:hAnsi="Times New Roman"/>
                <w:sz w:val="24"/>
                <w:szCs w:val="24"/>
                <w:lang w:val="lv-LV"/>
              </w:rPr>
              <w:t xml:space="preserve">Sertificēts </w:t>
            </w:r>
            <w:r w:rsidR="00394DA3" w:rsidRPr="00821647">
              <w:rPr>
                <w:rFonts w:ascii="Times New Roman" w:hAnsi="Times New Roman"/>
                <w:sz w:val="24"/>
                <w:szCs w:val="24"/>
                <w:lang w:val="lv-LV"/>
              </w:rPr>
              <w:t xml:space="preserve">tiltu </w:t>
            </w:r>
            <w:r w:rsidR="0045114C" w:rsidRPr="00821647">
              <w:rPr>
                <w:rFonts w:ascii="Times New Roman" w:hAnsi="Times New Roman"/>
                <w:sz w:val="24"/>
                <w:szCs w:val="24"/>
                <w:lang w:val="lv-LV"/>
              </w:rPr>
              <w:t xml:space="preserve">būvprojekta </w:t>
            </w:r>
            <w:r w:rsidR="007838A7" w:rsidRPr="00821647">
              <w:rPr>
                <w:rFonts w:ascii="Times New Roman" w:hAnsi="Times New Roman"/>
                <w:sz w:val="24"/>
                <w:szCs w:val="24"/>
                <w:lang w:val="lv-LV"/>
              </w:rPr>
              <w:t>ekspert</w:t>
            </w:r>
            <w:r w:rsidR="007838A7">
              <w:rPr>
                <w:rFonts w:ascii="Times New Roman" w:hAnsi="Times New Roman"/>
                <w:sz w:val="24"/>
                <w:szCs w:val="24"/>
                <w:lang w:val="lv-LV"/>
              </w:rPr>
              <w:t>īzes veikšanā.</w:t>
            </w:r>
          </w:p>
        </w:tc>
      </w:tr>
      <w:tr w:rsidR="00135AC3" w:rsidRPr="00821647" w:rsidTr="00CE7834">
        <w:tc>
          <w:tcPr>
            <w:tcW w:w="9889" w:type="dxa"/>
          </w:tcPr>
          <w:p w:rsidR="00135AC3" w:rsidRPr="00821647" w:rsidRDefault="0094579A" w:rsidP="00203448">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135AC3" w:rsidRPr="00821647">
              <w:rPr>
                <w:rFonts w:ascii="Times New Roman" w:hAnsi="Times New Roman"/>
                <w:sz w:val="24"/>
                <w:szCs w:val="24"/>
                <w:lang w:val="lv-LV"/>
              </w:rPr>
              <w:t>.</w:t>
            </w:r>
            <w:r w:rsidR="00FE47AF" w:rsidRPr="00821647">
              <w:rPr>
                <w:rFonts w:ascii="Times New Roman" w:hAnsi="Times New Roman"/>
                <w:sz w:val="24"/>
                <w:szCs w:val="24"/>
                <w:lang w:val="lv-LV"/>
              </w:rPr>
              <w:t>2</w:t>
            </w:r>
            <w:r w:rsidR="00135AC3" w:rsidRPr="00821647">
              <w:rPr>
                <w:rFonts w:ascii="Times New Roman" w:hAnsi="Times New Roman"/>
                <w:sz w:val="24"/>
                <w:szCs w:val="24"/>
                <w:lang w:val="lv-LV"/>
              </w:rPr>
              <w:t xml:space="preserve">.2. </w:t>
            </w:r>
            <w:r w:rsidR="00C47846" w:rsidRPr="00821647">
              <w:rPr>
                <w:rFonts w:ascii="Times New Roman" w:hAnsi="Times New Roman"/>
                <w:sz w:val="24"/>
                <w:szCs w:val="24"/>
                <w:lang w:val="lv-LV"/>
              </w:rPr>
              <w:t>Iepriekšējo 3 (trīs) gadu laikā (no 2013.gada līdz šī iepirkuma procedūras piedāvājumu iesniegšanas termiņa beigām)</w:t>
            </w:r>
            <w:r w:rsidR="00C47846" w:rsidRPr="00821647">
              <w:rPr>
                <w:rFonts w:ascii="Times New Roman" w:hAnsi="Times New Roman"/>
                <w:b/>
                <w:sz w:val="24"/>
                <w:szCs w:val="24"/>
                <w:lang w:val="lv-LV"/>
              </w:rPr>
              <w:t xml:space="preserve"> pieredze </w:t>
            </w:r>
            <w:r w:rsidR="00C47846" w:rsidRPr="00821647">
              <w:rPr>
                <w:rFonts w:ascii="Times New Roman" w:hAnsi="Times New Roman"/>
                <w:sz w:val="24"/>
                <w:szCs w:val="24"/>
                <w:lang w:val="lv-LV"/>
              </w:rPr>
              <w:t>kā tiltu būvprojektu vai būv</w:t>
            </w:r>
            <w:r w:rsidR="0045114C" w:rsidRPr="00821647">
              <w:rPr>
                <w:rFonts w:ascii="Times New Roman" w:hAnsi="Times New Roman"/>
                <w:sz w:val="24"/>
                <w:szCs w:val="24"/>
                <w:lang w:val="lv-LV"/>
              </w:rPr>
              <w:t>projekta tiltu daļas vadītājam</w:t>
            </w:r>
            <w:r w:rsidR="00C47846" w:rsidRPr="00821647">
              <w:rPr>
                <w:rFonts w:ascii="Times New Roman" w:hAnsi="Times New Roman"/>
                <w:sz w:val="24"/>
                <w:szCs w:val="24"/>
                <w:lang w:val="lv-LV"/>
              </w:rPr>
              <w:t xml:space="preserve">, vai tiltu ekspertam vismaz 1 (vienā) tiltu/pārvadu rekonstrukcijas vai jaunbūves būvprojektu izstrādē (projekts noteiktā kārtībā akceptēts) kur tilta / pārvada kopējais garums ir lielāks par </w:t>
            </w:r>
            <w:r w:rsidR="00203448" w:rsidRPr="00821647">
              <w:rPr>
                <w:rFonts w:ascii="Times New Roman" w:hAnsi="Times New Roman"/>
                <w:sz w:val="24"/>
                <w:szCs w:val="24"/>
                <w:lang w:val="lv-LV"/>
              </w:rPr>
              <w:t>5</w:t>
            </w:r>
            <w:r w:rsidR="00C47846" w:rsidRPr="00821647">
              <w:rPr>
                <w:rFonts w:ascii="Times New Roman" w:hAnsi="Times New Roman"/>
                <w:sz w:val="24"/>
                <w:szCs w:val="24"/>
                <w:lang w:val="lv-LV"/>
              </w:rPr>
              <w:t>0</w:t>
            </w:r>
            <w:r w:rsidR="00203448" w:rsidRPr="00821647">
              <w:rPr>
                <w:rFonts w:ascii="Times New Roman" w:hAnsi="Times New Roman"/>
                <w:sz w:val="24"/>
                <w:szCs w:val="24"/>
                <w:lang w:val="lv-LV"/>
              </w:rPr>
              <w:t xml:space="preserve"> </w:t>
            </w:r>
            <w:r w:rsidR="00C47846" w:rsidRPr="00821647">
              <w:rPr>
                <w:rFonts w:ascii="Times New Roman" w:hAnsi="Times New Roman"/>
                <w:sz w:val="24"/>
                <w:szCs w:val="24"/>
                <w:lang w:val="lv-LV"/>
              </w:rPr>
              <w:t>m.</w:t>
            </w:r>
          </w:p>
        </w:tc>
      </w:tr>
    </w:tbl>
    <w:p w:rsidR="00135AC3" w:rsidRPr="00821647" w:rsidRDefault="00135AC3" w:rsidP="006776EB">
      <w:pPr>
        <w:spacing w:after="0" w:line="240" w:lineRule="auto"/>
        <w:jc w:val="both"/>
        <w:rPr>
          <w:rFonts w:ascii="Times New Roman" w:hAnsi="Times New Roman"/>
          <w:sz w:val="24"/>
          <w:szCs w:val="24"/>
          <w:u w:val="single"/>
          <w:lang w:val="lv-LV"/>
        </w:rPr>
      </w:pPr>
    </w:p>
    <w:p w:rsidR="00135AC3" w:rsidRPr="00821647" w:rsidRDefault="00866BE7" w:rsidP="006776EB">
      <w:pPr>
        <w:spacing w:after="0" w:line="240" w:lineRule="auto"/>
        <w:ind w:left="6480" w:hanging="6480"/>
        <w:jc w:val="both"/>
        <w:rPr>
          <w:rFonts w:ascii="Times New Roman" w:hAnsi="Times New Roman"/>
          <w:b/>
          <w:sz w:val="24"/>
          <w:szCs w:val="24"/>
          <w:lang w:val="lv-LV"/>
        </w:rPr>
      </w:pPr>
      <w:r w:rsidRPr="00821647">
        <w:rPr>
          <w:rFonts w:ascii="Times New Roman" w:hAnsi="Times New Roman"/>
          <w:b/>
          <w:sz w:val="24"/>
          <w:szCs w:val="24"/>
          <w:lang w:val="lv-LV"/>
        </w:rPr>
        <w:t>Tiltu eksperts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528"/>
      </w:tblGrid>
      <w:tr w:rsidR="00135AC3" w:rsidRPr="00821647" w:rsidTr="009603E4">
        <w:trPr>
          <w:cantSplit/>
          <w:trHeight w:val="505"/>
        </w:trPr>
        <w:tc>
          <w:tcPr>
            <w:tcW w:w="1733" w:type="dxa"/>
            <w:shd w:val="clear" w:color="auto" w:fill="F3F3F3"/>
          </w:tcPr>
          <w:p w:rsidR="00135AC3" w:rsidRPr="00821647" w:rsidRDefault="00135AC3"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Vārds, uzvārds</w:t>
            </w:r>
          </w:p>
        </w:tc>
        <w:tc>
          <w:tcPr>
            <w:tcW w:w="2633" w:type="dxa"/>
            <w:shd w:val="clear" w:color="auto" w:fill="F3F3F3"/>
          </w:tcPr>
          <w:p w:rsidR="00135AC3" w:rsidRPr="00821647" w:rsidRDefault="00135AC3"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Specialitāte</w:t>
            </w:r>
          </w:p>
        </w:tc>
        <w:tc>
          <w:tcPr>
            <w:tcW w:w="5528" w:type="dxa"/>
            <w:shd w:val="clear" w:color="auto" w:fill="F3F3F3"/>
          </w:tcPr>
          <w:p w:rsidR="00135AC3" w:rsidRPr="00821647" w:rsidRDefault="00135AC3" w:rsidP="006776EB">
            <w:pPr>
              <w:spacing w:after="0" w:line="240" w:lineRule="auto"/>
              <w:jc w:val="both"/>
              <w:rPr>
                <w:rFonts w:ascii="Times New Roman" w:hAnsi="Times New Roman"/>
                <w:b/>
                <w:i/>
                <w:sz w:val="20"/>
                <w:szCs w:val="20"/>
                <w:lang w:val="lv-LV"/>
              </w:rPr>
            </w:pPr>
            <w:r w:rsidRPr="00821647">
              <w:rPr>
                <w:rFonts w:ascii="Times New Roman" w:hAnsi="Times New Roman"/>
                <w:b/>
                <w:sz w:val="20"/>
                <w:szCs w:val="20"/>
                <w:lang w:val="lv-LV"/>
              </w:rPr>
              <w:t>Profesionālās kvalifikāciju apliecinoša dokumenta nosaukums, izdošanas dat., Nr.</w:t>
            </w:r>
          </w:p>
        </w:tc>
      </w:tr>
      <w:tr w:rsidR="00135AC3" w:rsidRPr="00821647" w:rsidTr="009603E4">
        <w:trPr>
          <w:cantSplit/>
          <w:trHeight w:val="347"/>
        </w:trPr>
        <w:tc>
          <w:tcPr>
            <w:tcW w:w="1733" w:type="dxa"/>
            <w:shd w:val="clear" w:color="auto" w:fill="F3F3F3"/>
          </w:tcPr>
          <w:p w:rsidR="00135AC3" w:rsidRPr="00821647" w:rsidRDefault="00135AC3" w:rsidP="006776EB">
            <w:pPr>
              <w:spacing w:after="0" w:line="240" w:lineRule="auto"/>
              <w:jc w:val="both"/>
              <w:rPr>
                <w:rFonts w:ascii="Times New Roman" w:hAnsi="Times New Roman"/>
                <w:b/>
                <w:sz w:val="24"/>
                <w:szCs w:val="24"/>
                <w:lang w:val="lv-LV"/>
              </w:rPr>
            </w:pPr>
          </w:p>
        </w:tc>
        <w:tc>
          <w:tcPr>
            <w:tcW w:w="2633" w:type="dxa"/>
            <w:shd w:val="clear" w:color="auto" w:fill="F3F3F3"/>
          </w:tcPr>
          <w:p w:rsidR="00135AC3" w:rsidRPr="00821647" w:rsidRDefault="00135AC3" w:rsidP="006776EB">
            <w:pPr>
              <w:spacing w:after="0" w:line="240" w:lineRule="auto"/>
              <w:jc w:val="both"/>
              <w:rPr>
                <w:rFonts w:ascii="Times New Roman" w:hAnsi="Times New Roman"/>
                <w:b/>
                <w:sz w:val="24"/>
                <w:szCs w:val="24"/>
                <w:lang w:val="lv-LV"/>
              </w:rPr>
            </w:pPr>
          </w:p>
        </w:tc>
        <w:tc>
          <w:tcPr>
            <w:tcW w:w="5528" w:type="dxa"/>
            <w:shd w:val="clear" w:color="auto" w:fill="F3F3F3"/>
          </w:tcPr>
          <w:p w:rsidR="00135AC3" w:rsidRPr="00821647" w:rsidRDefault="00135AC3" w:rsidP="006776EB">
            <w:pPr>
              <w:spacing w:after="0" w:line="240" w:lineRule="auto"/>
              <w:jc w:val="both"/>
              <w:rPr>
                <w:rFonts w:ascii="Times New Roman" w:hAnsi="Times New Roman"/>
                <w:b/>
                <w:i/>
                <w:sz w:val="24"/>
                <w:szCs w:val="24"/>
                <w:lang w:val="lv-LV"/>
              </w:rPr>
            </w:pPr>
          </w:p>
        </w:tc>
      </w:tr>
    </w:tbl>
    <w:p w:rsidR="00135AC3" w:rsidRPr="00821647" w:rsidRDefault="00135AC3" w:rsidP="006776EB">
      <w:pPr>
        <w:spacing w:after="0" w:line="240" w:lineRule="auto"/>
        <w:ind w:left="6480" w:hanging="6480"/>
        <w:jc w:val="both"/>
        <w:rPr>
          <w:rFonts w:ascii="Times New Roman" w:hAnsi="Times New Roman"/>
          <w:b/>
          <w:sz w:val="16"/>
          <w:szCs w:val="16"/>
          <w:lang w:val="lv-LV"/>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827"/>
      </w:tblGrid>
      <w:tr w:rsidR="00135AC3" w:rsidRPr="00431BB4" w:rsidTr="009603E4">
        <w:tc>
          <w:tcPr>
            <w:tcW w:w="822" w:type="dxa"/>
            <w:vAlign w:val="center"/>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Nr. p.k.</w:t>
            </w:r>
          </w:p>
        </w:tc>
        <w:tc>
          <w:tcPr>
            <w:tcW w:w="1276" w:type="dxa"/>
            <w:vAlign w:val="center"/>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(līguma priekšmeta) nosaukums</w:t>
            </w:r>
          </w:p>
        </w:tc>
        <w:tc>
          <w:tcPr>
            <w:tcW w:w="1134" w:type="dxa"/>
            <w:vAlign w:val="center"/>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Amata pienākums attiecīgā līguma ietvaros</w:t>
            </w:r>
          </w:p>
        </w:tc>
        <w:tc>
          <w:tcPr>
            <w:tcW w:w="1276" w:type="dxa"/>
            <w:vAlign w:val="center"/>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izpildes gads (termiņš no - līdz)</w:t>
            </w:r>
          </w:p>
        </w:tc>
        <w:tc>
          <w:tcPr>
            <w:tcW w:w="1559" w:type="dxa"/>
          </w:tcPr>
          <w:p w:rsidR="00135AC3" w:rsidRPr="00821647" w:rsidRDefault="00135AC3"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Pasūtītājs, pasūtītāja kontaktpersonas vārds, uzvārds un tālrunis</w:t>
            </w:r>
          </w:p>
        </w:tc>
        <w:tc>
          <w:tcPr>
            <w:tcW w:w="3827" w:type="dxa"/>
            <w:vAlign w:val="center"/>
          </w:tcPr>
          <w:p w:rsidR="00135AC3" w:rsidRPr="00821647" w:rsidRDefault="00135AC3" w:rsidP="006776EB">
            <w:pPr>
              <w:spacing w:after="0" w:line="240" w:lineRule="auto"/>
              <w:jc w:val="both"/>
              <w:rPr>
                <w:rFonts w:ascii="Times New Roman" w:hAnsi="Times New Roman"/>
                <w:b/>
                <w:sz w:val="20"/>
                <w:szCs w:val="20"/>
                <w:lang w:val="lv-LV"/>
              </w:rPr>
            </w:pPr>
            <w:r w:rsidRPr="00821647">
              <w:rPr>
                <w:rFonts w:ascii="Times New Roman" w:hAnsi="Times New Roman"/>
                <w:sz w:val="20"/>
                <w:szCs w:val="20"/>
                <w:lang w:val="lv-LV"/>
              </w:rPr>
              <w:t>Līguma ietvaros izpildīto darbu</w:t>
            </w:r>
            <w:proofErr w:type="gramStart"/>
            <w:r w:rsidRPr="00821647">
              <w:rPr>
                <w:rFonts w:ascii="Times New Roman" w:hAnsi="Times New Roman"/>
                <w:sz w:val="20"/>
                <w:szCs w:val="20"/>
                <w:lang w:val="lv-LV"/>
              </w:rPr>
              <w:t xml:space="preserve">  </w:t>
            </w:r>
            <w:proofErr w:type="gramEnd"/>
            <w:r w:rsidRPr="00821647">
              <w:rPr>
                <w:rFonts w:ascii="Times New Roman" w:hAnsi="Times New Roman"/>
                <w:sz w:val="20"/>
                <w:szCs w:val="20"/>
                <w:lang w:val="lv-LV"/>
              </w:rPr>
              <w:t xml:space="preserve">raksturojums, apraksts, apjoms un citi raksturojošie rādītāji, kas apliecina speciālista pieredzes atbilstību </w:t>
            </w:r>
            <w:r w:rsidR="00FE47AF" w:rsidRPr="00821647">
              <w:rPr>
                <w:rFonts w:ascii="Times New Roman" w:hAnsi="Times New Roman"/>
                <w:sz w:val="20"/>
                <w:szCs w:val="20"/>
                <w:lang w:val="lv-LV"/>
              </w:rPr>
              <w:t>3</w:t>
            </w:r>
            <w:r w:rsidRPr="00821647">
              <w:rPr>
                <w:rFonts w:ascii="Times New Roman" w:hAnsi="Times New Roman"/>
                <w:sz w:val="20"/>
                <w:szCs w:val="20"/>
                <w:lang w:val="lv-LV"/>
              </w:rPr>
              <w:t>.</w:t>
            </w:r>
            <w:r w:rsidR="00FE47AF" w:rsidRPr="00821647">
              <w:rPr>
                <w:rFonts w:ascii="Times New Roman" w:hAnsi="Times New Roman"/>
                <w:sz w:val="20"/>
                <w:szCs w:val="20"/>
                <w:lang w:val="lv-LV"/>
              </w:rPr>
              <w:t>2</w:t>
            </w:r>
            <w:r w:rsidRPr="00821647">
              <w:rPr>
                <w:rFonts w:ascii="Times New Roman" w:hAnsi="Times New Roman"/>
                <w:sz w:val="20"/>
                <w:szCs w:val="20"/>
                <w:lang w:val="lv-LV"/>
              </w:rPr>
              <w:t>.2. apakšpunktā noteiktajām prasībām</w:t>
            </w:r>
          </w:p>
        </w:tc>
      </w:tr>
      <w:tr w:rsidR="00135AC3" w:rsidRPr="00821647" w:rsidTr="009603E4">
        <w:tc>
          <w:tcPr>
            <w:tcW w:w="822" w:type="dxa"/>
          </w:tcPr>
          <w:p w:rsidR="00135AC3" w:rsidRPr="00821647" w:rsidRDefault="00135AC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1</w:t>
            </w:r>
          </w:p>
        </w:tc>
        <w:tc>
          <w:tcPr>
            <w:tcW w:w="1276" w:type="dxa"/>
          </w:tcPr>
          <w:p w:rsidR="00135AC3" w:rsidRPr="00821647" w:rsidRDefault="00135AC3" w:rsidP="006776EB">
            <w:pPr>
              <w:spacing w:after="0" w:line="240" w:lineRule="auto"/>
              <w:jc w:val="both"/>
              <w:rPr>
                <w:rFonts w:ascii="Times New Roman" w:hAnsi="Times New Roman"/>
                <w:sz w:val="24"/>
                <w:szCs w:val="24"/>
                <w:lang w:val="lv-LV"/>
              </w:rPr>
            </w:pPr>
          </w:p>
        </w:tc>
        <w:tc>
          <w:tcPr>
            <w:tcW w:w="1134" w:type="dxa"/>
          </w:tcPr>
          <w:p w:rsidR="00135AC3" w:rsidRPr="00821647" w:rsidRDefault="00135AC3" w:rsidP="006776EB">
            <w:pPr>
              <w:spacing w:after="0" w:line="240" w:lineRule="auto"/>
              <w:jc w:val="both"/>
              <w:rPr>
                <w:rFonts w:ascii="Times New Roman" w:hAnsi="Times New Roman"/>
                <w:sz w:val="24"/>
                <w:szCs w:val="24"/>
                <w:lang w:val="lv-LV"/>
              </w:rPr>
            </w:pPr>
          </w:p>
        </w:tc>
        <w:tc>
          <w:tcPr>
            <w:tcW w:w="1276" w:type="dxa"/>
          </w:tcPr>
          <w:p w:rsidR="00135AC3" w:rsidRPr="00821647" w:rsidRDefault="00135AC3" w:rsidP="006776EB">
            <w:pPr>
              <w:spacing w:after="0" w:line="240" w:lineRule="auto"/>
              <w:jc w:val="both"/>
              <w:rPr>
                <w:rFonts w:ascii="Times New Roman" w:hAnsi="Times New Roman"/>
                <w:sz w:val="24"/>
                <w:szCs w:val="24"/>
                <w:lang w:val="lv-LV"/>
              </w:rPr>
            </w:pPr>
          </w:p>
        </w:tc>
        <w:tc>
          <w:tcPr>
            <w:tcW w:w="1559" w:type="dxa"/>
          </w:tcPr>
          <w:p w:rsidR="00135AC3" w:rsidRPr="00821647" w:rsidRDefault="00135AC3" w:rsidP="006776EB">
            <w:pPr>
              <w:spacing w:after="0" w:line="240" w:lineRule="auto"/>
              <w:jc w:val="both"/>
              <w:rPr>
                <w:rFonts w:ascii="Times New Roman" w:hAnsi="Times New Roman"/>
                <w:sz w:val="24"/>
                <w:szCs w:val="24"/>
                <w:lang w:val="lv-LV"/>
              </w:rPr>
            </w:pPr>
          </w:p>
        </w:tc>
        <w:tc>
          <w:tcPr>
            <w:tcW w:w="3827" w:type="dxa"/>
          </w:tcPr>
          <w:p w:rsidR="00135AC3" w:rsidRPr="00821647" w:rsidRDefault="00135AC3" w:rsidP="006776EB">
            <w:pPr>
              <w:spacing w:after="0" w:line="240" w:lineRule="auto"/>
              <w:jc w:val="both"/>
              <w:rPr>
                <w:rFonts w:ascii="Times New Roman" w:hAnsi="Times New Roman"/>
                <w:sz w:val="24"/>
                <w:szCs w:val="24"/>
                <w:lang w:val="lv-LV"/>
              </w:rPr>
            </w:pPr>
          </w:p>
        </w:tc>
      </w:tr>
      <w:tr w:rsidR="00135AC3" w:rsidRPr="00821647" w:rsidTr="009603E4">
        <w:tc>
          <w:tcPr>
            <w:tcW w:w="822" w:type="dxa"/>
          </w:tcPr>
          <w:p w:rsidR="00135AC3" w:rsidRPr="00821647" w:rsidRDefault="00135AC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p>
        </w:tc>
        <w:tc>
          <w:tcPr>
            <w:tcW w:w="1276" w:type="dxa"/>
          </w:tcPr>
          <w:p w:rsidR="00135AC3" w:rsidRPr="00821647" w:rsidRDefault="00135AC3" w:rsidP="006776EB">
            <w:pPr>
              <w:spacing w:after="0" w:line="240" w:lineRule="auto"/>
              <w:jc w:val="both"/>
              <w:rPr>
                <w:rFonts w:ascii="Times New Roman" w:hAnsi="Times New Roman"/>
                <w:sz w:val="24"/>
                <w:szCs w:val="24"/>
                <w:lang w:val="lv-LV"/>
              </w:rPr>
            </w:pPr>
          </w:p>
        </w:tc>
        <w:tc>
          <w:tcPr>
            <w:tcW w:w="1134" w:type="dxa"/>
          </w:tcPr>
          <w:p w:rsidR="00135AC3" w:rsidRPr="00821647" w:rsidRDefault="00135AC3" w:rsidP="006776EB">
            <w:pPr>
              <w:spacing w:after="0" w:line="240" w:lineRule="auto"/>
              <w:jc w:val="both"/>
              <w:rPr>
                <w:rFonts w:ascii="Times New Roman" w:hAnsi="Times New Roman"/>
                <w:sz w:val="24"/>
                <w:szCs w:val="24"/>
                <w:lang w:val="lv-LV"/>
              </w:rPr>
            </w:pPr>
          </w:p>
        </w:tc>
        <w:tc>
          <w:tcPr>
            <w:tcW w:w="1276" w:type="dxa"/>
          </w:tcPr>
          <w:p w:rsidR="00135AC3" w:rsidRPr="00821647" w:rsidRDefault="00135AC3" w:rsidP="006776EB">
            <w:pPr>
              <w:spacing w:after="0" w:line="240" w:lineRule="auto"/>
              <w:jc w:val="both"/>
              <w:rPr>
                <w:rFonts w:ascii="Times New Roman" w:hAnsi="Times New Roman"/>
                <w:sz w:val="24"/>
                <w:szCs w:val="24"/>
                <w:lang w:val="lv-LV"/>
              </w:rPr>
            </w:pPr>
          </w:p>
        </w:tc>
        <w:tc>
          <w:tcPr>
            <w:tcW w:w="1559" w:type="dxa"/>
          </w:tcPr>
          <w:p w:rsidR="00135AC3" w:rsidRPr="00821647" w:rsidRDefault="00135AC3" w:rsidP="006776EB">
            <w:pPr>
              <w:spacing w:after="0" w:line="240" w:lineRule="auto"/>
              <w:jc w:val="both"/>
              <w:rPr>
                <w:rFonts w:ascii="Times New Roman" w:hAnsi="Times New Roman"/>
                <w:sz w:val="24"/>
                <w:szCs w:val="24"/>
                <w:lang w:val="lv-LV"/>
              </w:rPr>
            </w:pPr>
          </w:p>
        </w:tc>
        <w:tc>
          <w:tcPr>
            <w:tcW w:w="3827" w:type="dxa"/>
            <w:tcBorders>
              <w:bottom w:val="single" w:sz="4" w:space="0" w:color="auto"/>
            </w:tcBorders>
          </w:tcPr>
          <w:p w:rsidR="00135AC3" w:rsidRPr="00821647" w:rsidRDefault="00135AC3" w:rsidP="006776EB">
            <w:pPr>
              <w:spacing w:after="0" w:line="240" w:lineRule="auto"/>
              <w:jc w:val="both"/>
              <w:rPr>
                <w:rFonts w:ascii="Times New Roman" w:hAnsi="Times New Roman"/>
                <w:sz w:val="24"/>
                <w:szCs w:val="24"/>
                <w:lang w:val="lv-LV"/>
              </w:rPr>
            </w:pPr>
          </w:p>
        </w:tc>
      </w:tr>
    </w:tbl>
    <w:p w:rsidR="00135AC3" w:rsidRPr="00821647" w:rsidRDefault="00135AC3" w:rsidP="006776EB">
      <w:pPr>
        <w:spacing w:after="0" w:line="240" w:lineRule="auto"/>
        <w:jc w:val="both"/>
        <w:rPr>
          <w:rFonts w:ascii="Times New Roman" w:hAnsi="Times New Roman"/>
          <w:sz w:val="24"/>
          <w:szCs w:val="24"/>
          <w:lang w:val="lv-LV"/>
        </w:rPr>
      </w:pPr>
    </w:p>
    <w:p w:rsidR="00135AC3" w:rsidRPr="00821647" w:rsidRDefault="00135AC3" w:rsidP="00C47846">
      <w:pPr>
        <w:spacing w:after="0" w:line="240" w:lineRule="auto"/>
        <w:jc w:val="center"/>
        <w:rPr>
          <w:rFonts w:ascii="Times New Roman" w:hAnsi="Times New Roman"/>
          <w:b/>
          <w:bCs/>
          <w:sz w:val="24"/>
          <w:szCs w:val="24"/>
          <w:lang w:val="lv-LV"/>
        </w:rPr>
      </w:pPr>
      <w:r w:rsidRPr="00821647">
        <w:rPr>
          <w:rFonts w:ascii="Times New Roman" w:hAnsi="Times New Roman"/>
          <w:b/>
          <w:bCs/>
          <w:sz w:val="24"/>
          <w:szCs w:val="24"/>
          <w:lang w:val="lv-LV"/>
        </w:rPr>
        <w:t xml:space="preserve">Līguma izpildē iesaistītā </w:t>
      </w:r>
      <w:r w:rsidRPr="00821647">
        <w:rPr>
          <w:rFonts w:ascii="Times New Roman" w:hAnsi="Times New Roman"/>
          <w:b/>
          <w:sz w:val="24"/>
          <w:szCs w:val="24"/>
          <w:lang w:val="lv-LV"/>
        </w:rPr>
        <w:t xml:space="preserve">tiltu </w:t>
      </w:r>
      <w:r w:rsidR="00866BE7" w:rsidRPr="00821647">
        <w:rPr>
          <w:rFonts w:ascii="Times New Roman" w:hAnsi="Times New Roman"/>
          <w:b/>
          <w:sz w:val="24"/>
          <w:szCs w:val="24"/>
          <w:lang w:val="lv-LV"/>
        </w:rPr>
        <w:t>eksper</w:t>
      </w:r>
      <w:r w:rsidRPr="00821647">
        <w:rPr>
          <w:rFonts w:ascii="Times New Roman" w:hAnsi="Times New Roman"/>
          <w:b/>
          <w:sz w:val="24"/>
          <w:szCs w:val="24"/>
          <w:lang w:val="lv-LV"/>
        </w:rPr>
        <w:t>t</w:t>
      </w:r>
      <w:r w:rsidR="00866BE7" w:rsidRPr="00821647">
        <w:rPr>
          <w:rFonts w:ascii="Times New Roman" w:hAnsi="Times New Roman"/>
          <w:b/>
          <w:sz w:val="24"/>
          <w:szCs w:val="24"/>
          <w:lang w:val="lv-LV"/>
        </w:rPr>
        <w:t>a</w:t>
      </w:r>
      <w:r w:rsidR="00D60C76" w:rsidRPr="00821647">
        <w:rPr>
          <w:rFonts w:ascii="Times New Roman" w:hAnsi="Times New Roman"/>
          <w:b/>
          <w:sz w:val="24"/>
          <w:szCs w:val="24"/>
          <w:lang w:val="lv-LV"/>
        </w:rPr>
        <w:t xml:space="preserve"> </w:t>
      </w:r>
      <w:r w:rsidRPr="00821647">
        <w:rPr>
          <w:rFonts w:ascii="Times New Roman" w:hAnsi="Times New Roman"/>
          <w:b/>
          <w:bCs/>
          <w:sz w:val="24"/>
          <w:szCs w:val="24"/>
          <w:lang w:val="lv-LV"/>
        </w:rPr>
        <w:t>apliecinājums</w:t>
      </w:r>
      <w:r w:rsidR="006E5F46" w:rsidRPr="00821647">
        <w:rPr>
          <w:rFonts w:ascii="Times New Roman" w:hAnsi="Times New Roman"/>
          <w:b/>
          <w:bCs/>
          <w:sz w:val="24"/>
          <w:szCs w:val="24"/>
          <w:lang w:val="lv-LV"/>
        </w:rPr>
        <w:t xml:space="preserve"> par gatavību </w:t>
      </w:r>
      <w:r w:rsidRPr="00821647">
        <w:rPr>
          <w:rFonts w:ascii="Times New Roman" w:hAnsi="Times New Roman"/>
          <w:b/>
          <w:bCs/>
          <w:sz w:val="24"/>
          <w:szCs w:val="24"/>
          <w:lang w:val="lv-LV"/>
        </w:rPr>
        <w:t>piedalīties līguma izpildē</w:t>
      </w:r>
    </w:p>
    <w:p w:rsidR="00135AC3" w:rsidRPr="00821647" w:rsidRDefault="00135AC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Es, apakšā parakstījies, apliecinu, ka:</w:t>
      </w:r>
    </w:p>
    <w:p w:rsidR="00135AC3" w:rsidRPr="00821647" w:rsidRDefault="00135AC3" w:rsidP="006776EB">
      <w:pPr>
        <w:widowControl w:val="0"/>
        <w:overflowPunct w:val="0"/>
        <w:autoSpaceDE w:val="0"/>
        <w:autoSpaceDN w:val="0"/>
        <w:adjustRightInd w:val="0"/>
        <w:spacing w:after="0" w:line="240" w:lineRule="auto"/>
        <w:ind w:firstLine="425"/>
        <w:jc w:val="both"/>
        <w:rPr>
          <w:rFonts w:ascii="Times New Roman" w:hAnsi="Times New Roman"/>
          <w:bCs/>
          <w:sz w:val="24"/>
          <w:szCs w:val="24"/>
          <w:lang w:val="lv-LV"/>
        </w:rPr>
      </w:pPr>
      <w:r w:rsidRPr="00821647">
        <w:rPr>
          <w:rFonts w:ascii="Times New Roman" w:hAnsi="Times New Roman"/>
          <w:sz w:val="24"/>
          <w:szCs w:val="24"/>
          <w:lang w:val="lv-LV"/>
        </w:rPr>
        <w:t>piekrītu piedalīties atklātā konkursā &lt;iepirkuma nosaukums, priekšmets un ID numurs&gt; &lt;</w:t>
      </w:r>
      <w:r w:rsidRPr="00821647">
        <w:rPr>
          <w:rFonts w:ascii="Times New Roman" w:hAnsi="Times New Roman"/>
          <w:bCs/>
          <w:i/>
          <w:sz w:val="24"/>
          <w:szCs w:val="24"/>
          <w:lang w:val="lv-LV"/>
        </w:rPr>
        <w:t>Pretendenta nosaukums</w:t>
      </w:r>
      <w:r w:rsidRPr="00821647">
        <w:rPr>
          <w:rFonts w:ascii="Times New Roman" w:hAnsi="Times New Roman"/>
          <w:bCs/>
          <w:sz w:val="24"/>
          <w:szCs w:val="24"/>
          <w:lang w:val="lv-LV"/>
        </w:rPr>
        <w:t xml:space="preserve">&gt; iesniegtā piedāvājuma ietvaros, kā </w:t>
      </w:r>
      <w:r w:rsidRPr="00821647">
        <w:rPr>
          <w:rFonts w:ascii="Times New Roman" w:hAnsi="Times New Roman"/>
          <w:b/>
          <w:sz w:val="24"/>
          <w:szCs w:val="24"/>
          <w:lang w:val="lv-LV"/>
        </w:rPr>
        <w:t xml:space="preserve">speciālists tiltu </w:t>
      </w:r>
      <w:r w:rsidR="00866BE7" w:rsidRPr="00821647">
        <w:rPr>
          <w:rFonts w:ascii="Times New Roman" w:hAnsi="Times New Roman"/>
          <w:b/>
          <w:sz w:val="24"/>
          <w:szCs w:val="24"/>
          <w:lang w:val="lv-LV"/>
        </w:rPr>
        <w:t>eksper</w:t>
      </w:r>
      <w:r w:rsidRPr="00821647">
        <w:rPr>
          <w:rFonts w:ascii="Times New Roman" w:hAnsi="Times New Roman"/>
          <w:b/>
          <w:sz w:val="24"/>
          <w:szCs w:val="24"/>
          <w:lang w:val="lv-LV"/>
        </w:rPr>
        <w:t>t</w:t>
      </w:r>
      <w:r w:rsidR="000B0EC7" w:rsidRPr="00821647">
        <w:rPr>
          <w:rFonts w:ascii="Times New Roman" w:hAnsi="Times New Roman"/>
          <w:b/>
          <w:sz w:val="24"/>
          <w:szCs w:val="24"/>
          <w:lang w:val="lv-LV"/>
        </w:rPr>
        <w:t>s</w:t>
      </w:r>
      <w:r w:rsidRPr="00821647">
        <w:rPr>
          <w:rFonts w:ascii="Times New Roman" w:hAnsi="Times New Roman"/>
          <w:b/>
          <w:sz w:val="24"/>
          <w:szCs w:val="24"/>
          <w:lang w:val="lv-LV"/>
        </w:rPr>
        <w:t>,</w:t>
      </w:r>
      <w:r w:rsidRPr="00821647">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821647">
          <w:rPr>
            <w:rFonts w:ascii="Times New Roman" w:hAnsi="Times New Roman"/>
            <w:bCs/>
            <w:sz w:val="24"/>
            <w:szCs w:val="24"/>
            <w:lang w:val="lv-LV"/>
          </w:rPr>
          <w:t>līgums</w:t>
        </w:r>
      </w:smartTag>
      <w:r w:rsidRPr="00821647">
        <w:rPr>
          <w:rFonts w:ascii="Times New Roman" w:hAnsi="Times New Roman"/>
          <w:bCs/>
          <w:sz w:val="24"/>
          <w:szCs w:val="24"/>
          <w:lang w:val="lv-LV"/>
        </w:rPr>
        <w:t xml:space="preserve"> tiks parakstīts ar </w:t>
      </w:r>
      <w:r w:rsidRPr="00821647">
        <w:rPr>
          <w:rFonts w:ascii="Times New Roman" w:hAnsi="Times New Roman"/>
          <w:bCs/>
          <w:i/>
          <w:sz w:val="24"/>
          <w:szCs w:val="24"/>
          <w:lang w:val="lv-LV"/>
        </w:rPr>
        <w:t>&lt;Pretendenta nosaukums&gt;</w:t>
      </w:r>
      <w:r w:rsidRPr="00821647">
        <w:rPr>
          <w:rFonts w:ascii="Times New Roman" w:hAnsi="Times New Roman"/>
          <w:bCs/>
          <w:sz w:val="24"/>
          <w:szCs w:val="24"/>
          <w:lang w:val="lv-LV"/>
        </w:rPr>
        <w:t>, būšu pieejams piedāvājumā norādīto uzdevumu izpildei no līguma noslēgšanas brīža uz visu līguma darbības laiku.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135AC3" w:rsidRPr="00821647" w:rsidTr="00CE7834">
        <w:tc>
          <w:tcPr>
            <w:tcW w:w="5070" w:type="dxa"/>
            <w:shd w:val="clear" w:color="auto" w:fill="auto"/>
          </w:tcPr>
          <w:p w:rsidR="00135AC3" w:rsidRPr="00821647" w:rsidRDefault="00135AC3" w:rsidP="006776EB">
            <w:pPr>
              <w:spacing w:after="0" w:line="240" w:lineRule="auto"/>
              <w:jc w:val="both"/>
              <w:rPr>
                <w:rFonts w:ascii="Times New Roman" w:hAnsi="Times New Roman"/>
                <w:lang w:val="lv-LV"/>
              </w:rPr>
            </w:pPr>
            <w:r w:rsidRPr="00821647">
              <w:rPr>
                <w:rFonts w:ascii="Times New Roman" w:hAnsi="Times New Roman"/>
                <w:lang w:val="lv-LV"/>
              </w:rPr>
              <w:t>Vārds, Uzvārds</w:t>
            </w:r>
          </w:p>
        </w:tc>
        <w:tc>
          <w:tcPr>
            <w:tcW w:w="4819" w:type="dxa"/>
          </w:tcPr>
          <w:p w:rsidR="00135AC3" w:rsidRPr="00821647" w:rsidRDefault="00135AC3" w:rsidP="006776EB">
            <w:pPr>
              <w:spacing w:after="0" w:line="240" w:lineRule="auto"/>
              <w:jc w:val="both"/>
              <w:rPr>
                <w:rFonts w:ascii="Times New Roman" w:hAnsi="Times New Roman"/>
                <w:b/>
                <w:lang w:val="lv-LV"/>
              </w:rPr>
            </w:pPr>
          </w:p>
        </w:tc>
      </w:tr>
      <w:tr w:rsidR="00135AC3" w:rsidRPr="00821647" w:rsidTr="00CE7834">
        <w:tc>
          <w:tcPr>
            <w:tcW w:w="5070" w:type="dxa"/>
            <w:shd w:val="clear" w:color="auto" w:fill="auto"/>
          </w:tcPr>
          <w:p w:rsidR="00135AC3" w:rsidRPr="00821647" w:rsidRDefault="00135AC3" w:rsidP="006776EB">
            <w:pPr>
              <w:spacing w:after="0" w:line="240" w:lineRule="auto"/>
              <w:jc w:val="both"/>
              <w:rPr>
                <w:rFonts w:ascii="Times New Roman" w:hAnsi="Times New Roman"/>
                <w:lang w:val="lv-LV"/>
              </w:rPr>
            </w:pPr>
            <w:r w:rsidRPr="00821647">
              <w:rPr>
                <w:rFonts w:ascii="Times New Roman" w:hAnsi="Times New Roman"/>
                <w:lang w:val="lv-LV"/>
              </w:rPr>
              <w:t>Speciālista paraksts un tā atšifrējums</w:t>
            </w:r>
          </w:p>
        </w:tc>
        <w:tc>
          <w:tcPr>
            <w:tcW w:w="4819" w:type="dxa"/>
          </w:tcPr>
          <w:p w:rsidR="00135AC3" w:rsidRPr="00821647" w:rsidRDefault="00135AC3" w:rsidP="006776EB">
            <w:pPr>
              <w:spacing w:after="0" w:line="240" w:lineRule="auto"/>
              <w:jc w:val="both"/>
              <w:rPr>
                <w:rFonts w:ascii="Times New Roman" w:hAnsi="Times New Roman"/>
                <w:b/>
                <w:lang w:val="lv-LV"/>
              </w:rPr>
            </w:pPr>
          </w:p>
        </w:tc>
      </w:tr>
      <w:tr w:rsidR="00135AC3" w:rsidRPr="00821647" w:rsidTr="00CE7834">
        <w:tc>
          <w:tcPr>
            <w:tcW w:w="5070" w:type="dxa"/>
            <w:shd w:val="clear" w:color="auto" w:fill="auto"/>
          </w:tcPr>
          <w:p w:rsidR="00135AC3" w:rsidRPr="00821647" w:rsidRDefault="00135AC3" w:rsidP="006776EB">
            <w:pPr>
              <w:spacing w:after="0" w:line="240" w:lineRule="auto"/>
              <w:jc w:val="both"/>
              <w:rPr>
                <w:rFonts w:ascii="Times New Roman" w:hAnsi="Times New Roman"/>
                <w:lang w:val="lv-LV"/>
              </w:rPr>
            </w:pPr>
            <w:r w:rsidRPr="00821647">
              <w:rPr>
                <w:rFonts w:ascii="Times New Roman" w:hAnsi="Times New Roman"/>
                <w:lang w:val="lv-LV"/>
              </w:rPr>
              <w:lastRenderedPageBreak/>
              <w:t>Vieta un datums</w:t>
            </w:r>
          </w:p>
        </w:tc>
        <w:tc>
          <w:tcPr>
            <w:tcW w:w="4819" w:type="dxa"/>
          </w:tcPr>
          <w:p w:rsidR="00135AC3" w:rsidRPr="00821647" w:rsidRDefault="00135AC3" w:rsidP="006776EB">
            <w:pPr>
              <w:spacing w:after="0" w:line="240" w:lineRule="auto"/>
              <w:jc w:val="both"/>
              <w:rPr>
                <w:rFonts w:ascii="Times New Roman" w:hAnsi="Times New Roman"/>
                <w:b/>
                <w:lang w:val="lv-LV"/>
              </w:rPr>
            </w:pPr>
          </w:p>
        </w:tc>
      </w:tr>
    </w:tbl>
    <w:p w:rsidR="00135AC3" w:rsidRPr="00821647" w:rsidRDefault="00135AC3" w:rsidP="006776EB">
      <w:pPr>
        <w:spacing w:after="120" w:line="240" w:lineRule="auto"/>
        <w:jc w:val="both"/>
        <w:rPr>
          <w:rFonts w:ascii="Times New Roman" w:hAnsi="Times New Roman"/>
          <w:b/>
          <w:sz w:val="24"/>
          <w:szCs w:val="24"/>
          <w:lang w:val="lv-LV"/>
        </w:rPr>
      </w:pPr>
    </w:p>
    <w:p w:rsidR="00CE7834" w:rsidRPr="00821647" w:rsidRDefault="0094579A"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2</w:t>
      </w:r>
      <w:r w:rsidR="00CE7834" w:rsidRPr="00821647">
        <w:rPr>
          <w:rFonts w:ascii="Times New Roman" w:hAnsi="Times New Roman"/>
          <w:b/>
          <w:sz w:val="24"/>
          <w:szCs w:val="24"/>
          <w:lang w:val="lv-LV"/>
        </w:rPr>
        <w:t>.</w:t>
      </w:r>
      <w:r w:rsidR="00C47846" w:rsidRPr="00821647">
        <w:rPr>
          <w:rFonts w:ascii="Times New Roman" w:hAnsi="Times New Roman"/>
          <w:b/>
          <w:sz w:val="24"/>
          <w:szCs w:val="24"/>
          <w:lang w:val="lv-LV"/>
        </w:rPr>
        <w:t>3</w:t>
      </w:r>
      <w:r w:rsidR="00CE7834" w:rsidRPr="00821647">
        <w:rPr>
          <w:rFonts w:ascii="Times New Roman" w:hAnsi="Times New Roman"/>
          <w:b/>
          <w:sz w:val="24"/>
          <w:szCs w:val="24"/>
          <w:lang w:val="lv-LV"/>
        </w:rPr>
        <w:t>. Darba izpildei piedāvātais Pretendenta</w:t>
      </w:r>
      <w:r w:rsidR="00CE7834" w:rsidRPr="00821647">
        <w:rPr>
          <w:rFonts w:ascii="Times New Roman" w:hAnsi="Times New Roman"/>
          <w:sz w:val="24"/>
          <w:szCs w:val="24"/>
          <w:lang w:val="lv-LV"/>
        </w:rPr>
        <w:t xml:space="preserve"> </w:t>
      </w:r>
      <w:r w:rsidR="00CE7834" w:rsidRPr="00821647">
        <w:rPr>
          <w:rFonts w:ascii="Times New Roman" w:hAnsi="Times New Roman"/>
          <w:b/>
          <w:sz w:val="24"/>
          <w:szCs w:val="24"/>
          <w:u w:val="single"/>
          <w:lang w:val="lv-LV"/>
        </w:rPr>
        <w:t xml:space="preserve">ūdensapgādes un kanalizācijas ārējo tīklu daļas </w:t>
      </w:r>
      <w:r w:rsidR="000B0EC7" w:rsidRPr="00821647">
        <w:rPr>
          <w:rFonts w:ascii="Times New Roman" w:hAnsi="Times New Roman"/>
          <w:b/>
          <w:sz w:val="24"/>
          <w:szCs w:val="24"/>
          <w:u w:val="single"/>
          <w:lang w:val="lv-LV"/>
        </w:rPr>
        <w:t>eksperts</w:t>
      </w:r>
      <w:r w:rsidR="00CE7834" w:rsidRPr="00821647">
        <w:rPr>
          <w:rFonts w:ascii="Times New Roman" w:hAnsi="Times New Roman"/>
          <w:b/>
          <w:sz w:val="24"/>
          <w:szCs w:val="24"/>
          <w:lang w:val="lv-LV"/>
        </w:rPr>
        <w:t>:</w:t>
      </w:r>
    </w:p>
    <w:p w:rsidR="00CE7834" w:rsidRPr="00821647" w:rsidRDefault="00CE7834" w:rsidP="006776EB">
      <w:pPr>
        <w:spacing w:after="0" w:line="240" w:lineRule="auto"/>
        <w:jc w:val="both"/>
        <w:rPr>
          <w:rFonts w:ascii="Times New Roman" w:hAnsi="Times New Roman"/>
          <w:b/>
          <w:sz w:val="24"/>
          <w:szCs w:val="24"/>
          <w:lang w:val="lv-LV"/>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CE7834" w:rsidRPr="00821647" w:rsidTr="005055DB">
        <w:tc>
          <w:tcPr>
            <w:tcW w:w="9810" w:type="dxa"/>
          </w:tcPr>
          <w:p w:rsidR="00CE7834" w:rsidRPr="00821647" w:rsidRDefault="00CE7834"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Pasūtītāja prasība</w:t>
            </w:r>
          </w:p>
        </w:tc>
      </w:tr>
      <w:tr w:rsidR="00CE7834" w:rsidRPr="00821647" w:rsidTr="005055DB">
        <w:tc>
          <w:tcPr>
            <w:tcW w:w="9810" w:type="dxa"/>
          </w:tcPr>
          <w:p w:rsidR="00CE7834" w:rsidRPr="00821647" w:rsidRDefault="0094579A" w:rsidP="00DE4C66">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CE7834" w:rsidRPr="00821647">
              <w:rPr>
                <w:rFonts w:ascii="Times New Roman" w:hAnsi="Times New Roman"/>
                <w:sz w:val="24"/>
                <w:szCs w:val="24"/>
                <w:lang w:val="lv-LV"/>
              </w:rPr>
              <w:t>.</w:t>
            </w:r>
            <w:r w:rsidRPr="00821647">
              <w:rPr>
                <w:rFonts w:ascii="Times New Roman" w:hAnsi="Times New Roman"/>
                <w:sz w:val="24"/>
                <w:szCs w:val="24"/>
                <w:lang w:val="lv-LV"/>
              </w:rPr>
              <w:t>3</w:t>
            </w:r>
            <w:r w:rsidR="00CE7834" w:rsidRPr="00821647">
              <w:rPr>
                <w:rFonts w:ascii="Times New Roman" w:hAnsi="Times New Roman"/>
                <w:sz w:val="24"/>
                <w:szCs w:val="24"/>
                <w:lang w:val="lv-LV"/>
              </w:rPr>
              <w:t xml:space="preserve">.1. </w:t>
            </w:r>
            <w:r w:rsidR="00C47846" w:rsidRPr="00821647">
              <w:rPr>
                <w:rFonts w:ascii="Times New Roman" w:hAnsi="Times New Roman"/>
                <w:sz w:val="24"/>
                <w:szCs w:val="24"/>
                <w:lang w:val="lv-LV"/>
              </w:rPr>
              <w:t xml:space="preserve">sertificēts speciālists ūdensapgādes un kanalizācijas sistēmu </w:t>
            </w:r>
            <w:r w:rsidR="0045114C" w:rsidRPr="00821647">
              <w:rPr>
                <w:rFonts w:ascii="Times New Roman" w:hAnsi="Times New Roman"/>
                <w:sz w:val="24"/>
                <w:szCs w:val="24"/>
                <w:lang w:val="lv-LV"/>
              </w:rPr>
              <w:t xml:space="preserve">būvprojekta </w:t>
            </w:r>
            <w:r w:rsidR="00DE4C66">
              <w:rPr>
                <w:rFonts w:ascii="Times New Roman" w:hAnsi="Times New Roman"/>
                <w:sz w:val="24"/>
                <w:szCs w:val="24"/>
                <w:lang w:val="lv-LV"/>
              </w:rPr>
              <w:t>ekspertīzes veikšanā</w:t>
            </w:r>
          </w:p>
        </w:tc>
      </w:tr>
      <w:tr w:rsidR="00CE7834" w:rsidRPr="00821647" w:rsidTr="005055DB">
        <w:tc>
          <w:tcPr>
            <w:tcW w:w="9810" w:type="dxa"/>
          </w:tcPr>
          <w:p w:rsidR="00CE7834" w:rsidRPr="00821647" w:rsidRDefault="0094579A" w:rsidP="0094579A">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r w:rsidR="00CE7834" w:rsidRPr="00821647">
              <w:rPr>
                <w:rFonts w:ascii="Times New Roman" w:hAnsi="Times New Roman"/>
                <w:sz w:val="24"/>
                <w:szCs w:val="24"/>
                <w:lang w:val="lv-LV"/>
              </w:rPr>
              <w:t>.</w:t>
            </w:r>
            <w:r w:rsidRPr="00821647">
              <w:rPr>
                <w:rFonts w:ascii="Times New Roman" w:hAnsi="Times New Roman"/>
                <w:sz w:val="24"/>
                <w:szCs w:val="24"/>
                <w:lang w:val="lv-LV"/>
              </w:rPr>
              <w:t>3</w:t>
            </w:r>
            <w:r w:rsidR="00CE7834" w:rsidRPr="00821647">
              <w:rPr>
                <w:rFonts w:ascii="Times New Roman" w:hAnsi="Times New Roman"/>
                <w:sz w:val="24"/>
                <w:szCs w:val="24"/>
                <w:lang w:val="lv-LV"/>
              </w:rPr>
              <w:t xml:space="preserve">.2. </w:t>
            </w:r>
            <w:r w:rsidR="003946A7" w:rsidRPr="00821647">
              <w:rPr>
                <w:rFonts w:ascii="Times New Roman" w:hAnsi="Times New Roman"/>
                <w:sz w:val="24"/>
                <w:szCs w:val="24"/>
                <w:lang w:val="lv-LV"/>
              </w:rPr>
              <w:t>Iepriekšējo 3 (trīs) gadu laikā (no 201</w:t>
            </w:r>
            <w:r w:rsidR="000B0EC7" w:rsidRPr="00821647">
              <w:rPr>
                <w:rFonts w:ascii="Times New Roman" w:hAnsi="Times New Roman"/>
                <w:sz w:val="24"/>
                <w:szCs w:val="24"/>
                <w:lang w:val="lv-LV"/>
              </w:rPr>
              <w:t>3</w:t>
            </w:r>
            <w:r w:rsidR="003946A7" w:rsidRPr="00821647">
              <w:rPr>
                <w:rFonts w:ascii="Times New Roman" w:hAnsi="Times New Roman"/>
                <w:sz w:val="24"/>
                <w:szCs w:val="24"/>
                <w:lang w:val="lv-LV"/>
              </w:rPr>
              <w:t>.gada līdz šī iepirkuma procedūras piedāvājumu iesniegšanas termiņa beigām)</w:t>
            </w:r>
            <w:r w:rsidR="003946A7" w:rsidRPr="00821647">
              <w:rPr>
                <w:rFonts w:ascii="Times New Roman" w:hAnsi="Times New Roman"/>
                <w:b/>
                <w:sz w:val="24"/>
                <w:szCs w:val="24"/>
                <w:lang w:val="lv-LV"/>
              </w:rPr>
              <w:t xml:space="preserve"> pieredze </w:t>
            </w:r>
            <w:r w:rsidR="003946A7" w:rsidRPr="00821647">
              <w:rPr>
                <w:rFonts w:ascii="Times New Roman" w:hAnsi="Times New Roman"/>
                <w:sz w:val="24"/>
                <w:szCs w:val="24"/>
                <w:lang w:val="lv-LV"/>
              </w:rPr>
              <w:t>kā ūdens</w:t>
            </w:r>
            <w:r w:rsidR="001F0DF1" w:rsidRPr="00821647">
              <w:rPr>
                <w:rFonts w:ascii="Times New Roman" w:hAnsi="Times New Roman"/>
                <w:sz w:val="24"/>
                <w:szCs w:val="24"/>
                <w:lang w:val="lv-LV"/>
              </w:rPr>
              <w:t>apgādes un</w:t>
            </w:r>
            <w:r w:rsidR="003946A7" w:rsidRPr="00821647">
              <w:rPr>
                <w:rFonts w:ascii="Times New Roman" w:hAnsi="Times New Roman"/>
                <w:sz w:val="24"/>
                <w:szCs w:val="24"/>
                <w:lang w:val="lv-LV"/>
              </w:rPr>
              <w:t xml:space="preserve"> kanalizācijas tīklu būvprojektu vai daļas vadītājam </w:t>
            </w:r>
            <w:r w:rsidR="006B34C9" w:rsidRPr="00821647">
              <w:rPr>
                <w:rFonts w:ascii="Times New Roman" w:hAnsi="Times New Roman"/>
                <w:sz w:val="24"/>
                <w:szCs w:val="24"/>
                <w:lang w:val="lv-LV"/>
              </w:rPr>
              <w:t>vai</w:t>
            </w:r>
            <w:r w:rsidR="003946A7" w:rsidRPr="00821647">
              <w:rPr>
                <w:rFonts w:ascii="Times New Roman" w:hAnsi="Times New Roman"/>
                <w:sz w:val="24"/>
                <w:szCs w:val="24"/>
                <w:lang w:val="lv-LV"/>
              </w:rPr>
              <w:t xml:space="preserve"> </w:t>
            </w:r>
            <w:r w:rsidR="000B0EC7" w:rsidRPr="00821647">
              <w:rPr>
                <w:rFonts w:ascii="Times New Roman" w:hAnsi="Times New Roman"/>
                <w:sz w:val="24"/>
                <w:szCs w:val="24"/>
                <w:lang w:val="lv-LV"/>
              </w:rPr>
              <w:t>ekspertam</w:t>
            </w:r>
            <w:r w:rsidR="003946A7" w:rsidRPr="00821647">
              <w:rPr>
                <w:rFonts w:ascii="Times New Roman" w:hAnsi="Times New Roman"/>
                <w:sz w:val="24"/>
                <w:szCs w:val="24"/>
                <w:lang w:val="lv-LV"/>
              </w:rPr>
              <w:t xml:space="preserve"> vismaz </w:t>
            </w:r>
            <w:r w:rsidR="00510730" w:rsidRPr="00821647">
              <w:rPr>
                <w:rFonts w:ascii="Times New Roman" w:hAnsi="Times New Roman"/>
                <w:sz w:val="24"/>
                <w:szCs w:val="24"/>
                <w:lang w:val="lv-LV"/>
              </w:rPr>
              <w:t>1</w:t>
            </w:r>
            <w:r w:rsidR="003946A7" w:rsidRPr="00821647">
              <w:rPr>
                <w:rFonts w:ascii="Times New Roman" w:hAnsi="Times New Roman"/>
                <w:sz w:val="24"/>
                <w:szCs w:val="24"/>
                <w:lang w:val="lv-LV"/>
              </w:rPr>
              <w:t xml:space="preserve"> (</w:t>
            </w:r>
            <w:r w:rsidR="00510730" w:rsidRPr="00821647">
              <w:rPr>
                <w:rFonts w:ascii="Times New Roman" w:hAnsi="Times New Roman"/>
                <w:sz w:val="24"/>
                <w:szCs w:val="24"/>
                <w:lang w:val="lv-LV"/>
              </w:rPr>
              <w:t>vienā</w:t>
            </w:r>
            <w:r w:rsidR="003946A7" w:rsidRPr="00821647">
              <w:rPr>
                <w:rFonts w:ascii="Times New Roman" w:hAnsi="Times New Roman"/>
                <w:sz w:val="24"/>
                <w:szCs w:val="24"/>
                <w:lang w:val="lv-LV"/>
              </w:rPr>
              <w:t>) pilsētas ielu rekonstrukcijas būvprojekt</w:t>
            </w:r>
            <w:r w:rsidR="00510730" w:rsidRPr="00821647">
              <w:rPr>
                <w:rFonts w:ascii="Times New Roman" w:hAnsi="Times New Roman"/>
                <w:sz w:val="24"/>
                <w:szCs w:val="24"/>
                <w:lang w:val="lv-LV"/>
              </w:rPr>
              <w:t>ā</w:t>
            </w:r>
            <w:r w:rsidR="001F0DF1" w:rsidRPr="00821647">
              <w:rPr>
                <w:rFonts w:ascii="Times New Roman" w:hAnsi="Times New Roman"/>
                <w:sz w:val="24"/>
                <w:szCs w:val="24"/>
                <w:lang w:val="lv-LV"/>
              </w:rPr>
              <w:t xml:space="preserve"> (vai pieredze pilsētas ūdenssaimniecības tīklu projektēšanā)</w:t>
            </w:r>
            <w:r w:rsidR="003946A7" w:rsidRPr="00821647">
              <w:rPr>
                <w:rFonts w:ascii="Times New Roman" w:hAnsi="Times New Roman"/>
                <w:sz w:val="24"/>
                <w:szCs w:val="24"/>
                <w:lang w:val="lv-LV"/>
              </w:rPr>
              <w:t>, izstrādājot risinājumus tehniskā projekta stadijā (būvprojektiem jābūt noteiktā kārtībā saskaņotiem un akceptētiem), kur katrā būvprojektā risināti lietus ūdens kanalizācijas tīkli vismaz</w:t>
            </w:r>
            <w:r w:rsidR="000B0EC7" w:rsidRPr="00821647">
              <w:rPr>
                <w:rFonts w:ascii="Times New Roman" w:hAnsi="Times New Roman"/>
                <w:sz w:val="24"/>
                <w:szCs w:val="24"/>
                <w:lang w:val="lv-LV"/>
              </w:rPr>
              <w:t xml:space="preserve"> 0</w:t>
            </w:r>
            <w:r w:rsidR="00203448" w:rsidRPr="00821647">
              <w:rPr>
                <w:rFonts w:ascii="Times New Roman" w:hAnsi="Times New Roman"/>
                <w:sz w:val="24"/>
                <w:szCs w:val="24"/>
                <w:lang w:val="lv-LV"/>
              </w:rPr>
              <w:t xml:space="preserve">.5 </w:t>
            </w:r>
            <w:r w:rsidR="003946A7" w:rsidRPr="00821647">
              <w:rPr>
                <w:rFonts w:ascii="Times New Roman" w:hAnsi="Times New Roman"/>
                <w:sz w:val="24"/>
                <w:szCs w:val="24"/>
                <w:lang w:val="lv-LV"/>
              </w:rPr>
              <w:t>km garumā</w:t>
            </w:r>
            <w:r w:rsidR="00510730" w:rsidRPr="00821647">
              <w:rPr>
                <w:rFonts w:ascii="Times New Roman" w:hAnsi="Times New Roman"/>
                <w:sz w:val="24"/>
                <w:szCs w:val="24"/>
                <w:lang w:val="lv-LV"/>
              </w:rPr>
              <w:t xml:space="preserve"> vai </w:t>
            </w:r>
            <w:proofErr w:type="spellStart"/>
            <w:r w:rsidR="00510730" w:rsidRPr="00821647">
              <w:rPr>
                <w:rFonts w:ascii="Times New Roman" w:hAnsi="Times New Roman"/>
                <w:sz w:val="24"/>
                <w:szCs w:val="24"/>
                <w:lang w:val="lv-LV"/>
              </w:rPr>
              <w:t>ekspertēšanā</w:t>
            </w:r>
            <w:proofErr w:type="spellEnd"/>
            <w:r w:rsidR="00203448" w:rsidRPr="00821647">
              <w:rPr>
                <w:rFonts w:ascii="Times New Roman" w:hAnsi="Times New Roman"/>
                <w:sz w:val="24"/>
                <w:szCs w:val="24"/>
                <w:lang w:val="lv-LV"/>
              </w:rPr>
              <w:t>.</w:t>
            </w:r>
          </w:p>
        </w:tc>
      </w:tr>
    </w:tbl>
    <w:p w:rsidR="00CE7834" w:rsidRPr="00821647" w:rsidRDefault="00CE7834" w:rsidP="006776EB">
      <w:pPr>
        <w:spacing w:after="0" w:line="240" w:lineRule="auto"/>
        <w:jc w:val="both"/>
        <w:rPr>
          <w:rFonts w:ascii="Times New Roman" w:hAnsi="Times New Roman"/>
          <w:sz w:val="16"/>
          <w:szCs w:val="16"/>
          <w:lang w:val="lv-LV"/>
        </w:rPr>
      </w:pPr>
    </w:p>
    <w:p w:rsidR="00CE7834" w:rsidRPr="00821647" w:rsidRDefault="000B0EC7"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Ū</w:t>
      </w:r>
      <w:r w:rsidR="003946A7" w:rsidRPr="00821647">
        <w:rPr>
          <w:rFonts w:ascii="Times New Roman" w:hAnsi="Times New Roman"/>
          <w:b/>
          <w:sz w:val="24"/>
          <w:szCs w:val="24"/>
          <w:lang w:val="lv-LV"/>
        </w:rPr>
        <w:t xml:space="preserve">densapgādes un kanalizācijas ārējo tīklu daļas </w:t>
      </w:r>
      <w:r w:rsidRPr="00821647">
        <w:rPr>
          <w:rFonts w:ascii="Times New Roman" w:hAnsi="Times New Roman"/>
          <w:b/>
          <w:sz w:val="24"/>
          <w:szCs w:val="24"/>
          <w:lang w:val="lv-LV"/>
        </w:rPr>
        <w:t>eksperts</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528"/>
      </w:tblGrid>
      <w:tr w:rsidR="003946A7" w:rsidRPr="00821647" w:rsidTr="003946A7">
        <w:trPr>
          <w:cantSplit/>
          <w:trHeight w:val="505"/>
        </w:trPr>
        <w:tc>
          <w:tcPr>
            <w:tcW w:w="1733" w:type="dxa"/>
            <w:shd w:val="clear" w:color="auto" w:fill="F3F3F3"/>
          </w:tcPr>
          <w:p w:rsidR="003946A7" w:rsidRPr="00821647" w:rsidRDefault="003946A7"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Vārds, uzvārds</w:t>
            </w:r>
          </w:p>
        </w:tc>
        <w:tc>
          <w:tcPr>
            <w:tcW w:w="2633" w:type="dxa"/>
            <w:shd w:val="clear" w:color="auto" w:fill="F3F3F3"/>
          </w:tcPr>
          <w:p w:rsidR="003946A7" w:rsidRPr="00821647" w:rsidRDefault="003946A7" w:rsidP="006776EB">
            <w:pPr>
              <w:spacing w:after="0" w:line="240" w:lineRule="auto"/>
              <w:jc w:val="both"/>
              <w:rPr>
                <w:rFonts w:ascii="Times New Roman" w:hAnsi="Times New Roman"/>
                <w:b/>
                <w:sz w:val="20"/>
                <w:szCs w:val="20"/>
                <w:lang w:val="lv-LV"/>
              </w:rPr>
            </w:pPr>
            <w:r w:rsidRPr="00821647">
              <w:rPr>
                <w:rFonts w:ascii="Times New Roman" w:hAnsi="Times New Roman"/>
                <w:b/>
                <w:sz w:val="20"/>
                <w:szCs w:val="20"/>
                <w:lang w:val="lv-LV"/>
              </w:rPr>
              <w:t>Specialitāte</w:t>
            </w:r>
          </w:p>
        </w:tc>
        <w:tc>
          <w:tcPr>
            <w:tcW w:w="5528" w:type="dxa"/>
            <w:shd w:val="clear" w:color="auto" w:fill="F3F3F3"/>
          </w:tcPr>
          <w:p w:rsidR="003946A7" w:rsidRPr="00821647" w:rsidRDefault="003946A7" w:rsidP="006776EB">
            <w:pPr>
              <w:spacing w:after="0" w:line="240" w:lineRule="auto"/>
              <w:jc w:val="both"/>
              <w:rPr>
                <w:rFonts w:ascii="Times New Roman" w:hAnsi="Times New Roman"/>
                <w:b/>
                <w:i/>
                <w:sz w:val="20"/>
                <w:szCs w:val="20"/>
                <w:lang w:val="lv-LV"/>
              </w:rPr>
            </w:pPr>
            <w:r w:rsidRPr="00821647">
              <w:rPr>
                <w:rFonts w:ascii="Times New Roman" w:hAnsi="Times New Roman"/>
                <w:b/>
                <w:sz w:val="20"/>
                <w:szCs w:val="20"/>
                <w:lang w:val="lv-LV"/>
              </w:rPr>
              <w:t>Profesionālās kvalifikāciju apliecinoša dokumenta nosaukums, izdošanas dat., Nr.</w:t>
            </w:r>
          </w:p>
        </w:tc>
      </w:tr>
      <w:tr w:rsidR="003946A7" w:rsidRPr="00821647" w:rsidTr="003946A7">
        <w:trPr>
          <w:cantSplit/>
          <w:trHeight w:val="347"/>
        </w:trPr>
        <w:tc>
          <w:tcPr>
            <w:tcW w:w="1733" w:type="dxa"/>
            <w:shd w:val="clear" w:color="auto" w:fill="F3F3F3"/>
          </w:tcPr>
          <w:p w:rsidR="003946A7" w:rsidRPr="00821647" w:rsidRDefault="003946A7" w:rsidP="006776EB">
            <w:pPr>
              <w:spacing w:after="0" w:line="240" w:lineRule="auto"/>
              <w:jc w:val="both"/>
              <w:rPr>
                <w:rFonts w:ascii="Times New Roman" w:hAnsi="Times New Roman"/>
                <w:b/>
                <w:sz w:val="24"/>
                <w:szCs w:val="24"/>
                <w:lang w:val="lv-LV"/>
              </w:rPr>
            </w:pPr>
          </w:p>
        </w:tc>
        <w:tc>
          <w:tcPr>
            <w:tcW w:w="2633" w:type="dxa"/>
            <w:shd w:val="clear" w:color="auto" w:fill="F3F3F3"/>
          </w:tcPr>
          <w:p w:rsidR="003946A7" w:rsidRPr="00821647" w:rsidRDefault="003946A7" w:rsidP="006776EB">
            <w:pPr>
              <w:spacing w:after="0" w:line="240" w:lineRule="auto"/>
              <w:jc w:val="both"/>
              <w:rPr>
                <w:rFonts w:ascii="Times New Roman" w:hAnsi="Times New Roman"/>
                <w:b/>
                <w:sz w:val="24"/>
                <w:szCs w:val="24"/>
                <w:lang w:val="lv-LV"/>
              </w:rPr>
            </w:pPr>
          </w:p>
        </w:tc>
        <w:tc>
          <w:tcPr>
            <w:tcW w:w="5528" w:type="dxa"/>
            <w:shd w:val="clear" w:color="auto" w:fill="F3F3F3"/>
          </w:tcPr>
          <w:p w:rsidR="003946A7" w:rsidRPr="00821647" w:rsidRDefault="003946A7" w:rsidP="006776EB">
            <w:pPr>
              <w:spacing w:after="0" w:line="240" w:lineRule="auto"/>
              <w:jc w:val="both"/>
              <w:rPr>
                <w:rFonts w:ascii="Times New Roman" w:hAnsi="Times New Roman"/>
                <w:b/>
                <w:i/>
                <w:sz w:val="24"/>
                <w:szCs w:val="24"/>
                <w:lang w:val="lv-LV"/>
              </w:rPr>
            </w:pPr>
          </w:p>
        </w:tc>
      </w:tr>
    </w:tbl>
    <w:p w:rsidR="00CE7834" w:rsidRPr="00821647" w:rsidRDefault="00CE7834" w:rsidP="006776EB">
      <w:pPr>
        <w:spacing w:after="0" w:line="240" w:lineRule="auto"/>
        <w:ind w:left="60"/>
        <w:jc w:val="both"/>
        <w:rPr>
          <w:rFonts w:ascii="Times New Roman" w:hAnsi="Times New Roman"/>
          <w:vanish/>
          <w:sz w:val="16"/>
          <w:szCs w:val="16"/>
          <w:lang w:val="lv-LV"/>
        </w:rPr>
      </w:pPr>
    </w:p>
    <w:p w:rsidR="00CE7834" w:rsidRPr="00821647" w:rsidRDefault="00CE7834" w:rsidP="006776EB">
      <w:pPr>
        <w:spacing w:after="0" w:line="240" w:lineRule="auto"/>
        <w:ind w:left="60"/>
        <w:jc w:val="both"/>
        <w:rPr>
          <w:rFonts w:ascii="Times New Roman" w:hAnsi="Times New Roman"/>
          <w:sz w:val="16"/>
          <w:szCs w:val="16"/>
          <w:lang w:val="lv-LV"/>
        </w:rPr>
      </w:pPr>
      <w:r w:rsidRPr="00821647">
        <w:rPr>
          <w:rFonts w:ascii="Times New Roman" w:hAnsi="Times New Roman"/>
          <w:sz w:val="16"/>
          <w:szCs w:val="16"/>
          <w:lang w:val="lv-LV"/>
        </w:rPr>
        <w:t xml:space="preserve"> </w:t>
      </w:r>
    </w:p>
    <w:p w:rsidR="00CE7834" w:rsidRPr="00821647" w:rsidRDefault="00CE7834" w:rsidP="006776EB">
      <w:pPr>
        <w:spacing w:after="0" w:line="240" w:lineRule="auto"/>
        <w:ind w:left="60"/>
        <w:jc w:val="both"/>
        <w:rPr>
          <w:rFonts w:ascii="Times New Roman" w:hAnsi="Times New Roman"/>
          <w:sz w:val="16"/>
          <w:szCs w:val="16"/>
          <w:lang w:val="lv-LV"/>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827"/>
      </w:tblGrid>
      <w:tr w:rsidR="003946A7" w:rsidRPr="00431BB4" w:rsidTr="003946A7">
        <w:tc>
          <w:tcPr>
            <w:tcW w:w="822" w:type="dxa"/>
            <w:vAlign w:val="center"/>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Nr. p.k.</w:t>
            </w:r>
          </w:p>
        </w:tc>
        <w:tc>
          <w:tcPr>
            <w:tcW w:w="1276" w:type="dxa"/>
            <w:vAlign w:val="center"/>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(līguma priekšmeta) nosaukums</w:t>
            </w:r>
          </w:p>
        </w:tc>
        <w:tc>
          <w:tcPr>
            <w:tcW w:w="1134" w:type="dxa"/>
            <w:vAlign w:val="center"/>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Amata pienākums attiecīgā līguma ietvaros</w:t>
            </w:r>
          </w:p>
        </w:tc>
        <w:tc>
          <w:tcPr>
            <w:tcW w:w="1276" w:type="dxa"/>
            <w:vAlign w:val="center"/>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Līguma izpildes gads (termiņš no - līdz)</w:t>
            </w:r>
          </w:p>
        </w:tc>
        <w:tc>
          <w:tcPr>
            <w:tcW w:w="1559" w:type="dxa"/>
          </w:tcPr>
          <w:p w:rsidR="003946A7" w:rsidRPr="00821647" w:rsidRDefault="003946A7" w:rsidP="006776EB">
            <w:pPr>
              <w:spacing w:after="0" w:line="240" w:lineRule="auto"/>
              <w:jc w:val="both"/>
              <w:rPr>
                <w:rFonts w:ascii="Times New Roman" w:hAnsi="Times New Roman"/>
                <w:sz w:val="20"/>
                <w:szCs w:val="20"/>
                <w:lang w:val="lv-LV"/>
              </w:rPr>
            </w:pPr>
            <w:r w:rsidRPr="00821647">
              <w:rPr>
                <w:rFonts w:ascii="Times New Roman" w:hAnsi="Times New Roman"/>
                <w:sz w:val="20"/>
                <w:szCs w:val="20"/>
                <w:lang w:val="lv-LV"/>
              </w:rPr>
              <w:t>Pasūtītājs, pasūtītāja kontaktpersonas vārds, uzvārds un tālrunis</w:t>
            </w:r>
          </w:p>
        </w:tc>
        <w:tc>
          <w:tcPr>
            <w:tcW w:w="3827" w:type="dxa"/>
            <w:vAlign w:val="center"/>
          </w:tcPr>
          <w:p w:rsidR="003946A7" w:rsidRPr="00821647" w:rsidRDefault="003946A7" w:rsidP="006776EB">
            <w:pPr>
              <w:spacing w:after="0" w:line="240" w:lineRule="auto"/>
              <w:jc w:val="both"/>
              <w:rPr>
                <w:rFonts w:ascii="Times New Roman" w:hAnsi="Times New Roman"/>
                <w:b/>
                <w:sz w:val="20"/>
                <w:szCs w:val="20"/>
                <w:lang w:val="lv-LV"/>
              </w:rPr>
            </w:pPr>
            <w:r w:rsidRPr="00821647">
              <w:rPr>
                <w:rFonts w:ascii="Times New Roman" w:hAnsi="Times New Roman"/>
                <w:sz w:val="20"/>
                <w:szCs w:val="20"/>
                <w:lang w:val="lv-LV"/>
              </w:rPr>
              <w:t>Līguma ietvaros izpildīto darbu</w:t>
            </w:r>
            <w:proofErr w:type="gramStart"/>
            <w:r w:rsidRPr="00821647">
              <w:rPr>
                <w:rFonts w:ascii="Times New Roman" w:hAnsi="Times New Roman"/>
                <w:sz w:val="20"/>
                <w:szCs w:val="20"/>
                <w:lang w:val="lv-LV"/>
              </w:rPr>
              <w:t xml:space="preserve">  </w:t>
            </w:r>
            <w:proofErr w:type="gramEnd"/>
            <w:r w:rsidRPr="00821647">
              <w:rPr>
                <w:rFonts w:ascii="Times New Roman" w:hAnsi="Times New Roman"/>
                <w:sz w:val="20"/>
                <w:szCs w:val="20"/>
                <w:lang w:val="lv-LV"/>
              </w:rPr>
              <w:t xml:space="preserve">raksturojums, apraksts, apjoms un citi raksturojošie rādītāji, kas apliecina speciālista pieredzes atbilstību </w:t>
            </w:r>
            <w:r w:rsidR="00FE47AF" w:rsidRPr="00821647">
              <w:rPr>
                <w:rFonts w:ascii="Times New Roman" w:hAnsi="Times New Roman"/>
                <w:sz w:val="20"/>
                <w:szCs w:val="20"/>
                <w:lang w:val="lv-LV"/>
              </w:rPr>
              <w:t>3</w:t>
            </w:r>
            <w:r w:rsidRPr="00821647">
              <w:rPr>
                <w:rFonts w:ascii="Times New Roman" w:hAnsi="Times New Roman"/>
                <w:sz w:val="20"/>
                <w:szCs w:val="20"/>
                <w:lang w:val="lv-LV"/>
              </w:rPr>
              <w:t>.</w:t>
            </w:r>
            <w:r w:rsidR="00FE47AF" w:rsidRPr="00821647">
              <w:rPr>
                <w:rFonts w:ascii="Times New Roman" w:hAnsi="Times New Roman"/>
                <w:sz w:val="20"/>
                <w:szCs w:val="20"/>
                <w:lang w:val="lv-LV"/>
              </w:rPr>
              <w:t>4</w:t>
            </w:r>
            <w:r w:rsidRPr="00821647">
              <w:rPr>
                <w:rFonts w:ascii="Times New Roman" w:hAnsi="Times New Roman"/>
                <w:sz w:val="20"/>
                <w:szCs w:val="20"/>
                <w:lang w:val="lv-LV"/>
              </w:rPr>
              <w:t>.2. apakšpunktā noteiktajām prasībām</w:t>
            </w:r>
          </w:p>
        </w:tc>
      </w:tr>
      <w:tr w:rsidR="003946A7" w:rsidRPr="00821647" w:rsidTr="003946A7">
        <w:tc>
          <w:tcPr>
            <w:tcW w:w="822" w:type="dxa"/>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1</w:t>
            </w:r>
          </w:p>
        </w:tc>
        <w:tc>
          <w:tcPr>
            <w:tcW w:w="1276" w:type="dxa"/>
          </w:tcPr>
          <w:p w:rsidR="003946A7" w:rsidRPr="00821647" w:rsidRDefault="003946A7" w:rsidP="006776EB">
            <w:pPr>
              <w:spacing w:after="0" w:line="240" w:lineRule="auto"/>
              <w:jc w:val="both"/>
              <w:rPr>
                <w:rFonts w:ascii="Times New Roman" w:hAnsi="Times New Roman"/>
                <w:sz w:val="24"/>
                <w:szCs w:val="24"/>
                <w:lang w:val="lv-LV"/>
              </w:rPr>
            </w:pPr>
          </w:p>
        </w:tc>
        <w:tc>
          <w:tcPr>
            <w:tcW w:w="1134" w:type="dxa"/>
          </w:tcPr>
          <w:p w:rsidR="003946A7" w:rsidRPr="00821647" w:rsidRDefault="003946A7" w:rsidP="006776EB">
            <w:pPr>
              <w:spacing w:after="0" w:line="240" w:lineRule="auto"/>
              <w:jc w:val="both"/>
              <w:rPr>
                <w:rFonts w:ascii="Times New Roman" w:hAnsi="Times New Roman"/>
                <w:sz w:val="24"/>
                <w:szCs w:val="24"/>
                <w:lang w:val="lv-LV"/>
              </w:rPr>
            </w:pPr>
          </w:p>
        </w:tc>
        <w:tc>
          <w:tcPr>
            <w:tcW w:w="1276" w:type="dxa"/>
          </w:tcPr>
          <w:p w:rsidR="003946A7" w:rsidRPr="00821647" w:rsidRDefault="003946A7" w:rsidP="006776EB">
            <w:pPr>
              <w:spacing w:after="0" w:line="240" w:lineRule="auto"/>
              <w:jc w:val="both"/>
              <w:rPr>
                <w:rFonts w:ascii="Times New Roman" w:hAnsi="Times New Roman"/>
                <w:sz w:val="24"/>
                <w:szCs w:val="24"/>
                <w:lang w:val="lv-LV"/>
              </w:rPr>
            </w:pPr>
          </w:p>
        </w:tc>
        <w:tc>
          <w:tcPr>
            <w:tcW w:w="1559" w:type="dxa"/>
          </w:tcPr>
          <w:p w:rsidR="003946A7" w:rsidRPr="00821647" w:rsidRDefault="003946A7" w:rsidP="006776EB">
            <w:pPr>
              <w:spacing w:after="0" w:line="240" w:lineRule="auto"/>
              <w:jc w:val="both"/>
              <w:rPr>
                <w:rFonts w:ascii="Times New Roman" w:hAnsi="Times New Roman"/>
                <w:sz w:val="24"/>
                <w:szCs w:val="24"/>
                <w:lang w:val="lv-LV"/>
              </w:rPr>
            </w:pPr>
          </w:p>
        </w:tc>
        <w:tc>
          <w:tcPr>
            <w:tcW w:w="3827" w:type="dxa"/>
          </w:tcPr>
          <w:p w:rsidR="003946A7" w:rsidRPr="00821647" w:rsidRDefault="003946A7" w:rsidP="006776EB">
            <w:pPr>
              <w:spacing w:after="0" w:line="240" w:lineRule="auto"/>
              <w:jc w:val="both"/>
              <w:rPr>
                <w:rFonts w:ascii="Times New Roman" w:hAnsi="Times New Roman"/>
                <w:sz w:val="24"/>
                <w:szCs w:val="24"/>
                <w:lang w:val="lv-LV"/>
              </w:rPr>
            </w:pPr>
          </w:p>
        </w:tc>
      </w:tr>
      <w:tr w:rsidR="003946A7" w:rsidRPr="00821647" w:rsidTr="003946A7">
        <w:tc>
          <w:tcPr>
            <w:tcW w:w="822" w:type="dxa"/>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2</w:t>
            </w:r>
          </w:p>
        </w:tc>
        <w:tc>
          <w:tcPr>
            <w:tcW w:w="1276" w:type="dxa"/>
          </w:tcPr>
          <w:p w:rsidR="003946A7" w:rsidRPr="00821647" w:rsidRDefault="003946A7" w:rsidP="006776EB">
            <w:pPr>
              <w:spacing w:after="0" w:line="240" w:lineRule="auto"/>
              <w:jc w:val="both"/>
              <w:rPr>
                <w:rFonts w:ascii="Times New Roman" w:hAnsi="Times New Roman"/>
                <w:sz w:val="24"/>
                <w:szCs w:val="24"/>
                <w:lang w:val="lv-LV"/>
              </w:rPr>
            </w:pPr>
          </w:p>
        </w:tc>
        <w:tc>
          <w:tcPr>
            <w:tcW w:w="1134" w:type="dxa"/>
          </w:tcPr>
          <w:p w:rsidR="003946A7" w:rsidRPr="00821647" w:rsidRDefault="003946A7" w:rsidP="006776EB">
            <w:pPr>
              <w:spacing w:after="0" w:line="240" w:lineRule="auto"/>
              <w:jc w:val="both"/>
              <w:rPr>
                <w:rFonts w:ascii="Times New Roman" w:hAnsi="Times New Roman"/>
                <w:sz w:val="24"/>
                <w:szCs w:val="24"/>
                <w:lang w:val="lv-LV"/>
              </w:rPr>
            </w:pPr>
          </w:p>
        </w:tc>
        <w:tc>
          <w:tcPr>
            <w:tcW w:w="1276" w:type="dxa"/>
          </w:tcPr>
          <w:p w:rsidR="003946A7" w:rsidRPr="00821647" w:rsidRDefault="003946A7" w:rsidP="006776EB">
            <w:pPr>
              <w:spacing w:after="0" w:line="240" w:lineRule="auto"/>
              <w:jc w:val="both"/>
              <w:rPr>
                <w:rFonts w:ascii="Times New Roman" w:hAnsi="Times New Roman"/>
                <w:sz w:val="24"/>
                <w:szCs w:val="24"/>
                <w:lang w:val="lv-LV"/>
              </w:rPr>
            </w:pPr>
          </w:p>
        </w:tc>
        <w:tc>
          <w:tcPr>
            <w:tcW w:w="1559" w:type="dxa"/>
          </w:tcPr>
          <w:p w:rsidR="003946A7" w:rsidRPr="00821647" w:rsidRDefault="003946A7" w:rsidP="006776EB">
            <w:pPr>
              <w:spacing w:after="0" w:line="240" w:lineRule="auto"/>
              <w:jc w:val="both"/>
              <w:rPr>
                <w:rFonts w:ascii="Times New Roman" w:hAnsi="Times New Roman"/>
                <w:sz w:val="24"/>
                <w:szCs w:val="24"/>
                <w:lang w:val="lv-LV"/>
              </w:rPr>
            </w:pPr>
          </w:p>
        </w:tc>
        <w:tc>
          <w:tcPr>
            <w:tcW w:w="3827" w:type="dxa"/>
            <w:tcBorders>
              <w:bottom w:val="single" w:sz="4" w:space="0" w:color="auto"/>
            </w:tcBorders>
          </w:tcPr>
          <w:p w:rsidR="003946A7" w:rsidRPr="00821647" w:rsidRDefault="003946A7" w:rsidP="006776EB">
            <w:pPr>
              <w:spacing w:after="0" w:line="240" w:lineRule="auto"/>
              <w:jc w:val="both"/>
              <w:rPr>
                <w:rFonts w:ascii="Times New Roman" w:hAnsi="Times New Roman"/>
                <w:sz w:val="24"/>
                <w:szCs w:val="24"/>
                <w:lang w:val="lv-LV"/>
              </w:rPr>
            </w:pPr>
          </w:p>
        </w:tc>
      </w:tr>
    </w:tbl>
    <w:p w:rsidR="00CE7834" w:rsidRPr="00821647" w:rsidRDefault="00CE7834" w:rsidP="006776EB">
      <w:pPr>
        <w:spacing w:after="0" w:line="240" w:lineRule="auto"/>
        <w:jc w:val="both"/>
        <w:rPr>
          <w:rFonts w:ascii="Arial" w:hAnsi="Arial" w:cs="Arial"/>
          <w:lang w:val="lv-LV"/>
        </w:rPr>
      </w:pPr>
    </w:p>
    <w:p w:rsidR="00CE7834" w:rsidRPr="00821647" w:rsidRDefault="00CE7834" w:rsidP="004D75AA">
      <w:pPr>
        <w:spacing w:after="0" w:line="240" w:lineRule="auto"/>
        <w:jc w:val="center"/>
        <w:rPr>
          <w:rFonts w:ascii="Times New Roman" w:hAnsi="Times New Roman"/>
          <w:b/>
          <w:bCs/>
          <w:sz w:val="24"/>
          <w:szCs w:val="24"/>
          <w:lang w:val="lv-LV"/>
        </w:rPr>
      </w:pPr>
      <w:r w:rsidRPr="00821647">
        <w:rPr>
          <w:rFonts w:ascii="Times New Roman" w:hAnsi="Times New Roman"/>
          <w:b/>
          <w:bCs/>
          <w:sz w:val="24"/>
          <w:szCs w:val="24"/>
          <w:lang w:val="lv-LV"/>
        </w:rPr>
        <w:t xml:space="preserve">Līguma izpildē iesaistītā </w:t>
      </w:r>
      <w:r w:rsidR="003946A7" w:rsidRPr="00821647">
        <w:rPr>
          <w:rFonts w:ascii="Times New Roman" w:hAnsi="Times New Roman"/>
          <w:b/>
          <w:bCs/>
          <w:sz w:val="24"/>
          <w:szCs w:val="24"/>
          <w:lang w:val="lv-LV"/>
        </w:rPr>
        <w:t xml:space="preserve">ūdensapgādes un kanalizācijas ārējo tīklu </w:t>
      </w:r>
      <w:r w:rsidR="000B0EC7" w:rsidRPr="00821647">
        <w:rPr>
          <w:rFonts w:ascii="Times New Roman" w:hAnsi="Times New Roman"/>
          <w:b/>
          <w:bCs/>
          <w:sz w:val="24"/>
          <w:szCs w:val="24"/>
          <w:lang w:val="lv-LV"/>
        </w:rPr>
        <w:t>eksperta</w:t>
      </w:r>
      <w:r w:rsidR="003946A7" w:rsidRPr="00821647">
        <w:rPr>
          <w:rFonts w:ascii="Times New Roman" w:hAnsi="Times New Roman"/>
          <w:b/>
          <w:bCs/>
          <w:sz w:val="24"/>
          <w:szCs w:val="24"/>
          <w:lang w:val="lv-LV"/>
        </w:rPr>
        <w:t xml:space="preserve"> </w:t>
      </w:r>
      <w:r w:rsidR="006E5F46" w:rsidRPr="00821647">
        <w:rPr>
          <w:rFonts w:ascii="Times New Roman" w:hAnsi="Times New Roman"/>
          <w:b/>
          <w:bCs/>
          <w:sz w:val="24"/>
          <w:szCs w:val="24"/>
          <w:lang w:val="lv-LV"/>
        </w:rPr>
        <w:t>pieejamības</w:t>
      </w:r>
      <w:proofErr w:type="gramStart"/>
      <w:r w:rsidR="006E5F46" w:rsidRPr="00821647">
        <w:rPr>
          <w:rFonts w:ascii="Times New Roman" w:hAnsi="Times New Roman"/>
          <w:b/>
          <w:bCs/>
          <w:sz w:val="24"/>
          <w:szCs w:val="24"/>
          <w:lang w:val="lv-LV"/>
        </w:rPr>
        <w:t xml:space="preserve">  </w:t>
      </w:r>
      <w:proofErr w:type="gramEnd"/>
      <w:r w:rsidR="006E5F46" w:rsidRPr="00821647">
        <w:rPr>
          <w:rFonts w:ascii="Times New Roman" w:hAnsi="Times New Roman"/>
          <w:b/>
          <w:bCs/>
          <w:sz w:val="24"/>
          <w:szCs w:val="24"/>
          <w:lang w:val="lv-LV"/>
        </w:rPr>
        <w:t xml:space="preserve">apliecinājums </w:t>
      </w:r>
      <w:r w:rsidRPr="00821647">
        <w:rPr>
          <w:rFonts w:ascii="Times New Roman" w:hAnsi="Times New Roman"/>
          <w:b/>
          <w:bCs/>
          <w:sz w:val="24"/>
          <w:szCs w:val="24"/>
          <w:lang w:val="lv-LV"/>
        </w:rPr>
        <w:t>par gatavību piedalīties pakalpojumu veikšanā</w:t>
      </w:r>
    </w:p>
    <w:p w:rsidR="00CE7834" w:rsidRPr="00821647" w:rsidRDefault="00CE7834" w:rsidP="006776EB">
      <w:pPr>
        <w:spacing w:after="0" w:line="240" w:lineRule="auto"/>
        <w:jc w:val="both"/>
        <w:rPr>
          <w:rFonts w:ascii="Times New Roman" w:hAnsi="Times New Roman"/>
          <w:sz w:val="24"/>
          <w:szCs w:val="24"/>
          <w:lang w:val="lv-LV"/>
        </w:rPr>
      </w:pPr>
    </w:p>
    <w:p w:rsidR="00CE7834" w:rsidRPr="00821647" w:rsidRDefault="00CE7834"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Es, apakšā parakstījies, apliecinu, ka:</w:t>
      </w:r>
    </w:p>
    <w:p w:rsidR="003946A7" w:rsidRPr="00821647" w:rsidRDefault="003946A7" w:rsidP="006776EB">
      <w:pPr>
        <w:spacing w:after="0" w:line="240" w:lineRule="auto"/>
        <w:jc w:val="both"/>
        <w:rPr>
          <w:rFonts w:ascii="Times New Roman" w:hAnsi="Times New Roman"/>
          <w:bCs/>
          <w:sz w:val="24"/>
          <w:szCs w:val="24"/>
          <w:lang w:val="lv-LV"/>
        </w:rPr>
      </w:pPr>
      <w:r w:rsidRPr="00821647">
        <w:rPr>
          <w:rFonts w:ascii="Times New Roman" w:hAnsi="Times New Roman"/>
          <w:sz w:val="24"/>
          <w:szCs w:val="24"/>
          <w:lang w:val="lv-LV"/>
        </w:rPr>
        <w:t>piekrītu piedalīties atklātā konkursā &lt;iepirkuma nosaukums, priekšmets un ID numurs&gt; &lt;</w:t>
      </w:r>
      <w:r w:rsidRPr="00821647">
        <w:rPr>
          <w:rFonts w:ascii="Times New Roman" w:hAnsi="Times New Roman"/>
          <w:bCs/>
          <w:i/>
          <w:sz w:val="24"/>
          <w:szCs w:val="24"/>
          <w:lang w:val="lv-LV"/>
        </w:rPr>
        <w:t>Pretendenta nosaukums</w:t>
      </w:r>
      <w:r w:rsidRPr="00821647">
        <w:rPr>
          <w:rFonts w:ascii="Times New Roman" w:hAnsi="Times New Roman"/>
          <w:bCs/>
          <w:sz w:val="24"/>
          <w:szCs w:val="24"/>
          <w:lang w:val="lv-LV"/>
        </w:rPr>
        <w:t xml:space="preserve">&gt; iesniegtā piedāvājuma ietvaros, kā </w:t>
      </w:r>
      <w:r w:rsidRPr="00821647">
        <w:rPr>
          <w:rFonts w:ascii="Times New Roman" w:hAnsi="Times New Roman"/>
          <w:b/>
          <w:sz w:val="24"/>
          <w:szCs w:val="24"/>
          <w:lang w:val="lv-LV"/>
        </w:rPr>
        <w:t xml:space="preserve">ūdensapgādes un kanalizācijas ārējo tīklu </w:t>
      </w:r>
      <w:r w:rsidR="000B0EC7" w:rsidRPr="00821647">
        <w:rPr>
          <w:rFonts w:ascii="Times New Roman" w:hAnsi="Times New Roman"/>
          <w:b/>
          <w:sz w:val="24"/>
          <w:szCs w:val="24"/>
          <w:lang w:val="lv-LV"/>
        </w:rPr>
        <w:t>eksperts</w:t>
      </w:r>
      <w:r w:rsidRPr="00821647">
        <w:rPr>
          <w:rFonts w:ascii="Times New Roman" w:hAnsi="Times New Roman"/>
          <w:b/>
          <w:sz w:val="24"/>
          <w:szCs w:val="24"/>
          <w:lang w:val="lv-LV"/>
        </w:rPr>
        <w:t>,</w:t>
      </w:r>
      <w:r w:rsidRPr="00821647">
        <w:rPr>
          <w:rFonts w:ascii="Times New Roman" w:hAnsi="Times New Roman"/>
          <w:bCs/>
          <w:sz w:val="24"/>
          <w:szCs w:val="24"/>
          <w:lang w:val="lv-LV"/>
        </w:rPr>
        <w:t xml:space="preserve"> un gadījumā, ja iepirkuma </w:t>
      </w:r>
      <w:smartTag w:uri="schemas-tilde-lv/tildestengine" w:element="veidnes">
        <w:smartTagPr>
          <w:attr w:name="text" w:val="līgums"/>
          <w:attr w:name="baseform" w:val="līgums"/>
          <w:attr w:name="id" w:val="-1"/>
        </w:smartTagPr>
        <w:r w:rsidRPr="00821647">
          <w:rPr>
            <w:rFonts w:ascii="Times New Roman" w:hAnsi="Times New Roman"/>
            <w:bCs/>
            <w:sz w:val="24"/>
            <w:szCs w:val="24"/>
            <w:lang w:val="lv-LV"/>
          </w:rPr>
          <w:t>līgums</w:t>
        </w:r>
      </w:smartTag>
      <w:r w:rsidRPr="00821647">
        <w:rPr>
          <w:rFonts w:ascii="Times New Roman" w:hAnsi="Times New Roman"/>
          <w:bCs/>
          <w:sz w:val="24"/>
          <w:szCs w:val="24"/>
          <w:lang w:val="lv-LV"/>
        </w:rPr>
        <w:t xml:space="preserve"> tiks parakstīts ar </w:t>
      </w:r>
      <w:r w:rsidRPr="00821647">
        <w:rPr>
          <w:rFonts w:ascii="Times New Roman" w:hAnsi="Times New Roman"/>
          <w:bCs/>
          <w:i/>
          <w:sz w:val="24"/>
          <w:szCs w:val="24"/>
          <w:lang w:val="lv-LV"/>
        </w:rPr>
        <w:t>&lt;Pretendenta nosaukums&gt;</w:t>
      </w:r>
      <w:r w:rsidRPr="00821647">
        <w:rPr>
          <w:rFonts w:ascii="Times New Roman" w:hAnsi="Times New Roman"/>
          <w:bCs/>
          <w:sz w:val="24"/>
          <w:szCs w:val="24"/>
          <w:lang w:val="lv-LV"/>
        </w:rPr>
        <w:t>, būšu pieejams piedāvājumā norādīto uzdevumu izpildei no līguma noslēgšanas brīža uz visu līguma darbības laiku.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819"/>
      </w:tblGrid>
      <w:tr w:rsidR="003946A7" w:rsidRPr="00821647" w:rsidTr="00FC5672">
        <w:tc>
          <w:tcPr>
            <w:tcW w:w="5070" w:type="dxa"/>
            <w:shd w:val="clear" w:color="auto" w:fill="auto"/>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Vārds, Uzvārds</w:t>
            </w:r>
          </w:p>
        </w:tc>
        <w:tc>
          <w:tcPr>
            <w:tcW w:w="4819" w:type="dxa"/>
          </w:tcPr>
          <w:p w:rsidR="003946A7" w:rsidRPr="00821647" w:rsidRDefault="003946A7" w:rsidP="006776EB">
            <w:pPr>
              <w:spacing w:after="0" w:line="240" w:lineRule="auto"/>
              <w:jc w:val="both"/>
              <w:rPr>
                <w:rFonts w:ascii="Times New Roman" w:hAnsi="Times New Roman"/>
                <w:b/>
                <w:sz w:val="24"/>
                <w:szCs w:val="24"/>
                <w:lang w:val="lv-LV"/>
              </w:rPr>
            </w:pPr>
          </w:p>
        </w:tc>
      </w:tr>
      <w:tr w:rsidR="003946A7" w:rsidRPr="00821647" w:rsidTr="00FC5672">
        <w:tc>
          <w:tcPr>
            <w:tcW w:w="5070" w:type="dxa"/>
            <w:shd w:val="clear" w:color="auto" w:fill="auto"/>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Speciālista paraksts un tā atšifrējums</w:t>
            </w:r>
          </w:p>
        </w:tc>
        <w:tc>
          <w:tcPr>
            <w:tcW w:w="4819" w:type="dxa"/>
          </w:tcPr>
          <w:p w:rsidR="003946A7" w:rsidRPr="00821647" w:rsidRDefault="003946A7" w:rsidP="006776EB">
            <w:pPr>
              <w:spacing w:after="0" w:line="240" w:lineRule="auto"/>
              <w:jc w:val="both"/>
              <w:rPr>
                <w:rFonts w:ascii="Times New Roman" w:hAnsi="Times New Roman"/>
                <w:b/>
                <w:sz w:val="24"/>
                <w:szCs w:val="24"/>
                <w:lang w:val="lv-LV"/>
              </w:rPr>
            </w:pPr>
          </w:p>
        </w:tc>
      </w:tr>
      <w:tr w:rsidR="003946A7" w:rsidRPr="00821647" w:rsidTr="00FC5672">
        <w:tc>
          <w:tcPr>
            <w:tcW w:w="5070" w:type="dxa"/>
            <w:shd w:val="clear" w:color="auto" w:fill="auto"/>
          </w:tcPr>
          <w:p w:rsidR="003946A7" w:rsidRPr="00821647" w:rsidRDefault="003946A7"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Vieta un datums</w:t>
            </w:r>
          </w:p>
        </w:tc>
        <w:tc>
          <w:tcPr>
            <w:tcW w:w="4819" w:type="dxa"/>
          </w:tcPr>
          <w:p w:rsidR="003946A7" w:rsidRPr="00821647" w:rsidRDefault="003946A7" w:rsidP="006776EB">
            <w:pPr>
              <w:spacing w:after="0" w:line="240" w:lineRule="auto"/>
              <w:jc w:val="both"/>
              <w:rPr>
                <w:rFonts w:ascii="Times New Roman" w:hAnsi="Times New Roman"/>
                <w:b/>
                <w:sz w:val="24"/>
                <w:szCs w:val="24"/>
                <w:lang w:val="lv-LV"/>
              </w:rPr>
            </w:pPr>
          </w:p>
        </w:tc>
      </w:tr>
    </w:tbl>
    <w:p w:rsidR="00CE7834" w:rsidRPr="00821647" w:rsidRDefault="00CE7834" w:rsidP="006776EB">
      <w:pPr>
        <w:spacing w:after="0" w:line="240" w:lineRule="auto"/>
        <w:jc w:val="both"/>
        <w:rPr>
          <w:rFonts w:ascii="Times New Roman" w:hAnsi="Times New Roman"/>
          <w:b/>
          <w:strike/>
          <w:sz w:val="24"/>
          <w:szCs w:val="24"/>
          <w:highlight w:val="green"/>
          <w:lang w:val="lv-LV"/>
        </w:rPr>
      </w:pPr>
    </w:p>
    <w:p w:rsidR="006E5F46" w:rsidRPr="00821647" w:rsidRDefault="006E5F46" w:rsidP="006776EB">
      <w:pPr>
        <w:spacing w:after="0" w:line="240" w:lineRule="auto"/>
        <w:jc w:val="both"/>
        <w:rPr>
          <w:rFonts w:ascii="Times New Roman" w:hAnsi="Times New Roman"/>
          <w:b/>
          <w:strike/>
          <w:sz w:val="24"/>
          <w:szCs w:val="24"/>
          <w:highlight w:val="green"/>
          <w:lang w:val="lv-LV"/>
        </w:rPr>
      </w:pPr>
    </w:p>
    <w:p w:rsidR="00874AB3" w:rsidRPr="00821647" w:rsidRDefault="00874AB3" w:rsidP="006776EB">
      <w:pPr>
        <w:pStyle w:val="ListParagraph"/>
        <w:numPr>
          <w:ilvl w:val="0"/>
          <w:numId w:val="3"/>
        </w:numPr>
        <w:spacing w:after="0" w:line="240" w:lineRule="auto"/>
        <w:jc w:val="both"/>
        <w:rPr>
          <w:rFonts w:ascii="Times New Roman" w:hAnsi="Times New Roman"/>
          <w:sz w:val="24"/>
          <w:szCs w:val="24"/>
          <w:lang w:val="lv-LV"/>
        </w:rPr>
      </w:pPr>
      <w:r w:rsidRPr="00821647">
        <w:rPr>
          <w:rFonts w:ascii="Times New Roman" w:hAnsi="Times New Roman"/>
          <w:b/>
          <w:sz w:val="24"/>
          <w:szCs w:val="24"/>
          <w:lang w:val="lv-LV"/>
        </w:rPr>
        <w:t>Apakšuzņēmēju saraksts</w:t>
      </w:r>
      <w:r w:rsidRPr="00821647">
        <w:rPr>
          <w:rFonts w:ascii="Times New Roman" w:hAnsi="Times New Roman"/>
          <w:sz w:val="24"/>
          <w:szCs w:val="24"/>
          <w:lang w:val="lv-LV"/>
        </w:rPr>
        <w:t xml:space="preserve"> </w:t>
      </w:r>
    </w:p>
    <w:p w:rsidR="009B0BA6" w:rsidRPr="00821647" w:rsidRDefault="009B0BA6" w:rsidP="006776EB">
      <w:pPr>
        <w:pStyle w:val="ListParagraph"/>
        <w:spacing w:after="0" w:line="240" w:lineRule="auto"/>
        <w:ind w:left="360"/>
        <w:jc w:val="both"/>
        <w:rPr>
          <w:rFonts w:ascii="Times New Roman" w:hAnsi="Times New Roman"/>
          <w:sz w:val="24"/>
          <w:szCs w:val="24"/>
          <w:lang w:val="lv-LV"/>
        </w:rPr>
      </w:pPr>
    </w:p>
    <w:p w:rsidR="00874AB3" w:rsidRPr="00821647" w:rsidRDefault="00874AB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Jāuzrāda Pretendenta apakšuzņēmēji un apakšuzņēmēju apakšuzņēmēji, kuru veicamā</w:t>
      </w:r>
      <w:r w:rsidR="00011C38" w:rsidRPr="00821647">
        <w:rPr>
          <w:rFonts w:ascii="Times New Roman" w:hAnsi="Times New Roman"/>
          <w:sz w:val="24"/>
          <w:szCs w:val="24"/>
          <w:lang w:val="lv-LV"/>
        </w:rPr>
        <w:t xml:space="preserve"> pakalpojuma</w:t>
      </w:r>
      <w:r w:rsidRPr="00821647">
        <w:rPr>
          <w:rFonts w:ascii="Times New Roman" w:hAnsi="Times New Roman"/>
          <w:sz w:val="24"/>
          <w:szCs w:val="24"/>
          <w:lang w:val="lv-LV"/>
        </w:rPr>
        <w:t xml:space="preserve"> daļas vērtība ir 20% no kopējās attiecīgā iepirkuma līguma vērtības vai lielāka, un katram šādam apakšuzņēmējam izpildei nododamā </w:t>
      </w:r>
      <w:r w:rsidR="00011C38" w:rsidRPr="00821647">
        <w:rPr>
          <w:rFonts w:ascii="Times New Roman" w:hAnsi="Times New Roman"/>
          <w:sz w:val="24"/>
          <w:szCs w:val="24"/>
          <w:lang w:val="lv-LV"/>
        </w:rPr>
        <w:t>pakalpojuma</w:t>
      </w:r>
      <w:r w:rsidRPr="00821647">
        <w:rPr>
          <w:rFonts w:ascii="Times New Roman" w:hAnsi="Times New Roman"/>
          <w:sz w:val="24"/>
          <w:szCs w:val="24"/>
          <w:lang w:val="lv-LV"/>
        </w:rPr>
        <w:t xml:space="preserve"> daļa.</w:t>
      </w:r>
      <w:r w:rsidRPr="00821647">
        <w:rPr>
          <w:rFonts w:ascii="Times New Roman" w:hAnsi="Times New Roman"/>
          <w:sz w:val="24"/>
          <w:szCs w:val="24"/>
          <w:vertAlign w:val="superscript"/>
          <w:lang w:val="lv-LV"/>
        </w:rPr>
        <w:footnoteReference w:id="1"/>
      </w:r>
    </w:p>
    <w:p w:rsidR="00874AB3" w:rsidRPr="00821647" w:rsidRDefault="00874AB3" w:rsidP="006776EB">
      <w:pPr>
        <w:spacing w:after="0" w:line="240" w:lineRule="auto"/>
        <w:jc w:val="both"/>
        <w:rPr>
          <w:rFonts w:ascii="Times New Roman" w:hAnsi="Times New Roman"/>
          <w:sz w:val="24"/>
          <w:szCs w:val="24"/>
          <w:lang w:val="lv-LV"/>
        </w:rPr>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2966"/>
      </w:tblGrid>
      <w:tr w:rsidR="00874AB3" w:rsidRPr="00821647" w:rsidTr="00011C38">
        <w:trPr>
          <w:cantSplit/>
        </w:trPr>
        <w:tc>
          <w:tcPr>
            <w:tcW w:w="3402" w:type="dxa"/>
            <w:vMerge w:val="restart"/>
            <w:vAlign w:val="center"/>
          </w:tcPr>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Apakšuzņēmēja nosaukums</w:t>
            </w:r>
          </w:p>
        </w:tc>
        <w:tc>
          <w:tcPr>
            <w:tcW w:w="6368" w:type="dxa"/>
            <w:gridSpan w:val="2"/>
            <w:vAlign w:val="center"/>
          </w:tcPr>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 xml:space="preserve">Veicamā </w:t>
            </w:r>
            <w:r w:rsidR="003D3FFF" w:rsidRPr="00821647">
              <w:rPr>
                <w:rFonts w:ascii="Times New Roman" w:hAnsi="Times New Roman"/>
                <w:b/>
                <w:sz w:val="24"/>
                <w:szCs w:val="24"/>
                <w:lang w:val="lv-LV"/>
              </w:rPr>
              <w:t>pakalpojuma</w:t>
            </w:r>
            <w:r w:rsidRPr="00821647">
              <w:rPr>
                <w:rFonts w:ascii="Times New Roman" w:hAnsi="Times New Roman"/>
                <w:b/>
                <w:sz w:val="24"/>
                <w:szCs w:val="24"/>
                <w:lang w:val="lv-LV"/>
              </w:rPr>
              <w:t xml:space="preserve"> daļa</w:t>
            </w:r>
          </w:p>
        </w:tc>
      </w:tr>
      <w:tr w:rsidR="00874AB3" w:rsidRPr="00821647" w:rsidTr="00011C38">
        <w:trPr>
          <w:cantSplit/>
        </w:trPr>
        <w:tc>
          <w:tcPr>
            <w:tcW w:w="3402" w:type="dxa"/>
            <w:vMerge/>
            <w:vAlign w:val="center"/>
          </w:tcPr>
          <w:p w:rsidR="00874AB3" w:rsidRPr="00821647" w:rsidRDefault="00874AB3" w:rsidP="006776EB">
            <w:pPr>
              <w:spacing w:after="0" w:line="240" w:lineRule="auto"/>
              <w:jc w:val="both"/>
              <w:rPr>
                <w:rFonts w:ascii="Times New Roman" w:hAnsi="Times New Roman"/>
                <w:b/>
                <w:sz w:val="24"/>
                <w:szCs w:val="24"/>
                <w:lang w:val="lv-LV"/>
              </w:rPr>
            </w:pPr>
          </w:p>
        </w:tc>
        <w:tc>
          <w:tcPr>
            <w:tcW w:w="3402" w:type="dxa"/>
            <w:vAlign w:val="center"/>
          </w:tcPr>
          <w:p w:rsidR="00874AB3" w:rsidRPr="00821647" w:rsidRDefault="003D3FFF"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Pakalpojuma</w:t>
            </w:r>
            <w:r w:rsidR="00874AB3" w:rsidRPr="00821647">
              <w:rPr>
                <w:rFonts w:ascii="Times New Roman" w:hAnsi="Times New Roman"/>
                <w:b/>
                <w:sz w:val="24"/>
                <w:szCs w:val="24"/>
                <w:lang w:val="lv-LV"/>
              </w:rPr>
              <w:t xml:space="preserve"> daļas nosaukums </w:t>
            </w:r>
          </w:p>
        </w:tc>
        <w:tc>
          <w:tcPr>
            <w:tcW w:w="2966" w:type="dxa"/>
            <w:vAlign w:val="center"/>
          </w:tcPr>
          <w:p w:rsidR="00874AB3" w:rsidRPr="00821647" w:rsidRDefault="00874AB3"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 no piedāvātās līgumcenas</w:t>
            </w:r>
          </w:p>
        </w:tc>
      </w:tr>
      <w:tr w:rsidR="00874AB3" w:rsidRPr="00821647" w:rsidTr="00011C38">
        <w:trPr>
          <w:cantSplit/>
        </w:trPr>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2966" w:type="dxa"/>
          </w:tcPr>
          <w:p w:rsidR="00874AB3" w:rsidRPr="00821647" w:rsidRDefault="00874AB3" w:rsidP="006776EB">
            <w:pPr>
              <w:spacing w:after="0" w:line="240" w:lineRule="auto"/>
              <w:jc w:val="both"/>
              <w:rPr>
                <w:rFonts w:ascii="Times New Roman" w:hAnsi="Times New Roman"/>
                <w:sz w:val="24"/>
                <w:szCs w:val="24"/>
                <w:lang w:val="lv-LV"/>
              </w:rPr>
            </w:pPr>
          </w:p>
        </w:tc>
      </w:tr>
      <w:tr w:rsidR="00874AB3" w:rsidRPr="00821647" w:rsidTr="00011C38">
        <w:trPr>
          <w:cantSplit/>
        </w:trPr>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2966" w:type="dxa"/>
          </w:tcPr>
          <w:p w:rsidR="00874AB3" w:rsidRPr="00821647" w:rsidRDefault="00874AB3" w:rsidP="006776EB">
            <w:pPr>
              <w:spacing w:after="0" w:line="240" w:lineRule="auto"/>
              <w:jc w:val="both"/>
              <w:rPr>
                <w:rFonts w:ascii="Times New Roman" w:hAnsi="Times New Roman"/>
                <w:sz w:val="24"/>
                <w:szCs w:val="24"/>
                <w:lang w:val="lv-LV"/>
              </w:rPr>
            </w:pPr>
          </w:p>
        </w:tc>
      </w:tr>
      <w:tr w:rsidR="00874AB3" w:rsidRPr="00821647" w:rsidTr="00011C38">
        <w:trPr>
          <w:cantSplit/>
        </w:trPr>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3402" w:type="dxa"/>
            <w:shd w:val="clear" w:color="auto" w:fill="666666"/>
          </w:tcPr>
          <w:p w:rsidR="00874AB3" w:rsidRPr="00821647" w:rsidRDefault="00874AB3" w:rsidP="006776EB">
            <w:pPr>
              <w:spacing w:after="0" w:line="240" w:lineRule="auto"/>
              <w:jc w:val="both"/>
              <w:rPr>
                <w:rFonts w:ascii="Times New Roman" w:hAnsi="Times New Roman"/>
                <w:sz w:val="24"/>
                <w:szCs w:val="24"/>
                <w:lang w:val="lv-LV"/>
              </w:rPr>
            </w:pPr>
          </w:p>
        </w:tc>
        <w:tc>
          <w:tcPr>
            <w:tcW w:w="2966" w:type="dxa"/>
          </w:tcPr>
          <w:p w:rsidR="00874AB3" w:rsidRPr="00821647" w:rsidRDefault="00874AB3" w:rsidP="006776EB">
            <w:pPr>
              <w:spacing w:after="0" w:line="240" w:lineRule="auto"/>
              <w:jc w:val="both"/>
              <w:rPr>
                <w:rFonts w:ascii="Times New Roman" w:hAnsi="Times New Roman"/>
                <w:sz w:val="24"/>
                <w:szCs w:val="24"/>
                <w:lang w:val="lv-LV"/>
              </w:rPr>
            </w:pPr>
          </w:p>
        </w:tc>
      </w:tr>
      <w:tr w:rsidR="00874AB3" w:rsidRPr="00821647" w:rsidTr="00011C38">
        <w:trPr>
          <w:cantSplit/>
        </w:trPr>
        <w:tc>
          <w:tcPr>
            <w:tcW w:w="3402" w:type="dxa"/>
          </w:tcPr>
          <w:p w:rsidR="00874AB3" w:rsidRPr="00821647" w:rsidRDefault="00874AB3" w:rsidP="006776EB">
            <w:pPr>
              <w:spacing w:after="0" w:line="240" w:lineRule="auto"/>
              <w:jc w:val="both"/>
              <w:rPr>
                <w:rFonts w:ascii="Times New Roman" w:hAnsi="Times New Roman"/>
                <w:sz w:val="24"/>
                <w:szCs w:val="24"/>
                <w:lang w:val="lv-LV"/>
              </w:rPr>
            </w:pPr>
          </w:p>
        </w:tc>
        <w:tc>
          <w:tcPr>
            <w:tcW w:w="3402" w:type="dxa"/>
          </w:tcPr>
          <w:p w:rsidR="00874AB3" w:rsidRPr="00821647" w:rsidRDefault="00874AB3" w:rsidP="006776EB">
            <w:pPr>
              <w:spacing w:after="0" w:line="240" w:lineRule="auto"/>
              <w:jc w:val="both"/>
              <w:rPr>
                <w:rFonts w:ascii="Times New Roman" w:hAnsi="Times New Roman"/>
                <w:sz w:val="24"/>
                <w:szCs w:val="24"/>
                <w:lang w:val="lv-LV"/>
              </w:rPr>
            </w:pPr>
            <w:r w:rsidRPr="00821647">
              <w:rPr>
                <w:rFonts w:ascii="Times New Roman" w:hAnsi="Times New Roman"/>
                <w:sz w:val="24"/>
                <w:szCs w:val="24"/>
                <w:lang w:val="lv-LV"/>
              </w:rPr>
              <w:t xml:space="preserve">Kopā (%) </w:t>
            </w:r>
          </w:p>
        </w:tc>
        <w:tc>
          <w:tcPr>
            <w:tcW w:w="2966" w:type="dxa"/>
          </w:tcPr>
          <w:p w:rsidR="00874AB3" w:rsidRPr="00821647" w:rsidRDefault="00874AB3" w:rsidP="006776EB">
            <w:pPr>
              <w:spacing w:after="0" w:line="240" w:lineRule="auto"/>
              <w:jc w:val="both"/>
              <w:rPr>
                <w:rFonts w:ascii="Times New Roman" w:hAnsi="Times New Roman"/>
                <w:sz w:val="24"/>
                <w:szCs w:val="24"/>
                <w:lang w:val="lv-LV"/>
              </w:rPr>
            </w:pPr>
          </w:p>
        </w:tc>
      </w:tr>
    </w:tbl>
    <w:p w:rsidR="00396928" w:rsidRPr="00821647" w:rsidRDefault="00396928" w:rsidP="001108C8">
      <w:pPr>
        <w:spacing w:after="120"/>
        <w:jc w:val="both"/>
        <w:rPr>
          <w:rFonts w:ascii="Times New Roman" w:hAnsi="Times New Roman"/>
          <w:b/>
          <w:sz w:val="24"/>
          <w:szCs w:val="24"/>
          <w:lang w:val="lv-LV"/>
        </w:rPr>
      </w:pPr>
      <w:bookmarkStart w:id="5" w:name="_Toc211739526"/>
    </w:p>
    <w:p w:rsidR="00396928" w:rsidRPr="00821647" w:rsidRDefault="00396928" w:rsidP="001108C8">
      <w:pPr>
        <w:spacing w:before="120"/>
        <w:jc w:val="center"/>
        <w:rPr>
          <w:rFonts w:ascii="Times New Roman" w:hAnsi="Times New Roman"/>
          <w:b/>
          <w:sz w:val="24"/>
          <w:szCs w:val="24"/>
          <w:lang w:val="lv-LV"/>
        </w:rPr>
      </w:pPr>
      <w:r w:rsidRPr="00821647">
        <w:rPr>
          <w:rFonts w:ascii="Times New Roman" w:hAnsi="Times New Roman"/>
          <w:b/>
          <w:sz w:val="24"/>
          <w:szCs w:val="24"/>
          <w:lang w:val="lv-LV"/>
        </w:rPr>
        <w:t>Pretendenta apakšuzņēmēja</w:t>
      </w:r>
      <w:bookmarkStart w:id="6" w:name="_Toc211739527"/>
      <w:bookmarkEnd w:id="5"/>
      <w:r w:rsidR="001108C8" w:rsidRPr="00821647">
        <w:rPr>
          <w:rFonts w:ascii="Times New Roman" w:hAnsi="Times New Roman"/>
          <w:b/>
          <w:sz w:val="24"/>
          <w:szCs w:val="24"/>
          <w:lang w:val="lv-LV"/>
        </w:rPr>
        <w:t xml:space="preserve"> </w:t>
      </w:r>
      <w:r w:rsidRPr="00821647">
        <w:rPr>
          <w:rFonts w:ascii="Times New Roman" w:hAnsi="Times New Roman"/>
          <w:b/>
          <w:sz w:val="24"/>
          <w:szCs w:val="24"/>
          <w:lang w:val="lv-LV"/>
        </w:rPr>
        <w:t>apliecinājums</w:t>
      </w:r>
      <w:bookmarkStart w:id="7" w:name="_Toc211739528"/>
      <w:bookmarkEnd w:id="6"/>
      <w:r w:rsidRPr="00821647">
        <w:rPr>
          <w:rFonts w:ascii="Times New Roman" w:hAnsi="Times New Roman"/>
          <w:b/>
          <w:sz w:val="24"/>
          <w:szCs w:val="24"/>
          <w:lang w:val="lv-LV"/>
        </w:rPr>
        <w:t xml:space="preserve"> par gatavību iesaistīties līguma izpildē</w:t>
      </w:r>
      <w:bookmarkEnd w:id="7"/>
    </w:p>
    <w:p w:rsidR="00396928" w:rsidRPr="00821647" w:rsidRDefault="00396928" w:rsidP="001108C8">
      <w:pPr>
        <w:spacing w:after="0" w:line="240" w:lineRule="auto"/>
        <w:jc w:val="both"/>
        <w:rPr>
          <w:rFonts w:ascii="Times New Roman" w:hAnsi="Times New Roman"/>
          <w:bCs/>
          <w:sz w:val="24"/>
          <w:szCs w:val="24"/>
          <w:lang w:val="lv-LV"/>
        </w:rPr>
      </w:pPr>
      <w:r w:rsidRPr="00821647">
        <w:rPr>
          <w:rFonts w:ascii="Times New Roman" w:hAnsi="Times New Roman"/>
          <w:bCs/>
          <w:sz w:val="24"/>
          <w:szCs w:val="24"/>
          <w:lang w:val="lv-LV"/>
        </w:rPr>
        <w:t xml:space="preserve">Ar šo ________________________________ </w:t>
      </w:r>
      <w:r w:rsidR="001108C8" w:rsidRPr="00821647">
        <w:rPr>
          <w:rFonts w:ascii="Times New Roman" w:hAnsi="Times New Roman"/>
          <w:bCs/>
          <w:sz w:val="24"/>
          <w:szCs w:val="24"/>
          <w:lang w:val="lv-LV"/>
        </w:rPr>
        <w:t>(</w:t>
      </w:r>
      <w:r w:rsidR="001108C8" w:rsidRPr="00821647">
        <w:rPr>
          <w:rFonts w:ascii="Times New Roman" w:hAnsi="Times New Roman"/>
          <w:bCs/>
          <w:i/>
          <w:sz w:val="24"/>
          <w:szCs w:val="24"/>
          <w:lang w:val="lv-LV"/>
        </w:rPr>
        <w:t>apakšuzņēmēja nosaukums</w:t>
      </w:r>
      <w:r w:rsidRPr="00821647">
        <w:rPr>
          <w:rFonts w:ascii="Times New Roman" w:hAnsi="Times New Roman"/>
          <w:bCs/>
          <w:sz w:val="24"/>
          <w:szCs w:val="24"/>
          <w:lang w:val="lv-LV"/>
        </w:rPr>
        <w:t>) apņem</w:t>
      </w:r>
      <w:r w:rsidR="0071156E" w:rsidRPr="00821647">
        <w:rPr>
          <w:rFonts w:ascii="Times New Roman" w:hAnsi="Times New Roman"/>
          <w:bCs/>
          <w:sz w:val="24"/>
          <w:szCs w:val="24"/>
          <w:lang w:val="lv-LV"/>
        </w:rPr>
        <w:t>as strādāt pie iepirkuma līguma</w:t>
      </w:r>
      <w:r w:rsidRPr="00821647">
        <w:rPr>
          <w:rFonts w:ascii="Times New Roman" w:hAnsi="Times New Roman"/>
          <w:bCs/>
          <w:sz w:val="24"/>
          <w:szCs w:val="24"/>
          <w:lang w:val="lv-LV"/>
        </w:rPr>
        <w:t xml:space="preserve"> „nosaukums ID numurs” izpildes, gadījumā, ja ar šo pretendentu tiks noslēgts iepirkuma līgums.</w:t>
      </w:r>
    </w:p>
    <w:p w:rsidR="00396928" w:rsidRPr="00821647" w:rsidRDefault="00396928" w:rsidP="006776EB">
      <w:pPr>
        <w:spacing w:after="0" w:line="240" w:lineRule="auto"/>
        <w:ind w:firstLine="720"/>
        <w:jc w:val="both"/>
        <w:rPr>
          <w:rFonts w:ascii="Times New Roman" w:hAnsi="Times New Roman"/>
          <w:bCs/>
          <w:sz w:val="24"/>
          <w:szCs w:val="24"/>
          <w:lang w:val="lv-LV"/>
        </w:rPr>
      </w:pPr>
      <w:r w:rsidRPr="00821647">
        <w:rPr>
          <w:rFonts w:ascii="Times New Roman" w:hAnsi="Times New Roman"/>
          <w:bCs/>
          <w:sz w:val="24"/>
          <w:szCs w:val="24"/>
          <w:lang w:val="lv-LV"/>
        </w:rPr>
        <w:t xml:space="preserve">Šī apņemšanās nav atsaucama, izņemot, ja iestājas ārkārtas apstākļi, kurus nav iespējams paredzēt iepirkuma procedūras laikā, par kuriem ______________________________________ </w:t>
      </w:r>
      <w:r w:rsidRPr="00821647">
        <w:rPr>
          <w:rFonts w:ascii="Times New Roman" w:hAnsi="Times New Roman"/>
          <w:bCs/>
          <w:i/>
          <w:sz w:val="24"/>
          <w:szCs w:val="24"/>
          <w:lang w:val="lv-LV"/>
        </w:rPr>
        <w:t>(apakšuzņēmēja nosaukums)</w:t>
      </w:r>
      <w:r w:rsidRPr="00821647">
        <w:rPr>
          <w:rFonts w:ascii="Times New Roman" w:hAnsi="Times New Roman"/>
          <w:bCs/>
          <w:sz w:val="24"/>
          <w:szCs w:val="24"/>
          <w:lang w:val="lv-LV"/>
        </w:rPr>
        <w:t xml:space="preserve"> apņemas nekavējoties informēt pasūtītāju.</w:t>
      </w:r>
    </w:p>
    <w:p w:rsidR="001108C8" w:rsidRPr="00821647" w:rsidRDefault="001108C8" w:rsidP="006776EB">
      <w:pPr>
        <w:spacing w:after="0" w:line="240" w:lineRule="auto"/>
        <w:ind w:firstLine="720"/>
        <w:jc w:val="both"/>
        <w:rPr>
          <w:rFonts w:ascii="Times New Roman" w:hAnsi="Times New Roman"/>
          <w:bCs/>
          <w:sz w:val="24"/>
          <w:szCs w:val="24"/>
          <w:lang w:val="lv-LV"/>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51"/>
      </w:tblGrid>
      <w:tr w:rsidR="00396928" w:rsidRPr="003640E6" w:rsidTr="00C4381A">
        <w:tc>
          <w:tcPr>
            <w:tcW w:w="5812"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r w:rsidRPr="00821647">
              <w:rPr>
                <w:rFonts w:ascii="Times New Roman" w:hAnsi="Times New Roman"/>
                <w:bCs/>
                <w:lang w:val="lv-LV"/>
              </w:rPr>
              <w:t xml:space="preserve">Personu apvienībā ietilpstošā uzņēmuma/apakšuzņēmēja nosaukums/ personas vārds, uzvārds </w:t>
            </w:r>
            <w:r w:rsidRPr="00821647">
              <w:rPr>
                <w:rFonts w:ascii="Times New Roman" w:hAnsi="Times New Roman"/>
                <w:bCs/>
                <w:i/>
                <w:lang w:val="lv-LV"/>
              </w:rPr>
              <w:t>(&lt;atstāt vajadzīgo&gt;)</w:t>
            </w:r>
          </w:p>
        </w:tc>
        <w:tc>
          <w:tcPr>
            <w:tcW w:w="3351"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p>
        </w:tc>
      </w:tr>
      <w:tr w:rsidR="00396928" w:rsidRPr="00821647" w:rsidTr="00C4381A">
        <w:tc>
          <w:tcPr>
            <w:tcW w:w="5812"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r w:rsidRPr="00821647">
              <w:rPr>
                <w:rFonts w:ascii="Times New Roman" w:hAnsi="Times New Roman"/>
                <w:vertAlign w:val="superscript"/>
                <w:lang w:val="lv-LV"/>
              </w:rPr>
              <w:footnoteReference w:id="2"/>
            </w:r>
            <w:r w:rsidRPr="00821647">
              <w:rPr>
                <w:rFonts w:ascii="Times New Roman" w:hAnsi="Times New Roman"/>
                <w:lang w:val="lv-LV"/>
              </w:rPr>
              <w:t>Pilnvarotās personas vārds, uzvārds, amats</w:t>
            </w:r>
          </w:p>
        </w:tc>
        <w:tc>
          <w:tcPr>
            <w:tcW w:w="3351"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p>
        </w:tc>
      </w:tr>
      <w:tr w:rsidR="00396928" w:rsidRPr="00821647" w:rsidTr="00C4381A">
        <w:tc>
          <w:tcPr>
            <w:tcW w:w="5812"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r w:rsidRPr="00821647">
              <w:rPr>
                <w:rFonts w:ascii="Times New Roman" w:hAnsi="Times New Roman"/>
                <w:lang w:val="lv-LV"/>
              </w:rPr>
              <w:t>Paraksts</w:t>
            </w:r>
          </w:p>
        </w:tc>
        <w:tc>
          <w:tcPr>
            <w:tcW w:w="3351"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p>
        </w:tc>
      </w:tr>
      <w:tr w:rsidR="00396928" w:rsidRPr="00821647" w:rsidTr="00C4381A">
        <w:tc>
          <w:tcPr>
            <w:tcW w:w="5812"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r w:rsidRPr="00821647">
              <w:rPr>
                <w:rFonts w:ascii="Times New Roman" w:hAnsi="Times New Roman"/>
                <w:lang w:val="lv-LV"/>
              </w:rPr>
              <w:t>Datums</w:t>
            </w:r>
          </w:p>
        </w:tc>
        <w:tc>
          <w:tcPr>
            <w:tcW w:w="3351" w:type="dxa"/>
            <w:tcBorders>
              <w:right w:val="single" w:sz="4" w:space="0" w:color="auto"/>
            </w:tcBorders>
            <w:vAlign w:val="center"/>
          </w:tcPr>
          <w:p w:rsidR="00396928" w:rsidRPr="00821647" w:rsidRDefault="00396928" w:rsidP="006776EB">
            <w:pPr>
              <w:spacing w:after="0" w:line="240" w:lineRule="auto"/>
              <w:jc w:val="both"/>
              <w:rPr>
                <w:rFonts w:ascii="Times New Roman" w:hAnsi="Times New Roman"/>
                <w:lang w:val="lv-LV"/>
              </w:rPr>
            </w:pPr>
          </w:p>
        </w:tc>
      </w:tr>
    </w:tbl>
    <w:p w:rsidR="00CC763E" w:rsidRPr="00821647" w:rsidRDefault="00CC763E" w:rsidP="006776EB">
      <w:pPr>
        <w:spacing w:after="0" w:line="240" w:lineRule="auto"/>
        <w:jc w:val="both"/>
        <w:rPr>
          <w:rFonts w:ascii="Times New Roman" w:hAnsi="Times New Roman"/>
          <w:b/>
          <w:sz w:val="24"/>
          <w:szCs w:val="24"/>
          <w:lang w:val="lv-LV"/>
        </w:rPr>
      </w:pPr>
    </w:p>
    <w:p w:rsidR="00F27FF1" w:rsidRPr="00821647" w:rsidRDefault="00F27FF1" w:rsidP="00203448">
      <w:pPr>
        <w:spacing w:before="100" w:beforeAutospacing="1" w:after="100" w:afterAutospacing="1" w:line="240" w:lineRule="auto"/>
        <w:jc w:val="both"/>
        <w:rPr>
          <w:rFonts w:ascii="Times New Roman" w:hAnsi="Times New Roman"/>
          <w:strike/>
          <w:sz w:val="24"/>
          <w:szCs w:val="20"/>
          <w:lang w:val="lv-LV" w:bidi="lo-LA"/>
        </w:rPr>
      </w:pPr>
    </w:p>
    <w:bookmarkEnd w:id="0"/>
    <w:p w:rsidR="006776EB" w:rsidRPr="00821647" w:rsidRDefault="006776EB" w:rsidP="006776EB">
      <w:pPr>
        <w:pStyle w:val="ListParagraph"/>
        <w:spacing w:after="0" w:line="240" w:lineRule="auto"/>
        <w:ind w:left="360"/>
        <w:jc w:val="both"/>
        <w:rPr>
          <w:rFonts w:ascii="Times New Roman" w:hAnsi="Times New Roman"/>
          <w:sz w:val="24"/>
          <w:szCs w:val="24"/>
          <w:lang w:val="lv-LV"/>
        </w:rPr>
      </w:pPr>
    </w:p>
    <w:p w:rsidR="006776EB" w:rsidRPr="00821647" w:rsidRDefault="006776EB" w:rsidP="006776EB">
      <w:pPr>
        <w:keepNext/>
        <w:spacing w:after="120" w:line="240" w:lineRule="auto"/>
        <w:jc w:val="both"/>
        <w:outlineLvl w:val="2"/>
        <w:rPr>
          <w:rFonts w:ascii="Times New Roman" w:hAnsi="Times New Roman"/>
          <w:caps/>
          <w:sz w:val="32"/>
          <w:szCs w:val="32"/>
          <w:lang w:val="lv-LV"/>
        </w:rPr>
        <w:sectPr w:rsidR="006776EB" w:rsidRPr="00821647" w:rsidSect="0045114C">
          <w:pgSz w:w="11906" w:h="16838" w:code="9"/>
          <w:pgMar w:top="1134" w:right="1134" w:bottom="567" w:left="1701" w:header="709" w:footer="709" w:gutter="0"/>
          <w:cols w:space="708"/>
          <w:docGrid w:linePitch="360"/>
        </w:sectPr>
      </w:pPr>
      <w:bookmarkStart w:id="8" w:name="_Toc413223724"/>
    </w:p>
    <w:bookmarkEnd w:id="8"/>
    <w:p w:rsidR="00E276A7" w:rsidRPr="00E276A7" w:rsidRDefault="00E276A7" w:rsidP="00E276A7">
      <w:pPr>
        <w:tabs>
          <w:tab w:val="left" w:pos="6300"/>
        </w:tabs>
        <w:spacing w:after="0" w:line="240" w:lineRule="auto"/>
        <w:jc w:val="right"/>
        <w:rPr>
          <w:rFonts w:ascii="Times New Roman" w:hAnsi="Times New Roman"/>
          <w:sz w:val="24"/>
          <w:szCs w:val="24"/>
          <w:lang w:val="lv-LV" w:eastAsia="lv-LV"/>
        </w:rPr>
      </w:pPr>
      <w:r w:rsidRPr="00821647">
        <w:rPr>
          <w:rFonts w:ascii="Times New Roman" w:hAnsi="Times New Roman"/>
          <w:sz w:val="24"/>
          <w:szCs w:val="24"/>
          <w:lang w:val="lv-LV" w:eastAsia="lv-LV"/>
        </w:rPr>
        <w:lastRenderedPageBreak/>
        <w:t>3</w:t>
      </w:r>
      <w:r w:rsidRPr="00E276A7">
        <w:rPr>
          <w:rFonts w:ascii="Times New Roman" w:hAnsi="Times New Roman"/>
          <w:sz w:val="24"/>
          <w:szCs w:val="24"/>
          <w:lang w:val="lv-LV" w:eastAsia="lv-LV"/>
        </w:rPr>
        <w:t xml:space="preserve">.pielikums </w:t>
      </w:r>
    </w:p>
    <w:p w:rsidR="00E276A7" w:rsidRPr="00E276A7" w:rsidRDefault="00E276A7" w:rsidP="00E276A7">
      <w:pPr>
        <w:spacing w:after="0" w:line="240" w:lineRule="auto"/>
        <w:jc w:val="center"/>
        <w:rPr>
          <w:rFonts w:ascii="Times New Roman" w:hAnsi="Times New Roman"/>
          <w:sz w:val="24"/>
          <w:szCs w:val="24"/>
          <w:lang w:val="lv-LV" w:eastAsia="x-none"/>
        </w:rPr>
      </w:pPr>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sz w:val="28"/>
          <w:szCs w:val="28"/>
          <w:lang w:val="lv-LV" w:eastAsia="lv-LV"/>
        </w:rPr>
        <w:t>Iepirkums</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 xml:space="preserve">“Loka maģistrāles rekonstrukcijas būvprojekta ekspertīze” </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identifikācijas Nr. JPD2016/25/MI</w:t>
      </w:r>
    </w:p>
    <w:p w:rsidR="00E276A7" w:rsidRPr="00821647" w:rsidRDefault="00E276A7" w:rsidP="0044389A">
      <w:pPr>
        <w:keepNext/>
        <w:spacing w:after="120" w:line="240" w:lineRule="auto"/>
        <w:jc w:val="center"/>
        <w:outlineLvl w:val="2"/>
        <w:rPr>
          <w:rFonts w:ascii="Times New Roman" w:hAnsi="Times New Roman"/>
          <w:sz w:val="24"/>
          <w:szCs w:val="24"/>
          <w:lang w:val="lv-LV"/>
        </w:rPr>
      </w:pPr>
    </w:p>
    <w:p w:rsidR="00E276A7" w:rsidRPr="00821647" w:rsidRDefault="00E276A7" w:rsidP="0044389A">
      <w:pPr>
        <w:keepNext/>
        <w:spacing w:after="120" w:line="240" w:lineRule="auto"/>
        <w:jc w:val="center"/>
        <w:outlineLvl w:val="2"/>
        <w:rPr>
          <w:rFonts w:ascii="Times New Roman" w:hAnsi="Times New Roman"/>
          <w:b/>
          <w:sz w:val="28"/>
          <w:szCs w:val="28"/>
          <w:lang w:val="lv-LV"/>
        </w:rPr>
      </w:pPr>
      <w:r w:rsidRPr="00821647">
        <w:rPr>
          <w:rFonts w:ascii="Times New Roman" w:hAnsi="Times New Roman"/>
          <w:b/>
          <w:sz w:val="28"/>
          <w:szCs w:val="28"/>
          <w:lang w:val="lv-LV"/>
        </w:rPr>
        <w:t>TEHNISKĀ SPECIFIKĀCIJA</w:t>
      </w:r>
    </w:p>
    <w:p w:rsidR="00E276A7" w:rsidRPr="00821647" w:rsidRDefault="00E276A7" w:rsidP="0044389A">
      <w:pPr>
        <w:keepNext/>
        <w:spacing w:after="120" w:line="240" w:lineRule="auto"/>
        <w:jc w:val="center"/>
        <w:outlineLvl w:val="2"/>
        <w:rPr>
          <w:rFonts w:ascii="Times New Roman" w:hAnsi="Times New Roman"/>
          <w:sz w:val="24"/>
          <w:szCs w:val="24"/>
          <w:lang w:val="lv-LV"/>
        </w:rPr>
      </w:pPr>
    </w:p>
    <w:p w:rsidR="006776EB" w:rsidRPr="00821647" w:rsidRDefault="006776EB" w:rsidP="006776EB">
      <w:pPr>
        <w:spacing w:after="0" w:line="240" w:lineRule="auto"/>
        <w:jc w:val="both"/>
        <w:rPr>
          <w:rFonts w:ascii="Times New Roman" w:hAnsi="Times New Roman"/>
          <w:b/>
          <w:sz w:val="24"/>
          <w:szCs w:val="24"/>
          <w:lang w:val="lv-LV"/>
        </w:rPr>
      </w:pPr>
      <w:r w:rsidRPr="00821647">
        <w:rPr>
          <w:rFonts w:ascii="Times New Roman" w:hAnsi="Times New Roman"/>
          <w:b/>
          <w:sz w:val="24"/>
          <w:szCs w:val="24"/>
          <w:lang w:val="lv-LV"/>
        </w:rPr>
        <w:t>Būvprojekts: Loka maģistrāles rekonstrukcija posmā no Kalnciema ceļa līdz pilsētas administratīvajai robežai</w:t>
      </w:r>
    </w:p>
    <w:p w:rsidR="00981C0F" w:rsidRPr="00821647" w:rsidRDefault="00981C0F" w:rsidP="006776EB">
      <w:pPr>
        <w:spacing w:after="0" w:line="240" w:lineRule="auto"/>
        <w:jc w:val="both"/>
        <w:rPr>
          <w:rFonts w:ascii="Times New Roman" w:hAnsi="Times New Roman"/>
          <w:b/>
          <w:sz w:val="24"/>
          <w:szCs w:val="24"/>
          <w:lang w:val="lv-LV"/>
        </w:rPr>
      </w:pPr>
    </w:p>
    <w:p w:rsidR="00843044" w:rsidRPr="00821647" w:rsidRDefault="00843044" w:rsidP="0045114C">
      <w:pPr>
        <w:pStyle w:val="ListParagraph"/>
        <w:numPr>
          <w:ilvl w:val="0"/>
          <w:numId w:val="25"/>
        </w:numPr>
        <w:spacing w:after="0" w:line="240" w:lineRule="auto"/>
        <w:ind w:left="284" w:hanging="284"/>
        <w:rPr>
          <w:rFonts w:ascii="sans serif" w:hAnsi="sans serif"/>
          <w:b/>
          <w:color w:val="000000"/>
          <w:sz w:val="24"/>
          <w:szCs w:val="24"/>
          <w:lang w:val="lv-LV"/>
        </w:rPr>
      </w:pPr>
      <w:r w:rsidRPr="00821647">
        <w:rPr>
          <w:rFonts w:ascii="sans serif" w:hAnsi="sans serif"/>
          <w:b/>
          <w:color w:val="000000"/>
          <w:sz w:val="24"/>
          <w:szCs w:val="24"/>
          <w:lang w:val="lv-LV"/>
        </w:rPr>
        <w:t>Vispārīgā informācija.</w:t>
      </w:r>
    </w:p>
    <w:p w:rsidR="00B94DBA" w:rsidRPr="00821647" w:rsidRDefault="004D37A6" w:rsidP="00462170">
      <w:pPr>
        <w:spacing w:after="0" w:line="240" w:lineRule="auto"/>
        <w:ind w:firstLine="720"/>
        <w:jc w:val="both"/>
        <w:rPr>
          <w:rFonts w:ascii="Times New Roman" w:hAnsi="Times New Roman"/>
          <w:sz w:val="24"/>
          <w:szCs w:val="24"/>
          <w:lang w:val="lv-LV"/>
        </w:rPr>
      </w:pPr>
      <w:r w:rsidRPr="00821647">
        <w:rPr>
          <w:rFonts w:ascii="Times New Roman" w:hAnsi="Times New Roman"/>
          <w:sz w:val="24"/>
          <w:szCs w:val="24"/>
          <w:lang w:val="lv-LV"/>
        </w:rPr>
        <w:t>Būv</w:t>
      </w:r>
      <w:r w:rsidR="00B94DBA" w:rsidRPr="00821647">
        <w:rPr>
          <w:rFonts w:ascii="Times New Roman" w:hAnsi="Times New Roman"/>
          <w:sz w:val="24"/>
          <w:szCs w:val="24"/>
          <w:lang w:val="lv-LV"/>
        </w:rPr>
        <w:t xml:space="preserve">projekta ekspertīzi izstrādāt atbilstoši </w:t>
      </w:r>
      <w:r w:rsidRPr="00821647">
        <w:rPr>
          <w:rFonts w:ascii="Times New Roman" w:hAnsi="Times New Roman"/>
          <w:sz w:val="24"/>
          <w:szCs w:val="24"/>
          <w:lang w:val="lv-LV"/>
        </w:rPr>
        <w:t xml:space="preserve">Būvniecības likumam, </w:t>
      </w:r>
      <w:r w:rsidR="00B94DBA" w:rsidRPr="00821647">
        <w:rPr>
          <w:rFonts w:ascii="Times New Roman" w:hAnsi="Times New Roman"/>
          <w:sz w:val="24"/>
          <w:szCs w:val="24"/>
          <w:lang w:val="lv-LV"/>
        </w:rPr>
        <w:t>MK noteikumiem Nr.500 "Vispārīgie būvnoteikumi"</w:t>
      </w:r>
      <w:r w:rsidR="00462170" w:rsidRPr="00821647">
        <w:rPr>
          <w:rFonts w:ascii="Times New Roman" w:hAnsi="Times New Roman"/>
          <w:sz w:val="24"/>
          <w:szCs w:val="24"/>
          <w:lang w:val="lv-LV"/>
        </w:rPr>
        <w:t>, MK noteikumiem Nr.633 "Autoceļu un ielu būvnoteikumi"</w:t>
      </w:r>
      <w:r w:rsidR="00B94DBA" w:rsidRPr="00821647">
        <w:rPr>
          <w:rFonts w:ascii="Times New Roman" w:hAnsi="Times New Roman"/>
          <w:sz w:val="24"/>
          <w:szCs w:val="24"/>
          <w:lang w:val="lv-LV"/>
        </w:rPr>
        <w:t xml:space="preserve"> un citiem saistošajiem normatīvajiem aktiem.</w:t>
      </w:r>
    </w:p>
    <w:p w:rsidR="00981C0F" w:rsidRPr="00821647" w:rsidRDefault="00981C0F" w:rsidP="00981C0F">
      <w:pPr>
        <w:spacing w:after="120" w:line="300" w:lineRule="exact"/>
        <w:jc w:val="center"/>
        <w:rPr>
          <w:rFonts w:ascii="Times New Roman" w:hAnsi="Times New Roman"/>
          <w:sz w:val="24"/>
          <w:szCs w:val="24"/>
          <w:lang w:val="lv-LV"/>
        </w:rPr>
      </w:pPr>
      <w:r w:rsidRPr="00821647">
        <w:rPr>
          <w:rFonts w:ascii="Times New Roman" w:hAnsi="Times New Roman"/>
          <w:sz w:val="24"/>
          <w:szCs w:val="24"/>
          <w:lang w:val="lv-LV"/>
        </w:rPr>
        <w:t>Tehniskā projekta sastāvs</w:t>
      </w:r>
    </w:p>
    <w:tbl>
      <w:tblPr>
        <w:tblW w:w="8424"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4"/>
      </w:tblGrid>
      <w:tr w:rsidR="00B94DBA" w:rsidRPr="00821647" w:rsidTr="008B7B41">
        <w:trPr>
          <w:trHeight w:val="253"/>
        </w:trPr>
        <w:tc>
          <w:tcPr>
            <w:tcW w:w="8424" w:type="dxa"/>
          </w:tcPr>
          <w:p w:rsidR="00B94DBA" w:rsidRPr="00821647" w:rsidRDefault="00B94DBA" w:rsidP="00B94DBA">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1.</w:t>
            </w:r>
            <w:r w:rsidRPr="00821647">
              <w:rPr>
                <w:rFonts w:ascii="Times New Roman" w:hAnsi="Times New Roman"/>
                <w:sz w:val="24"/>
                <w:szCs w:val="24"/>
                <w:lang w:val="lv-LV"/>
              </w:rPr>
              <w:tab/>
              <w:t xml:space="preserve">Vispārīgā daļa; </w:t>
            </w:r>
          </w:p>
        </w:tc>
      </w:tr>
      <w:tr w:rsidR="00B94DBA" w:rsidRPr="00821647" w:rsidTr="008B7B41">
        <w:trPr>
          <w:trHeight w:val="215"/>
        </w:trPr>
        <w:tc>
          <w:tcPr>
            <w:tcW w:w="8424" w:type="dxa"/>
          </w:tcPr>
          <w:p w:rsidR="00B94DBA" w:rsidRPr="00821647" w:rsidRDefault="00B94DBA" w:rsidP="00B94DBA">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2.</w:t>
            </w:r>
            <w:r w:rsidRPr="00821647">
              <w:rPr>
                <w:rFonts w:ascii="Times New Roman" w:hAnsi="Times New Roman"/>
                <w:sz w:val="24"/>
                <w:szCs w:val="24"/>
                <w:lang w:val="lv-LV"/>
              </w:rPr>
              <w:tab/>
              <w:t>Arhitektūras daļas teritorijas sadaļa;</w:t>
            </w:r>
          </w:p>
        </w:tc>
      </w:tr>
      <w:tr w:rsidR="00B94DBA" w:rsidRPr="00821647" w:rsidTr="008B7B41">
        <w:trPr>
          <w:trHeight w:val="206"/>
        </w:trPr>
        <w:tc>
          <w:tcPr>
            <w:tcW w:w="8424" w:type="dxa"/>
          </w:tcPr>
          <w:p w:rsidR="00B94DBA" w:rsidRPr="00821647" w:rsidRDefault="00B94DBA" w:rsidP="00B94DBA">
            <w:pPr>
              <w:spacing w:after="0" w:line="240" w:lineRule="auto"/>
              <w:ind w:firstLine="241"/>
              <w:jc w:val="both"/>
              <w:rPr>
                <w:rFonts w:ascii="Times New Roman" w:hAnsi="Times New Roman"/>
                <w:b/>
                <w:sz w:val="24"/>
                <w:szCs w:val="24"/>
                <w:lang w:val="lv-LV"/>
              </w:rPr>
            </w:pPr>
            <w:r w:rsidRPr="00821647">
              <w:rPr>
                <w:rFonts w:ascii="Times New Roman" w:hAnsi="Times New Roman"/>
                <w:sz w:val="24"/>
                <w:szCs w:val="24"/>
                <w:lang w:val="lv-LV"/>
              </w:rPr>
              <w:t>3.</w:t>
            </w:r>
            <w:r w:rsidRPr="00821647">
              <w:rPr>
                <w:rFonts w:ascii="Times New Roman" w:hAnsi="Times New Roman"/>
                <w:sz w:val="24"/>
                <w:szCs w:val="24"/>
                <w:lang w:val="lv-LV"/>
              </w:rPr>
              <w:tab/>
              <w:t>Transporta un gājēju kustības organizācijas shēma;</w:t>
            </w:r>
          </w:p>
        </w:tc>
      </w:tr>
      <w:tr w:rsidR="00B94DBA" w:rsidRPr="00821647" w:rsidTr="008B7B41">
        <w:trPr>
          <w:trHeight w:val="21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4.</w:t>
            </w:r>
            <w:r w:rsidRPr="00821647">
              <w:rPr>
                <w:rFonts w:ascii="Times New Roman" w:hAnsi="Times New Roman"/>
                <w:sz w:val="24"/>
                <w:szCs w:val="24"/>
                <w:lang w:val="lv-LV"/>
              </w:rPr>
              <w:tab/>
              <w:t>Būvkonstrukcijas – satiksmes pārvads pār dzelzceļu;</w:t>
            </w:r>
          </w:p>
        </w:tc>
      </w:tr>
      <w:tr w:rsidR="00B94DBA" w:rsidRPr="00821647" w:rsidTr="008B7B41">
        <w:trPr>
          <w:trHeight w:val="169"/>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5.</w:t>
            </w:r>
            <w:r w:rsidRPr="00821647">
              <w:rPr>
                <w:rFonts w:ascii="Times New Roman" w:hAnsi="Times New Roman"/>
                <w:sz w:val="24"/>
                <w:szCs w:val="24"/>
                <w:lang w:val="lv-LV"/>
              </w:rPr>
              <w:tab/>
              <w:t>Lietus ūdens kanalizācijas tīkli;</w:t>
            </w:r>
          </w:p>
        </w:tc>
      </w:tr>
      <w:tr w:rsidR="00B94DBA" w:rsidRPr="00821647" w:rsidTr="008B7B41">
        <w:trPr>
          <w:trHeight w:val="21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6.</w:t>
            </w:r>
            <w:r w:rsidRPr="00821647">
              <w:rPr>
                <w:rFonts w:ascii="Times New Roman" w:hAnsi="Times New Roman"/>
                <w:sz w:val="24"/>
                <w:szCs w:val="24"/>
                <w:lang w:val="lv-LV"/>
              </w:rPr>
              <w:tab/>
              <w:t>Ūdensapgāde un kanalizācija, ārējie tīkli;</w:t>
            </w:r>
          </w:p>
        </w:tc>
      </w:tr>
      <w:tr w:rsidR="00B94DBA" w:rsidRPr="00821647" w:rsidTr="008B7B41">
        <w:trPr>
          <w:trHeight w:val="243"/>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7.</w:t>
            </w:r>
            <w:r w:rsidRPr="00821647">
              <w:rPr>
                <w:rFonts w:ascii="Times New Roman" w:hAnsi="Times New Roman"/>
                <w:sz w:val="24"/>
                <w:szCs w:val="24"/>
                <w:lang w:val="lv-LV"/>
              </w:rPr>
              <w:tab/>
              <w:t>Elektroapgāde, ārējie tīkli – apgaismojums;</w:t>
            </w:r>
          </w:p>
        </w:tc>
      </w:tr>
      <w:tr w:rsidR="00B94DBA" w:rsidRPr="00821647" w:rsidTr="008B7B41">
        <w:trPr>
          <w:trHeight w:val="206"/>
        </w:trPr>
        <w:tc>
          <w:tcPr>
            <w:tcW w:w="8424" w:type="dxa"/>
          </w:tcPr>
          <w:p w:rsidR="00B94DBA" w:rsidRPr="00821647" w:rsidRDefault="00B94DBA" w:rsidP="00B94DBA">
            <w:pPr>
              <w:spacing w:after="0" w:line="240" w:lineRule="auto"/>
              <w:ind w:firstLine="238"/>
              <w:jc w:val="both"/>
              <w:rPr>
                <w:rFonts w:ascii="Times New Roman" w:hAnsi="Times New Roman"/>
                <w:sz w:val="24"/>
                <w:szCs w:val="24"/>
                <w:lang w:val="lv-LV"/>
              </w:rPr>
            </w:pPr>
            <w:r w:rsidRPr="00821647">
              <w:rPr>
                <w:rFonts w:ascii="Times New Roman" w:hAnsi="Times New Roman"/>
                <w:sz w:val="24"/>
                <w:szCs w:val="24"/>
                <w:lang w:val="lv-LV"/>
              </w:rPr>
              <w:t>8.</w:t>
            </w:r>
            <w:r w:rsidRPr="00821647">
              <w:rPr>
                <w:rFonts w:ascii="Times New Roman" w:hAnsi="Times New Roman"/>
                <w:sz w:val="24"/>
                <w:szCs w:val="24"/>
                <w:lang w:val="lv-LV"/>
              </w:rPr>
              <w:tab/>
              <w:t>Elektroapgāde, ārējie tīkli – luksofori;</w:t>
            </w:r>
          </w:p>
        </w:tc>
      </w:tr>
      <w:tr w:rsidR="00B94DBA" w:rsidRPr="00821647" w:rsidTr="008B7B41">
        <w:trPr>
          <w:trHeight w:val="225"/>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9.</w:t>
            </w:r>
            <w:r w:rsidRPr="00821647">
              <w:rPr>
                <w:rFonts w:ascii="Times New Roman" w:hAnsi="Times New Roman"/>
                <w:sz w:val="24"/>
                <w:szCs w:val="24"/>
                <w:lang w:val="lv-LV"/>
              </w:rPr>
              <w:tab/>
              <w:t>Elektroapgāde, ārējie tīkli;</w:t>
            </w:r>
          </w:p>
        </w:tc>
      </w:tr>
      <w:tr w:rsidR="00B94DBA" w:rsidRPr="00821647" w:rsidTr="008B7B41">
        <w:trPr>
          <w:trHeight w:val="20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10.</w:t>
            </w:r>
            <w:r w:rsidRPr="00821647">
              <w:rPr>
                <w:rFonts w:ascii="Times New Roman" w:hAnsi="Times New Roman"/>
                <w:sz w:val="24"/>
                <w:szCs w:val="24"/>
                <w:lang w:val="lv-LV"/>
              </w:rPr>
              <w:tab/>
              <w:t>Elektroapgāde, ārējie tīkli – elektroapgādes pieslēgums Bērzu ceļš;</w:t>
            </w:r>
          </w:p>
        </w:tc>
      </w:tr>
      <w:tr w:rsidR="00B94DBA" w:rsidRPr="00821647" w:rsidTr="008B7B41">
        <w:trPr>
          <w:trHeight w:val="234"/>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11.</w:t>
            </w:r>
            <w:r w:rsidRPr="00821647">
              <w:rPr>
                <w:rFonts w:ascii="Times New Roman" w:hAnsi="Times New Roman"/>
                <w:sz w:val="24"/>
                <w:szCs w:val="24"/>
                <w:lang w:val="lv-LV"/>
              </w:rPr>
              <w:tab/>
              <w:t>Elektroapgāde, ārējie tīkli – elektroapgādes pieslēgums Ziediņu ceļš;</w:t>
            </w:r>
          </w:p>
        </w:tc>
      </w:tr>
      <w:tr w:rsidR="00B94DBA" w:rsidRPr="00821647" w:rsidTr="008B7B41">
        <w:trPr>
          <w:trHeight w:val="20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12.</w:t>
            </w:r>
            <w:r w:rsidRPr="00821647">
              <w:rPr>
                <w:rFonts w:ascii="Times New Roman" w:hAnsi="Times New Roman"/>
                <w:sz w:val="24"/>
                <w:szCs w:val="24"/>
                <w:lang w:val="lv-LV"/>
              </w:rPr>
              <w:tab/>
              <w:t>Elektronisko sakaru tīkli, ārējie tīkli;</w:t>
            </w:r>
          </w:p>
        </w:tc>
      </w:tr>
      <w:tr w:rsidR="00B94DBA" w:rsidRPr="00821647" w:rsidTr="008B7B41">
        <w:trPr>
          <w:trHeight w:val="234"/>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13.</w:t>
            </w:r>
            <w:r w:rsidRPr="00821647">
              <w:rPr>
                <w:rFonts w:ascii="Times New Roman" w:hAnsi="Times New Roman"/>
                <w:sz w:val="24"/>
                <w:szCs w:val="24"/>
                <w:lang w:val="lv-LV"/>
              </w:rPr>
              <w:tab/>
              <w:t>Vietējā ģeodēziskā tīkla pilnveidošanas apraksts;</w:t>
            </w:r>
          </w:p>
        </w:tc>
      </w:tr>
      <w:tr w:rsidR="00B94DBA" w:rsidRPr="00821647" w:rsidTr="008B7B41">
        <w:trPr>
          <w:trHeight w:val="178"/>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14.</w:t>
            </w:r>
            <w:r w:rsidRPr="00821647">
              <w:rPr>
                <w:rFonts w:ascii="Times New Roman" w:hAnsi="Times New Roman"/>
                <w:sz w:val="24"/>
                <w:szCs w:val="24"/>
                <w:lang w:val="lv-LV"/>
              </w:rPr>
              <w:tab/>
              <w:t>Darbu organizēšanas projekts;</w:t>
            </w:r>
          </w:p>
        </w:tc>
      </w:tr>
      <w:tr w:rsidR="00B94DBA" w:rsidRPr="00821647" w:rsidTr="008B7B41">
        <w:trPr>
          <w:trHeight w:val="206"/>
        </w:trPr>
        <w:tc>
          <w:tcPr>
            <w:tcW w:w="8424" w:type="dxa"/>
          </w:tcPr>
          <w:p w:rsidR="00B94DBA" w:rsidRPr="00821647" w:rsidRDefault="00B94DBA" w:rsidP="00B94DBA">
            <w:pPr>
              <w:spacing w:after="0" w:line="240" w:lineRule="auto"/>
              <w:ind w:firstLine="241"/>
              <w:jc w:val="both"/>
              <w:rPr>
                <w:rFonts w:ascii="Times New Roman" w:hAnsi="Times New Roman"/>
                <w:sz w:val="24"/>
                <w:szCs w:val="24"/>
                <w:lang w:val="lv-LV"/>
              </w:rPr>
            </w:pPr>
            <w:r w:rsidRPr="00821647">
              <w:rPr>
                <w:rFonts w:ascii="Times New Roman" w:hAnsi="Times New Roman"/>
                <w:sz w:val="24"/>
                <w:szCs w:val="24"/>
                <w:lang w:val="lv-LV"/>
              </w:rPr>
              <w:t>15.</w:t>
            </w:r>
            <w:r w:rsidRPr="00821647">
              <w:rPr>
                <w:rFonts w:ascii="Times New Roman" w:hAnsi="Times New Roman"/>
                <w:sz w:val="24"/>
                <w:szCs w:val="24"/>
                <w:lang w:val="lv-LV"/>
              </w:rPr>
              <w:tab/>
              <w:t>Ekonomikas daļa</w:t>
            </w:r>
            <w:r w:rsidRPr="00821647">
              <w:rPr>
                <w:rFonts w:ascii="Times New Roman" w:hAnsi="Times New Roman"/>
                <w:sz w:val="24"/>
                <w:szCs w:val="24"/>
                <w:lang w:val="lv-LV"/>
              </w:rPr>
              <w:br w:type="page"/>
            </w:r>
          </w:p>
        </w:tc>
      </w:tr>
    </w:tbl>
    <w:p w:rsidR="00B94DBA" w:rsidRPr="00821647" w:rsidRDefault="00B94DBA" w:rsidP="0042058A">
      <w:pPr>
        <w:spacing w:before="120" w:after="120" w:line="240" w:lineRule="auto"/>
        <w:jc w:val="both"/>
        <w:rPr>
          <w:rFonts w:ascii="Times New Roman" w:hAnsi="Times New Roman"/>
          <w:sz w:val="24"/>
          <w:szCs w:val="24"/>
          <w:lang w:val="lv-LV" w:eastAsia="lv-LV"/>
        </w:rPr>
      </w:pPr>
      <w:r w:rsidRPr="00821647">
        <w:rPr>
          <w:rFonts w:ascii="Times New Roman" w:hAnsi="Times New Roman"/>
          <w:sz w:val="24"/>
          <w:szCs w:val="24"/>
          <w:lang w:val="lv-LV" w:eastAsia="lv-LV"/>
        </w:rPr>
        <w:t>Piezīme: Ja ekspertīzes veikšanas laikā tiek konstatēti papildus darbi, kas iepriekš nav konstatēti, bet tie ir nepieciešami objekta pārbūvei un tālākai funkcionēšanai, Pretendents par tiem sniedz atzinumu noteiktās līgumcenas ietvaros.</w:t>
      </w:r>
    </w:p>
    <w:p w:rsidR="0045114C" w:rsidRPr="00821647" w:rsidRDefault="00843044" w:rsidP="00203448">
      <w:pPr>
        <w:pStyle w:val="ListParagraph"/>
        <w:numPr>
          <w:ilvl w:val="0"/>
          <w:numId w:val="25"/>
        </w:numPr>
        <w:spacing w:after="0" w:line="240" w:lineRule="auto"/>
        <w:ind w:left="426" w:hanging="426"/>
        <w:rPr>
          <w:rFonts w:ascii="Times New Roman" w:hAnsi="Times New Roman"/>
          <w:b/>
          <w:sz w:val="24"/>
          <w:szCs w:val="24"/>
          <w:lang w:val="lv-LV"/>
        </w:rPr>
      </w:pPr>
      <w:r w:rsidRPr="00821647">
        <w:rPr>
          <w:rFonts w:ascii="Times New Roman" w:hAnsi="Times New Roman"/>
          <w:b/>
          <w:sz w:val="24"/>
          <w:szCs w:val="24"/>
          <w:lang w:val="lv-LV"/>
        </w:rPr>
        <w:t xml:space="preserve">Būvprojekta </w:t>
      </w:r>
      <w:r w:rsidR="004D37A6" w:rsidRPr="00821647">
        <w:rPr>
          <w:rFonts w:ascii="Times New Roman" w:hAnsi="Times New Roman"/>
          <w:b/>
          <w:sz w:val="24"/>
          <w:szCs w:val="24"/>
          <w:lang w:val="lv-LV"/>
        </w:rPr>
        <w:t>ekspertīzes uzdevums ir</w:t>
      </w:r>
      <w:r w:rsidRPr="00821647">
        <w:rPr>
          <w:rFonts w:ascii="Times New Roman" w:hAnsi="Times New Roman"/>
          <w:b/>
          <w:sz w:val="24"/>
          <w:szCs w:val="24"/>
          <w:lang w:val="lv-LV"/>
        </w:rPr>
        <w:t>:</w:t>
      </w:r>
      <w:r w:rsidR="00EE19C8" w:rsidRPr="00821647">
        <w:rPr>
          <w:rFonts w:ascii="Times New Roman" w:hAnsi="Times New Roman"/>
          <w:b/>
          <w:sz w:val="24"/>
          <w:szCs w:val="24"/>
          <w:lang w:val="lv-LV"/>
        </w:rPr>
        <w:t xml:space="preserve"> </w:t>
      </w:r>
    </w:p>
    <w:p w:rsidR="004D37A6" w:rsidRPr="00821647" w:rsidRDefault="00EE19C8" w:rsidP="0045114C">
      <w:pPr>
        <w:pStyle w:val="ListParagraph"/>
        <w:spacing w:after="0" w:line="240" w:lineRule="auto"/>
        <w:ind w:left="0" w:right="-1"/>
        <w:jc w:val="both"/>
        <w:rPr>
          <w:rFonts w:ascii="Times New Roman" w:hAnsi="Times New Roman"/>
          <w:b/>
          <w:sz w:val="24"/>
          <w:szCs w:val="24"/>
          <w:lang w:val="lv-LV"/>
        </w:rPr>
      </w:pPr>
      <w:r w:rsidRPr="00821647">
        <w:rPr>
          <w:rFonts w:ascii="Times New Roman" w:hAnsi="Times New Roman"/>
          <w:sz w:val="24"/>
          <w:szCs w:val="24"/>
          <w:lang w:val="lv-LV"/>
        </w:rPr>
        <w:t xml:space="preserve">veikt </w:t>
      </w:r>
      <w:r w:rsidR="004D37A6" w:rsidRPr="00821647">
        <w:rPr>
          <w:rFonts w:ascii="Times New Roman" w:hAnsi="Times New Roman"/>
          <w:sz w:val="24"/>
          <w:szCs w:val="24"/>
          <w:lang w:val="lv-LV"/>
        </w:rPr>
        <w:t xml:space="preserve">Būvprojekta </w:t>
      </w:r>
      <w:r w:rsidRPr="00821647">
        <w:rPr>
          <w:rFonts w:ascii="Times New Roman" w:hAnsi="Times New Roman"/>
          <w:sz w:val="24"/>
          <w:szCs w:val="24"/>
          <w:lang w:val="lv-LV"/>
        </w:rPr>
        <w:t xml:space="preserve">„Loka maģistrāles rekonstrukcija posmā no Kalnciema ceļa līdz pilsētas administratīvajai robežai” </w:t>
      </w:r>
      <w:r w:rsidR="004D37A6" w:rsidRPr="00821647">
        <w:rPr>
          <w:rFonts w:ascii="Times New Roman" w:hAnsi="Times New Roman"/>
          <w:sz w:val="24"/>
          <w:szCs w:val="24"/>
          <w:lang w:val="lv-LV"/>
        </w:rPr>
        <w:t xml:space="preserve">ekspertīzi </w:t>
      </w:r>
      <w:r w:rsidRPr="00821647">
        <w:rPr>
          <w:rFonts w:ascii="Times New Roman" w:hAnsi="Times New Roman"/>
          <w:sz w:val="24"/>
          <w:szCs w:val="24"/>
          <w:lang w:val="lv-LV"/>
        </w:rPr>
        <w:t xml:space="preserve">un sniegt ekspertīzes atzinumu </w:t>
      </w:r>
      <w:r w:rsidR="004D37A6" w:rsidRPr="00821647">
        <w:rPr>
          <w:rFonts w:ascii="Times New Roman" w:hAnsi="Times New Roman"/>
          <w:sz w:val="24"/>
          <w:szCs w:val="24"/>
          <w:lang w:val="lv-LV"/>
        </w:rPr>
        <w:t>atbilstoši Būvniecības likumam, MK noteikumiem Nr.500 "Vispārīgie būvnoteikumi", MK noteikumiem Nr.633 "Autoceļu un ielu būvnoteikumi" un citiem sa</w:t>
      </w:r>
      <w:r w:rsidR="00BC7E97" w:rsidRPr="00821647">
        <w:rPr>
          <w:rFonts w:ascii="Times New Roman" w:hAnsi="Times New Roman"/>
          <w:sz w:val="24"/>
          <w:szCs w:val="24"/>
          <w:lang w:val="lv-LV"/>
        </w:rPr>
        <w:t>istošajiem normatīvajiem aktiem.</w:t>
      </w:r>
    </w:p>
    <w:p w:rsidR="008B7B41" w:rsidRPr="00821647" w:rsidRDefault="008B7B41" w:rsidP="008B7B41">
      <w:pPr>
        <w:pStyle w:val="ListParagraph"/>
        <w:numPr>
          <w:ilvl w:val="0"/>
          <w:numId w:val="23"/>
        </w:numPr>
        <w:spacing w:after="0" w:line="240" w:lineRule="auto"/>
        <w:contextualSpacing w:val="0"/>
        <w:jc w:val="both"/>
        <w:rPr>
          <w:rFonts w:ascii="Times New Roman" w:hAnsi="Times New Roman"/>
          <w:vanish/>
          <w:sz w:val="24"/>
          <w:szCs w:val="24"/>
          <w:lang w:val="lv-LV"/>
        </w:rPr>
      </w:pPr>
    </w:p>
    <w:p w:rsidR="008B7B41" w:rsidRPr="00821647" w:rsidRDefault="008B7B41" w:rsidP="008B7B41">
      <w:pPr>
        <w:pStyle w:val="ListParagraph"/>
        <w:numPr>
          <w:ilvl w:val="0"/>
          <w:numId w:val="23"/>
        </w:numPr>
        <w:spacing w:after="0" w:line="240" w:lineRule="auto"/>
        <w:contextualSpacing w:val="0"/>
        <w:jc w:val="both"/>
        <w:rPr>
          <w:rFonts w:ascii="Times New Roman" w:hAnsi="Times New Roman"/>
          <w:vanish/>
          <w:sz w:val="24"/>
          <w:szCs w:val="24"/>
          <w:lang w:val="lv-LV"/>
        </w:rPr>
      </w:pPr>
    </w:p>
    <w:p w:rsidR="00843044" w:rsidRPr="00821647" w:rsidRDefault="00843044" w:rsidP="0042058A">
      <w:pPr>
        <w:numPr>
          <w:ilvl w:val="0"/>
          <w:numId w:val="23"/>
        </w:numPr>
        <w:spacing w:before="120" w:after="0" w:line="240" w:lineRule="auto"/>
        <w:jc w:val="both"/>
        <w:rPr>
          <w:rFonts w:ascii="Times New Roman" w:hAnsi="Times New Roman"/>
          <w:sz w:val="24"/>
          <w:szCs w:val="24"/>
          <w:lang w:val="lv-LV"/>
        </w:rPr>
      </w:pPr>
      <w:r w:rsidRPr="00821647">
        <w:rPr>
          <w:rFonts w:ascii="Times New Roman" w:hAnsi="Times New Roman"/>
          <w:b/>
          <w:sz w:val="24"/>
          <w:szCs w:val="24"/>
          <w:lang w:val="lv-LV"/>
        </w:rPr>
        <w:t xml:space="preserve">Būvprojekta ekspertīzes veikšanas </w:t>
      </w:r>
      <w:r w:rsidR="00C07394" w:rsidRPr="00821647">
        <w:rPr>
          <w:rFonts w:ascii="Times New Roman" w:hAnsi="Times New Roman"/>
          <w:b/>
          <w:sz w:val="24"/>
          <w:szCs w:val="24"/>
          <w:lang w:val="lv-LV"/>
        </w:rPr>
        <w:t xml:space="preserve">apjoms un </w:t>
      </w:r>
      <w:r w:rsidRPr="00821647">
        <w:rPr>
          <w:rFonts w:ascii="Times New Roman" w:hAnsi="Times New Roman"/>
          <w:b/>
          <w:sz w:val="24"/>
          <w:szCs w:val="24"/>
          <w:lang w:val="lv-LV"/>
        </w:rPr>
        <w:t>laiks.</w:t>
      </w:r>
    </w:p>
    <w:p w:rsidR="00C07394" w:rsidRPr="00821647" w:rsidRDefault="00C07394" w:rsidP="00CF1905">
      <w:pPr>
        <w:numPr>
          <w:ilvl w:val="1"/>
          <w:numId w:val="23"/>
        </w:numPr>
        <w:spacing w:after="0" w:line="240" w:lineRule="auto"/>
        <w:ind w:left="426" w:hanging="426"/>
        <w:jc w:val="both"/>
        <w:rPr>
          <w:rFonts w:ascii="Times New Roman" w:hAnsi="Times New Roman"/>
          <w:sz w:val="24"/>
          <w:szCs w:val="24"/>
          <w:lang w:val="lv-LV"/>
        </w:rPr>
      </w:pPr>
      <w:r w:rsidRPr="00821647">
        <w:rPr>
          <w:rFonts w:ascii="Times New Roman" w:hAnsi="Times New Roman"/>
          <w:sz w:val="24"/>
          <w:szCs w:val="24"/>
          <w:lang w:val="lv-LV"/>
        </w:rPr>
        <w:t>Būvprojekta ekspertīze jāveic būvprojektam pilnā apjomā, saskaņā ar B</w:t>
      </w:r>
      <w:r w:rsidR="00CF1905" w:rsidRPr="00821647">
        <w:rPr>
          <w:rFonts w:ascii="Times New Roman" w:hAnsi="Times New Roman"/>
          <w:sz w:val="24"/>
          <w:szCs w:val="24"/>
          <w:lang w:val="lv-LV"/>
        </w:rPr>
        <w:t>ūvniecības likumu</w:t>
      </w:r>
      <w:r w:rsidRPr="00821647">
        <w:rPr>
          <w:rFonts w:ascii="Times New Roman" w:hAnsi="Times New Roman"/>
          <w:sz w:val="24"/>
          <w:szCs w:val="24"/>
          <w:lang w:val="lv-LV"/>
        </w:rPr>
        <w:t>, MK not</w:t>
      </w:r>
      <w:r w:rsidR="00CF1905" w:rsidRPr="00821647">
        <w:rPr>
          <w:rFonts w:ascii="Times New Roman" w:hAnsi="Times New Roman"/>
          <w:sz w:val="24"/>
          <w:szCs w:val="24"/>
          <w:lang w:val="lv-LV"/>
        </w:rPr>
        <w:t>eikumiem</w:t>
      </w:r>
      <w:r w:rsidRPr="00821647">
        <w:rPr>
          <w:rFonts w:ascii="Times New Roman" w:hAnsi="Times New Roman"/>
          <w:sz w:val="24"/>
          <w:szCs w:val="24"/>
          <w:lang w:val="lv-LV"/>
        </w:rPr>
        <w:t xml:space="preserve"> Nr.500 "Vispārīg</w:t>
      </w:r>
      <w:r w:rsidR="00CF1905" w:rsidRPr="00821647">
        <w:rPr>
          <w:rFonts w:ascii="Times New Roman" w:hAnsi="Times New Roman"/>
          <w:sz w:val="24"/>
          <w:szCs w:val="24"/>
          <w:lang w:val="lv-LV"/>
        </w:rPr>
        <w:t>ie būvnoteikumi", MK noteikumiem</w:t>
      </w:r>
      <w:r w:rsidRPr="00821647">
        <w:rPr>
          <w:rFonts w:ascii="Times New Roman" w:hAnsi="Times New Roman"/>
          <w:sz w:val="24"/>
          <w:szCs w:val="24"/>
          <w:lang w:val="lv-LV"/>
        </w:rPr>
        <w:t xml:space="preserve"> Nr.633 "Autoceļu un ielu būvnoteikumi" un citiem saistošajiem normatīvajiem aktiem.</w:t>
      </w:r>
    </w:p>
    <w:p w:rsidR="00CF1905" w:rsidRPr="00821647" w:rsidRDefault="00CF1905" w:rsidP="00CF1905">
      <w:pPr>
        <w:numPr>
          <w:ilvl w:val="1"/>
          <w:numId w:val="23"/>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t>Pēc ekspertīzes atzinuma iesnie</w:t>
      </w:r>
      <w:r w:rsidR="00477B0B" w:rsidRPr="00821647">
        <w:rPr>
          <w:rFonts w:ascii="Times New Roman" w:hAnsi="Times New Roman"/>
          <w:sz w:val="24"/>
          <w:szCs w:val="24"/>
          <w:lang w:val="lv-LV"/>
        </w:rPr>
        <w:t>gšanas, projektētājam</w:t>
      </w:r>
      <w:r w:rsidRPr="00821647">
        <w:rPr>
          <w:rFonts w:ascii="Times New Roman" w:hAnsi="Times New Roman"/>
          <w:sz w:val="24"/>
          <w:szCs w:val="24"/>
          <w:lang w:val="lv-LV"/>
        </w:rPr>
        <w:t xml:space="preserve"> jānovērš </w:t>
      </w:r>
      <w:r w:rsidR="00477B0B" w:rsidRPr="00821647">
        <w:rPr>
          <w:rFonts w:ascii="Times New Roman" w:hAnsi="Times New Roman"/>
          <w:sz w:val="24"/>
          <w:szCs w:val="24"/>
          <w:lang w:val="lv-LV"/>
        </w:rPr>
        <w:t xml:space="preserve">ekspertu </w:t>
      </w:r>
      <w:r w:rsidRPr="00821647">
        <w:rPr>
          <w:rFonts w:ascii="Times New Roman" w:hAnsi="Times New Roman"/>
          <w:sz w:val="24"/>
          <w:szCs w:val="24"/>
          <w:lang w:val="lv-LV"/>
        </w:rPr>
        <w:t>norādītās</w:t>
      </w:r>
      <w:r w:rsidR="00477B0B" w:rsidRPr="00821647">
        <w:rPr>
          <w:rFonts w:ascii="Times New Roman" w:hAnsi="Times New Roman"/>
          <w:sz w:val="24"/>
          <w:szCs w:val="24"/>
          <w:lang w:val="lv-LV"/>
        </w:rPr>
        <w:t>,</w:t>
      </w:r>
      <w:r w:rsidRPr="00821647">
        <w:rPr>
          <w:rFonts w:ascii="Times New Roman" w:hAnsi="Times New Roman"/>
          <w:sz w:val="24"/>
          <w:szCs w:val="24"/>
          <w:lang w:val="lv-LV"/>
        </w:rPr>
        <w:t xml:space="preserve"> </w:t>
      </w:r>
      <w:r w:rsidR="00477B0B" w:rsidRPr="00821647">
        <w:rPr>
          <w:rFonts w:ascii="Times New Roman" w:hAnsi="Times New Roman"/>
          <w:sz w:val="24"/>
          <w:szCs w:val="24"/>
          <w:lang w:val="lv-LV"/>
        </w:rPr>
        <w:t xml:space="preserve">pamatotās </w:t>
      </w:r>
      <w:r w:rsidRPr="00821647">
        <w:rPr>
          <w:rFonts w:ascii="Times New Roman" w:hAnsi="Times New Roman"/>
          <w:sz w:val="24"/>
          <w:szCs w:val="24"/>
          <w:lang w:val="lv-LV"/>
        </w:rPr>
        <w:t>neatbilst</w:t>
      </w:r>
      <w:r w:rsidR="00477B0B" w:rsidRPr="00821647">
        <w:rPr>
          <w:rFonts w:ascii="Times New Roman" w:hAnsi="Times New Roman"/>
          <w:sz w:val="24"/>
          <w:szCs w:val="24"/>
          <w:lang w:val="lv-LV"/>
        </w:rPr>
        <w:t>ības, ja tādas tiek konstatētas un</w:t>
      </w:r>
      <w:r w:rsidR="00ED21C7" w:rsidRPr="00821647">
        <w:rPr>
          <w:rFonts w:ascii="Times New Roman" w:hAnsi="Times New Roman"/>
          <w:sz w:val="24"/>
          <w:szCs w:val="24"/>
          <w:lang w:val="lv-LV"/>
        </w:rPr>
        <w:t xml:space="preserve"> e</w:t>
      </w:r>
      <w:r w:rsidRPr="00821647">
        <w:rPr>
          <w:rFonts w:ascii="Times New Roman" w:hAnsi="Times New Roman"/>
          <w:sz w:val="24"/>
          <w:szCs w:val="24"/>
          <w:lang w:val="lv-LV"/>
        </w:rPr>
        <w:t>kspertīzes veicējiem jāpārbauda un jāizvērtē, vai un kā norādītās</w:t>
      </w:r>
      <w:r w:rsidR="00ED21C7" w:rsidRPr="00821647">
        <w:rPr>
          <w:rFonts w:ascii="Times New Roman" w:hAnsi="Times New Roman"/>
          <w:sz w:val="24"/>
          <w:szCs w:val="24"/>
          <w:lang w:val="lv-LV"/>
        </w:rPr>
        <w:t>, pamatotās</w:t>
      </w:r>
      <w:r w:rsidRPr="00821647">
        <w:rPr>
          <w:rFonts w:ascii="Times New Roman" w:hAnsi="Times New Roman"/>
          <w:sz w:val="24"/>
          <w:szCs w:val="24"/>
          <w:lang w:val="lv-LV"/>
        </w:rPr>
        <w:t xml:space="preserve"> neatbilstības ir novērstas</w:t>
      </w:r>
      <w:r w:rsidR="00ED21C7" w:rsidRPr="00821647">
        <w:rPr>
          <w:rFonts w:ascii="Times New Roman" w:hAnsi="Times New Roman"/>
          <w:sz w:val="24"/>
          <w:szCs w:val="24"/>
          <w:lang w:val="lv-LV"/>
        </w:rPr>
        <w:t xml:space="preserve"> vai izskaidrotas</w:t>
      </w:r>
      <w:r w:rsidRPr="00821647">
        <w:rPr>
          <w:rFonts w:ascii="Times New Roman" w:hAnsi="Times New Roman"/>
          <w:sz w:val="24"/>
          <w:szCs w:val="24"/>
          <w:lang w:val="lv-LV"/>
        </w:rPr>
        <w:t>. Visi uzskaitītie pienākumi Izpildītājam jāveic līdz pozitīvam ekspertīzes atzinumam;</w:t>
      </w:r>
    </w:p>
    <w:p w:rsidR="00843044" w:rsidRPr="00821647" w:rsidRDefault="00843044" w:rsidP="00843044">
      <w:pPr>
        <w:numPr>
          <w:ilvl w:val="1"/>
          <w:numId w:val="23"/>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t xml:space="preserve">Būvprojekta ekspertīze jāveic ne ilgāk </w:t>
      </w:r>
      <w:r w:rsidRPr="00821647">
        <w:rPr>
          <w:rFonts w:ascii="Times New Roman" w:hAnsi="Times New Roman"/>
          <w:sz w:val="24"/>
          <w:szCs w:val="24"/>
          <w:shd w:val="clear" w:color="auto" w:fill="FFFFFF"/>
          <w:lang w:val="lv-LV"/>
        </w:rPr>
        <w:t xml:space="preserve">kā </w:t>
      </w:r>
      <w:r w:rsidRPr="00821647">
        <w:rPr>
          <w:rFonts w:ascii="Times New Roman" w:hAnsi="Times New Roman"/>
          <w:b/>
          <w:sz w:val="24"/>
          <w:szCs w:val="24"/>
          <w:shd w:val="clear" w:color="auto" w:fill="FFFFFF"/>
          <w:lang w:val="lv-LV"/>
        </w:rPr>
        <w:t>21</w:t>
      </w:r>
      <w:r w:rsidRPr="00821647">
        <w:rPr>
          <w:rFonts w:ascii="Times New Roman" w:hAnsi="Times New Roman"/>
          <w:sz w:val="24"/>
          <w:szCs w:val="24"/>
          <w:shd w:val="clear" w:color="auto" w:fill="FFFFFF"/>
          <w:lang w:val="lv-LV"/>
        </w:rPr>
        <w:t xml:space="preserve"> kalendāro</w:t>
      </w:r>
      <w:r w:rsidRPr="00821647">
        <w:rPr>
          <w:rFonts w:ascii="Times New Roman" w:hAnsi="Times New Roman"/>
          <w:sz w:val="24"/>
          <w:szCs w:val="24"/>
          <w:lang w:val="lv-LV"/>
        </w:rPr>
        <w:t xml:space="preserve"> dienu laikā pēc būvprojekta saņemšanas. </w:t>
      </w:r>
    </w:p>
    <w:p w:rsidR="00843044" w:rsidRPr="00821647" w:rsidRDefault="00843044" w:rsidP="00843044">
      <w:pPr>
        <w:numPr>
          <w:ilvl w:val="1"/>
          <w:numId w:val="23"/>
        </w:numPr>
        <w:spacing w:after="0" w:line="240" w:lineRule="auto"/>
        <w:ind w:left="426"/>
        <w:jc w:val="both"/>
        <w:rPr>
          <w:rFonts w:ascii="Times New Roman" w:hAnsi="Times New Roman"/>
          <w:sz w:val="24"/>
          <w:szCs w:val="24"/>
          <w:lang w:val="lv-LV"/>
        </w:rPr>
      </w:pPr>
      <w:r w:rsidRPr="00821647">
        <w:rPr>
          <w:rFonts w:ascii="Times New Roman" w:hAnsi="Times New Roman"/>
          <w:sz w:val="24"/>
          <w:szCs w:val="24"/>
          <w:lang w:val="lv-LV"/>
        </w:rPr>
        <w:lastRenderedPageBreak/>
        <w:t xml:space="preserve">Būvprojekta autors pēc ekspertīzes slēdziena saņemšanas </w:t>
      </w:r>
      <w:r w:rsidRPr="00821647">
        <w:rPr>
          <w:rFonts w:ascii="Times New Roman" w:hAnsi="Times New Roman"/>
          <w:b/>
          <w:sz w:val="24"/>
          <w:szCs w:val="24"/>
          <w:lang w:val="lv-LV"/>
        </w:rPr>
        <w:t>7</w:t>
      </w:r>
      <w:r w:rsidRPr="00821647">
        <w:rPr>
          <w:rFonts w:ascii="Times New Roman" w:hAnsi="Times New Roman"/>
          <w:sz w:val="24"/>
          <w:szCs w:val="24"/>
          <w:lang w:val="lv-LV"/>
        </w:rPr>
        <w:t xml:space="preserve"> kalendāro dienu laikā veic norādīto nepilnību novēršanu.</w:t>
      </w:r>
    </w:p>
    <w:p w:rsidR="00843044" w:rsidRPr="00821647" w:rsidRDefault="00843044" w:rsidP="002A620F">
      <w:pPr>
        <w:numPr>
          <w:ilvl w:val="1"/>
          <w:numId w:val="23"/>
        </w:numPr>
        <w:spacing w:after="0" w:line="240" w:lineRule="auto"/>
        <w:ind w:left="426" w:hanging="426"/>
        <w:jc w:val="both"/>
        <w:rPr>
          <w:rFonts w:ascii="Times New Roman" w:hAnsi="Times New Roman"/>
          <w:sz w:val="24"/>
          <w:szCs w:val="24"/>
          <w:lang w:val="lv-LV"/>
        </w:rPr>
      </w:pPr>
      <w:r w:rsidRPr="00821647">
        <w:rPr>
          <w:rFonts w:ascii="Times New Roman" w:hAnsi="Times New Roman"/>
          <w:sz w:val="24"/>
          <w:szCs w:val="24"/>
          <w:lang w:val="lv-LV"/>
        </w:rPr>
        <w:t xml:space="preserve">Pēc </w:t>
      </w:r>
      <w:r w:rsidR="002A620F" w:rsidRPr="00821647">
        <w:rPr>
          <w:rFonts w:ascii="Times New Roman" w:hAnsi="Times New Roman"/>
          <w:sz w:val="24"/>
          <w:szCs w:val="24"/>
          <w:lang w:val="lv-LV"/>
        </w:rPr>
        <w:t>pamatoto neatbilstību, ja tādas tiek konstatētas, novēršanas vai izskaidrošanas</w:t>
      </w:r>
      <w:r w:rsidRPr="00821647">
        <w:rPr>
          <w:rFonts w:ascii="Times New Roman" w:hAnsi="Times New Roman"/>
          <w:sz w:val="24"/>
          <w:szCs w:val="24"/>
          <w:lang w:val="lv-LV"/>
        </w:rPr>
        <w:t xml:space="preserve"> veikt būvprojekta atkārtotu izvērtēšanu un pārbaudi, un sniegt būvprojekta ekspertīzes atzinumu ne ilgāk </w:t>
      </w:r>
      <w:r w:rsidRPr="00821647">
        <w:rPr>
          <w:rFonts w:ascii="Times New Roman" w:hAnsi="Times New Roman"/>
          <w:sz w:val="24"/>
          <w:szCs w:val="24"/>
          <w:shd w:val="clear" w:color="auto" w:fill="FFFFFF"/>
          <w:lang w:val="lv-LV"/>
        </w:rPr>
        <w:t xml:space="preserve">kā </w:t>
      </w:r>
      <w:r w:rsidRPr="00821647">
        <w:rPr>
          <w:rFonts w:ascii="Times New Roman" w:hAnsi="Times New Roman"/>
          <w:b/>
          <w:sz w:val="24"/>
          <w:szCs w:val="24"/>
          <w:shd w:val="clear" w:color="auto" w:fill="FFFFFF"/>
          <w:lang w:val="lv-LV"/>
        </w:rPr>
        <w:t>7</w:t>
      </w:r>
      <w:r w:rsidRPr="00821647">
        <w:rPr>
          <w:rFonts w:ascii="Times New Roman" w:hAnsi="Times New Roman"/>
          <w:sz w:val="24"/>
          <w:szCs w:val="24"/>
          <w:shd w:val="clear" w:color="auto" w:fill="FFFFFF"/>
          <w:lang w:val="lv-LV"/>
        </w:rPr>
        <w:t xml:space="preserve"> kalendāro</w:t>
      </w:r>
      <w:r w:rsidRPr="00821647">
        <w:rPr>
          <w:rFonts w:ascii="Times New Roman" w:hAnsi="Times New Roman"/>
          <w:sz w:val="24"/>
          <w:szCs w:val="24"/>
          <w:lang w:val="lv-LV"/>
        </w:rPr>
        <w:t xml:space="preserve"> dienu laikā pēc </w:t>
      </w:r>
      <w:r w:rsidR="000043DA" w:rsidRPr="00821647">
        <w:rPr>
          <w:rFonts w:ascii="Times New Roman" w:hAnsi="Times New Roman"/>
          <w:sz w:val="24"/>
          <w:szCs w:val="24"/>
          <w:lang w:val="lv-LV"/>
        </w:rPr>
        <w:t>materiālu</w:t>
      </w:r>
      <w:r w:rsidRPr="00821647">
        <w:rPr>
          <w:rFonts w:ascii="Times New Roman" w:hAnsi="Times New Roman"/>
          <w:sz w:val="24"/>
          <w:szCs w:val="24"/>
          <w:lang w:val="lv-LV"/>
        </w:rPr>
        <w:t xml:space="preserve"> saņemšanas. </w:t>
      </w:r>
    </w:p>
    <w:p w:rsidR="00841D38" w:rsidRPr="00821647" w:rsidRDefault="00843044" w:rsidP="0042058A">
      <w:pPr>
        <w:pStyle w:val="ListParagraph"/>
        <w:numPr>
          <w:ilvl w:val="0"/>
          <w:numId w:val="23"/>
        </w:numPr>
        <w:spacing w:before="120" w:after="0" w:line="240" w:lineRule="auto"/>
        <w:contextualSpacing w:val="0"/>
        <w:jc w:val="both"/>
        <w:rPr>
          <w:lang w:val="lv-LV"/>
        </w:rPr>
      </w:pPr>
      <w:r w:rsidRPr="00821647">
        <w:rPr>
          <w:rFonts w:ascii="Times New Roman" w:hAnsi="Times New Roman"/>
          <w:b/>
          <w:sz w:val="24"/>
          <w:szCs w:val="24"/>
          <w:lang w:val="lv-LV"/>
        </w:rPr>
        <w:t>Tehniskās specifikācijas pielikumi:</w:t>
      </w:r>
      <w:r w:rsidR="000043DA" w:rsidRPr="00821647">
        <w:rPr>
          <w:rFonts w:ascii="Times New Roman" w:hAnsi="Times New Roman"/>
          <w:b/>
          <w:sz w:val="24"/>
          <w:szCs w:val="24"/>
          <w:lang w:val="lv-LV"/>
        </w:rPr>
        <w:t xml:space="preserve"> </w:t>
      </w:r>
      <w:r w:rsidR="000043DA" w:rsidRPr="00821647">
        <w:rPr>
          <w:rFonts w:ascii="Times New Roman" w:hAnsi="Times New Roman"/>
          <w:sz w:val="24"/>
          <w:szCs w:val="24"/>
          <w:lang w:val="lv-LV"/>
        </w:rPr>
        <w:t>Būvprojekta materiāli.</w:t>
      </w:r>
    </w:p>
    <w:p w:rsidR="00E276A7" w:rsidRPr="00821647" w:rsidRDefault="00E276A7" w:rsidP="00E276A7">
      <w:pPr>
        <w:pStyle w:val="ListParagraph"/>
        <w:spacing w:before="120" w:after="0" w:line="240" w:lineRule="auto"/>
        <w:ind w:left="420"/>
        <w:contextualSpacing w:val="0"/>
        <w:jc w:val="both"/>
        <w:rPr>
          <w:rFonts w:ascii="Times New Roman" w:hAnsi="Times New Roman"/>
          <w:b/>
          <w:sz w:val="24"/>
          <w:szCs w:val="24"/>
          <w:lang w:val="lv-LV"/>
        </w:rPr>
      </w:pPr>
      <w:r w:rsidRPr="00821647">
        <w:rPr>
          <w:rFonts w:ascii="Times New Roman" w:hAnsi="Times New Roman"/>
          <w:b/>
          <w:sz w:val="24"/>
          <w:szCs w:val="24"/>
          <w:lang w:val="lv-LV"/>
        </w:rPr>
        <w:br/>
      </w:r>
    </w:p>
    <w:p w:rsidR="00E276A7" w:rsidRPr="00821647" w:rsidRDefault="00E276A7">
      <w:pPr>
        <w:spacing w:after="0" w:line="240" w:lineRule="auto"/>
        <w:rPr>
          <w:rFonts w:ascii="Times New Roman" w:hAnsi="Times New Roman"/>
          <w:b/>
          <w:sz w:val="24"/>
          <w:szCs w:val="24"/>
          <w:lang w:val="lv-LV"/>
        </w:rPr>
      </w:pPr>
      <w:r w:rsidRPr="00821647">
        <w:rPr>
          <w:rFonts w:ascii="Times New Roman" w:hAnsi="Times New Roman"/>
          <w:b/>
          <w:sz w:val="24"/>
          <w:szCs w:val="24"/>
          <w:lang w:val="lv-LV"/>
        </w:rPr>
        <w:br w:type="page"/>
      </w:r>
    </w:p>
    <w:p w:rsidR="00E276A7" w:rsidRPr="00E276A7" w:rsidRDefault="00E276A7" w:rsidP="00E276A7">
      <w:pPr>
        <w:spacing w:after="0" w:line="240" w:lineRule="auto"/>
        <w:ind w:left="426" w:hanging="426"/>
        <w:jc w:val="right"/>
        <w:rPr>
          <w:rFonts w:ascii="Times New Roman" w:hAnsi="Times New Roman"/>
          <w:sz w:val="32"/>
          <w:szCs w:val="20"/>
          <w:lang w:val="lv-LV"/>
        </w:rPr>
      </w:pPr>
      <w:r w:rsidRPr="00E276A7">
        <w:rPr>
          <w:rFonts w:ascii="Times New Roman" w:hAnsi="Times New Roman"/>
          <w:sz w:val="24"/>
          <w:szCs w:val="24"/>
          <w:lang w:val="lv-LV"/>
        </w:rPr>
        <w:lastRenderedPageBreak/>
        <w:t>4. pielikums</w:t>
      </w:r>
    </w:p>
    <w:p w:rsidR="00E276A7" w:rsidRPr="00E276A7" w:rsidRDefault="00E276A7" w:rsidP="00E276A7">
      <w:pPr>
        <w:spacing w:after="0" w:line="240" w:lineRule="auto"/>
        <w:jc w:val="center"/>
        <w:rPr>
          <w:rFonts w:ascii="Times New Roman" w:hAnsi="Times New Roman"/>
          <w:b/>
          <w:sz w:val="28"/>
          <w:szCs w:val="28"/>
          <w:lang w:val="lv-LV" w:eastAsia="lv-LV"/>
        </w:rPr>
      </w:pPr>
      <w:bookmarkStart w:id="9" w:name="_Toc259540183"/>
    </w:p>
    <w:p w:rsidR="00E276A7" w:rsidRPr="00E276A7" w:rsidRDefault="00E276A7" w:rsidP="00E276A7">
      <w:pPr>
        <w:spacing w:after="0" w:line="240" w:lineRule="auto"/>
        <w:jc w:val="center"/>
        <w:rPr>
          <w:rFonts w:ascii="Times New Roman" w:hAnsi="Times New Roman"/>
          <w:b/>
          <w:sz w:val="28"/>
          <w:szCs w:val="28"/>
          <w:lang w:val="lv-LV" w:eastAsia="lv-LV"/>
        </w:rPr>
      </w:pPr>
      <w:r w:rsidRPr="00E276A7">
        <w:rPr>
          <w:rFonts w:ascii="Times New Roman" w:hAnsi="Times New Roman"/>
          <w:b/>
          <w:sz w:val="28"/>
          <w:szCs w:val="28"/>
          <w:lang w:val="lv-LV" w:eastAsia="lv-LV"/>
        </w:rPr>
        <w:t>Iepirkums</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 xml:space="preserve">“Loka maģistrāles rekonstrukcijas būvprojekta ekspertīze” </w:t>
      </w:r>
    </w:p>
    <w:p w:rsidR="00E276A7" w:rsidRPr="00E276A7" w:rsidRDefault="00E276A7" w:rsidP="00E276A7">
      <w:pPr>
        <w:spacing w:after="0" w:line="240" w:lineRule="auto"/>
        <w:contextualSpacing/>
        <w:jc w:val="center"/>
        <w:rPr>
          <w:rFonts w:ascii="Times New Roman" w:hAnsi="Times New Roman"/>
          <w:b/>
          <w:sz w:val="28"/>
          <w:szCs w:val="28"/>
          <w:lang w:val="lv-LV"/>
        </w:rPr>
      </w:pPr>
      <w:r w:rsidRPr="00E276A7">
        <w:rPr>
          <w:rFonts w:ascii="Times New Roman" w:hAnsi="Times New Roman"/>
          <w:b/>
          <w:sz w:val="28"/>
          <w:szCs w:val="28"/>
          <w:lang w:val="lv-LV"/>
        </w:rPr>
        <w:t>identifikācijas Nr. JPD2016/25/MI</w:t>
      </w:r>
    </w:p>
    <w:p w:rsidR="00E276A7" w:rsidRPr="00E276A7" w:rsidRDefault="00E276A7" w:rsidP="00E276A7">
      <w:pPr>
        <w:keepNext/>
        <w:spacing w:before="240" w:after="120" w:line="240" w:lineRule="auto"/>
        <w:jc w:val="center"/>
        <w:outlineLvl w:val="2"/>
        <w:rPr>
          <w:rFonts w:ascii="Times New Roman" w:hAnsi="Times New Roman"/>
          <w:sz w:val="28"/>
          <w:szCs w:val="28"/>
          <w:lang w:val="lv-LV"/>
        </w:rPr>
      </w:pPr>
      <w:r w:rsidRPr="00E276A7">
        <w:rPr>
          <w:rFonts w:ascii="Times New Roman" w:hAnsi="Times New Roman"/>
          <w:sz w:val="28"/>
          <w:szCs w:val="28"/>
          <w:lang w:val="lv-LV"/>
        </w:rPr>
        <w:t>TEHNISKAIS PIEDĀVĀJUMS</w:t>
      </w:r>
      <w:bookmarkEnd w:id="9"/>
    </w:p>
    <w:p w:rsidR="00E276A7" w:rsidRPr="00E276A7" w:rsidRDefault="00E276A7" w:rsidP="00E276A7">
      <w:pPr>
        <w:spacing w:after="0" w:line="240" w:lineRule="auto"/>
        <w:ind w:firstLine="720"/>
        <w:jc w:val="both"/>
        <w:rPr>
          <w:rFonts w:ascii="Times New Roman" w:hAnsi="Times New Roman"/>
          <w:sz w:val="24"/>
          <w:szCs w:val="24"/>
          <w:lang w:val="lv-LV"/>
        </w:rPr>
      </w:pPr>
    </w:p>
    <w:p w:rsidR="00E276A7" w:rsidRPr="00E276A7" w:rsidRDefault="00E276A7" w:rsidP="00E276A7">
      <w:pPr>
        <w:spacing w:after="120"/>
        <w:jc w:val="both"/>
        <w:rPr>
          <w:rFonts w:ascii="Times New Roman" w:hAnsi="Times New Roman"/>
          <w:sz w:val="24"/>
          <w:szCs w:val="24"/>
          <w:lang w:val="lv-LV" w:eastAsia="lv-LV"/>
        </w:rPr>
      </w:pPr>
      <w:r w:rsidRPr="00E276A7">
        <w:rPr>
          <w:rFonts w:ascii="Times New Roman" w:hAnsi="Times New Roman"/>
          <w:sz w:val="24"/>
          <w:szCs w:val="24"/>
          <w:lang w:val="lv-LV" w:eastAsia="lv-LV"/>
        </w:rPr>
        <w:tab/>
        <w:t>Tehniskajā piedāvājumā Pretendents iesniedz pakalpojuma organizācijas aprakstu, kas apliecina Pretendenta iespējas veikt iepirkuma priekšmetā noteikto Pakalpojumu. Iepirkuma komisija iepazīstas ar Pakalpojuma organizācijas aprakstu, lai konstatētu Pretendenta pakalpojuma veikšanas, organizācijas iespējas pasākumus.</w:t>
      </w:r>
    </w:p>
    <w:p w:rsidR="00E276A7" w:rsidRPr="00E276A7" w:rsidRDefault="00E276A7" w:rsidP="00E276A7">
      <w:pPr>
        <w:spacing w:after="120"/>
        <w:rPr>
          <w:rFonts w:ascii="Times New Roman" w:hAnsi="Times New Roman"/>
          <w:sz w:val="24"/>
          <w:szCs w:val="24"/>
          <w:lang w:val="lv-LV" w:eastAsia="lv-LV"/>
        </w:rPr>
      </w:pPr>
      <w:r w:rsidRPr="00E276A7">
        <w:rPr>
          <w:rFonts w:ascii="Times New Roman" w:hAnsi="Times New Roman"/>
          <w:sz w:val="24"/>
          <w:szCs w:val="24"/>
          <w:lang w:val="lv-LV" w:eastAsia="lv-LV"/>
        </w:rPr>
        <w:tab/>
        <w:t>Apraksts noformējams brīvā formā, kas satur sekojošas daļas:</w:t>
      </w:r>
    </w:p>
    <w:p w:rsidR="00E276A7" w:rsidRPr="00E276A7" w:rsidRDefault="00E276A7" w:rsidP="00E276A7">
      <w:pPr>
        <w:widowControl w:val="0"/>
        <w:numPr>
          <w:ilvl w:val="0"/>
          <w:numId w:val="29"/>
        </w:numPr>
        <w:spacing w:after="0" w:line="240" w:lineRule="auto"/>
        <w:jc w:val="both"/>
        <w:rPr>
          <w:rFonts w:ascii="Times New Roman" w:hAnsi="Times New Roman"/>
          <w:sz w:val="24"/>
          <w:szCs w:val="24"/>
          <w:lang w:val="lv-LV" w:eastAsia="lv-LV"/>
        </w:rPr>
      </w:pPr>
      <w:r w:rsidRPr="00E276A7">
        <w:rPr>
          <w:rFonts w:ascii="Times New Roman" w:hAnsi="Times New Roman"/>
          <w:sz w:val="24"/>
          <w:szCs w:val="24"/>
          <w:lang w:val="lv-LV" w:eastAsia="lv-LV"/>
        </w:rPr>
        <w:t>Pretendenta organizatoriskā struktūrshēma, norādot ekspertīzes grupas sastāvu un katra tajā ietilpstošā speciālista vārdu, uzvārdu un specializāciju, uzrādot apakšuzņēmējus (ja tiek piesaistīti) un aprakstot to savstarpējo sadarbību.</w:t>
      </w:r>
    </w:p>
    <w:p w:rsidR="00E276A7" w:rsidRPr="00E276A7" w:rsidRDefault="00E276A7" w:rsidP="00E276A7">
      <w:pPr>
        <w:widowControl w:val="0"/>
        <w:numPr>
          <w:ilvl w:val="0"/>
          <w:numId w:val="29"/>
        </w:numPr>
        <w:spacing w:after="0" w:line="240" w:lineRule="auto"/>
        <w:jc w:val="both"/>
        <w:rPr>
          <w:rFonts w:ascii="Times New Roman" w:hAnsi="Times New Roman"/>
          <w:sz w:val="24"/>
          <w:szCs w:val="24"/>
          <w:lang w:val="lv-LV" w:eastAsia="lv-LV"/>
        </w:rPr>
      </w:pPr>
      <w:r w:rsidRPr="00E276A7">
        <w:rPr>
          <w:rFonts w:ascii="Times New Roman" w:hAnsi="Times New Roman"/>
          <w:sz w:val="24"/>
          <w:szCs w:val="24"/>
          <w:lang w:val="lv-LV" w:eastAsia="lv-LV"/>
        </w:rPr>
        <w:t>Pretendenta izpratne par Tehnisko specifikāciju un pakalpojuma izpildes laika grafiks.</w:t>
      </w:r>
    </w:p>
    <w:p w:rsidR="00E276A7" w:rsidRPr="00821647" w:rsidRDefault="00E276A7" w:rsidP="00E276A7">
      <w:pPr>
        <w:pStyle w:val="ListParagraph"/>
        <w:spacing w:before="120" w:after="0" w:line="240" w:lineRule="auto"/>
        <w:ind w:left="420"/>
        <w:contextualSpacing w:val="0"/>
        <w:jc w:val="center"/>
        <w:rPr>
          <w:rFonts w:ascii="Times New Roman" w:hAnsi="Times New Roman"/>
          <w:lang w:val="lv-LV"/>
        </w:rPr>
      </w:pP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________</w:t>
      </w:r>
      <w:r w:rsidRPr="00821647">
        <w:rPr>
          <w:rFonts w:ascii="Times New Roman" w:hAnsi="Times New Roman"/>
          <w:lang w:val="lv-LV"/>
        </w:rPr>
        <w:softHyphen/>
      </w:r>
      <w:r w:rsidRPr="00821647">
        <w:rPr>
          <w:rFonts w:ascii="Times New Roman" w:hAnsi="Times New Roman"/>
          <w:lang w:val="lv-LV"/>
        </w:rPr>
        <w:softHyphen/>
      </w:r>
      <w:r w:rsidRPr="00821647">
        <w:rPr>
          <w:rFonts w:ascii="Times New Roman" w:hAnsi="Times New Roman"/>
          <w:lang w:val="lv-LV"/>
        </w:rPr>
        <w:softHyphen/>
      </w:r>
      <w:r w:rsidRPr="00821647">
        <w:rPr>
          <w:rFonts w:ascii="Times New Roman" w:hAnsi="Times New Roman"/>
          <w:lang w:val="lv-LV"/>
        </w:rPr>
        <w:softHyphen/>
        <w:t>________________________________________________________________</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Paraksts</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____________________________________________ ___________________________</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Vārds, uzvārds</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_________________________________________ ______________________________</w:t>
      </w:r>
    </w:p>
    <w:p w:rsidR="00E276A7" w:rsidRPr="00821647" w:rsidRDefault="00E276A7" w:rsidP="00E276A7">
      <w:pPr>
        <w:pStyle w:val="ListParagraph"/>
        <w:spacing w:before="120"/>
        <w:ind w:left="420"/>
        <w:jc w:val="center"/>
        <w:rPr>
          <w:rFonts w:ascii="Times New Roman" w:hAnsi="Times New Roman"/>
          <w:lang w:val="lv-LV"/>
        </w:rPr>
      </w:pPr>
      <w:r w:rsidRPr="00821647">
        <w:rPr>
          <w:rFonts w:ascii="Times New Roman" w:hAnsi="Times New Roman"/>
          <w:lang w:val="lv-LV"/>
        </w:rPr>
        <w:t>Amats, pilnvarojums</w:t>
      </w:r>
    </w:p>
    <w:p w:rsidR="00E276A7" w:rsidRPr="00821647" w:rsidRDefault="00E276A7" w:rsidP="00E276A7">
      <w:pPr>
        <w:pStyle w:val="ListParagraph"/>
        <w:spacing w:before="120" w:after="0" w:line="240" w:lineRule="auto"/>
        <w:ind w:left="420"/>
        <w:jc w:val="center"/>
        <w:rPr>
          <w:rFonts w:ascii="Times New Roman" w:hAnsi="Times New Roman"/>
          <w:lang w:val="lv-LV"/>
        </w:rPr>
      </w:pPr>
    </w:p>
    <w:p w:rsidR="00E276A7" w:rsidRPr="00821647" w:rsidRDefault="00E276A7" w:rsidP="00E276A7">
      <w:pPr>
        <w:pStyle w:val="ListParagraph"/>
        <w:spacing w:before="120" w:after="0" w:line="240" w:lineRule="auto"/>
        <w:ind w:left="420"/>
        <w:jc w:val="center"/>
        <w:rPr>
          <w:rFonts w:ascii="Times New Roman" w:hAnsi="Times New Roman"/>
          <w:lang w:val="lv-LV"/>
        </w:rPr>
      </w:pPr>
      <w:r w:rsidRPr="00821647">
        <w:rPr>
          <w:rFonts w:ascii="Times New Roman" w:hAnsi="Times New Roman"/>
          <w:lang w:val="lv-LV"/>
        </w:rPr>
        <w:t>Piedāvājums sastādīts un parakstīts 2016.gada “___”.____________</w:t>
      </w:r>
    </w:p>
    <w:p w:rsidR="00821647" w:rsidRPr="00821647" w:rsidRDefault="00821647">
      <w:pPr>
        <w:spacing w:after="0" w:line="240" w:lineRule="auto"/>
        <w:rPr>
          <w:lang w:val="lv-LV"/>
        </w:rPr>
      </w:pPr>
      <w:r w:rsidRPr="00821647">
        <w:rPr>
          <w:lang w:val="lv-LV"/>
        </w:rPr>
        <w:br w:type="page"/>
      </w:r>
    </w:p>
    <w:p w:rsidR="00821647" w:rsidRPr="00821647" w:rsidRDefault="00821647" w:rsidP="00821647">
      <w:pPr>
        <w:spacing w:after="0" w:line="240" w:lineRule="auto"/>
        <w:ind w:left="426" w:hanging="426"/>
        <w:jc w:val="right"/>
        <w:rPr>
          <w:rFonts w:ascii="Times New Roman" w:hAnsi="Times New Roman"/>
          <w:sz w:val="32"/>
          <w:szCs w:val="20"/>
          <w:lang w:val="lv-LV"/>
        </w:rPr>
      </w:pPr>
      <w:r w:rsidRPr="00821647">
        <w:rPr>
          <w:rFonts w:ascii="Times New Roman" w:hAnsi="Times New Roman"/>
          <w:sz w:val="24"/>
          <w:szCs w:val="24"/>
          <w:lang w:val="lv-LV"/>
        </w:rPr>
        <w:lastRenderedPageBreak/>
        <w:t>5. pielikums</w:t>
      </w:r>
    </w:p>
    <w:p w:rsidR="00821647" w:rsidRPr="00821647" w:rsidRDefault="00821647" w:rsidP="00821647">
      <w:pPr>
        <w:spacing w:after="0" w:line="240" w:lineRule="auto"/>
        <w:ind w:left="426" w:hanging="142"/>
        <w:jc w:val="right"/>
        <w:rPr>
          <w:rFonts w:ascii="Times New Roman" w:hAnsi="Times New Roman"/>
          <w:sz w:val="24"/>
          <w:szCs w:val="24"/>
          <w:lang w:val="lv-LV" w:eastAsia="lv-LV"/>
        </w:rPr>
      </w:pPr>
    </w:p>
    <w:p w:rsidR="00821647" w:rsidRPr="00821647" w:rsidRDefault="00821647" w:rsidP="00821647">
      <w:pPr>
        <w:tabs>
          <w:tab w:val="left" w:pos="6300"/>
        </w:tabs>
        <w:suppressAutoHyphens/>
        <w:spacing w:after="0" w:line="240" w:lineRule="auto"/>
        <w:ind w:left="426" w:hanging="142"/>
        <w:jc w:val="center"/>
        <w:rPr>
          <w:rFonts w:ascii="Times New Roman" w:hAnsi="Times New Roman"/>
          <w:b/>
          <w:bCs/>
          <w:sz w:val="24"/>
          <w:szCs w:val="24"/>
          <w:lang w:val="lv-LV" w:eastAsia="ar-SA"/>
        </w:rPr>
      </w:pPr>
      <w:r w:rsidRPr="00821647">
        <w:rPr>
          <w:rFonts w:ascii="Times New Roman" w:hAnsi="Times New Roman"/>
          <w:b/>
          <w:caps/>
          <w:sz w:val="24"/>
          <w:szCs w:val="24"/>
          <w:lang w:val="lv-LV" w:eastAsia="ar-SA"/>
        </w:rPr>
        <w:t xml:space="preserve">PAKALPOJUMA līgums </w:t>
      </w:r>
    </w:p>
    <w:p w:rsidR="00821647" w:rsidRPr="00821647" w:rsidRDefault="00821647" w:rsidP="00821647">
      <w:pPr>
        <w:spacing w:after="0" w:line="240" w:lineRule="auto"/>
        <w:contextualSpacing/>
        <w:jc w:val="center"/>
        <w:rPr>
          <w:rFonts w:ascii="Times New Roman" w:hAnsi="Times New Roman"/>
          <w:b/>
          <w:sz w:val="28"/>
          <w:szCs w:val="28"/>
          <w:lang w:val="lv-LV"/>
        </w:rPr>
      </w:pPr>
      <w:r w:rsidRPr="00821647">
        <w:rPr>
          <w:rFonts w:ascii="Times New Roman" w:hAnsi="Times New Roman"/>
          <w:b/>
          <w:sz w:val="28"/>
          <w:szCs w:val="28"/>
          <w:lang w:val="lv-LV"/>
        </w:rPr>
        <w:t xml:space="preserve">par Loka maģistrāles, Jelgavā rekonstrukcijas būvprojekta ekspertīzi </w:t>
      </w:r>
    </w:p>
    <w:p w:rsidR="00821647" w:rsidRPr="00821647" w:rsidRDefault="00821647" w:rsidP="00821647">
      <w:pPr>
        <w:suppressAutoHyphens/>
        <w:spacing w:after="60" w:line="240" w:lineRule="auto"/>
        <w:ind w:left="426" w:hanging="142"/>
        <w:jc w:val="center"/>
        <w:rPr>
          <w:rFonts w:ascii="Arial" w:hAnsi="Arial" w:cs="Arial"/>
          <w:sz w:val="24"/>
          <w:szCs w:val="24"/>
          <w:lang w:val="lv-LV" w:eastAsia="ar-SA"/>
        </w:rPr>
      </w:pPr>
    </w:p>
    <w:p w:rsidR="00821647" w:rsidRPr="00821647" w:rsidRDefault="00821647" w:rsidP="00821647">
      <w:pPr>
        <w:widowControl w:val="0"/>
        <w:tabs>
          <w:tab w:val="left" w:pos="-720"/>
          <w:tab w:val="left" w:pos="5580"/>
        </w:tabs>
        <w:suppressAutoHyphens/>
        <w:spacing w:after="240" w:line="240" w:lineRule="auto"/>
        <w:ind w:left="426" w:hanging="142"/>
        <w:rPr>
          <w:rFonts w:ascii="Times New Roman" w:hAnsi="Times New Roman"/>
          <w:b/>
          <w:sz w:val="48"/>
          <w:szCs w:val="20"/>
          <w:lang w:val="lv-LV" w:eastAsia="ar-SA"/>
        </w:rPr>
      </w:pPr>
      <w:r w:rsidRPr="00821647">
        <w:rPr>
          <w:rFonts w:ascii="Times New Roman" w:hAnsi="Times New Roman"/>
          <w:bCs/>
          <w:sz w:val="24"/>
          <w:szCs w:val="20"/>
          <w:lang w:val="lv-LV" w:eastAsia="ar-SA"/>
        </w:rPr>
        <w:t>Jelgavā</w:t>
      </w:r>
      <w:r w:rsidRPr="00821647">
        <w:rPr>
          <w:rFonts w:ascii="Times New Roman" w:hAnsi="Times New Roman"/>
          <w:bCs/>
          <w:sz w:val="24"/>
          <w:szCs w:val="20"/>
          <w:lang w:val="lv-LV" w:eastAsia="ar-SA"/>
        </w:rPr>
        <w:tab/>
      </w:r>
      <w:r w:rsidRPr="00821647">
        <w:rPr>
          <w:rFonts w:ascii="Times New Roman" w:hAnsi="Times New Roman"/>
          <w:bCs/>
          <w:sz w:val="24"/>
          <w:szCs w:val="20"/>
          <w:lang w:val="lv-LV" w:eastAsia="ar-SA"/>
        </w:rPr>
        <w:tab/>
      </w:r>
      <w:r w:rsidRPr="00821647">
        <w:rPr>
          <w:rFonts w:ascii="Times New Roman" w:hAnsi="Times New Roman"/>
          <w:bCs/>
          <w:sz w:val="24"/>
          <w:szCs w:val="20"/>
          <w:lang w:val="lv-LV" w:eastAsia="ar-SA"/>
        </w:rPr>
        <w:tab/>
        <w:t>2016.gada __.jūlijā</w:t>
      </w:r>
    </w:p>
    <w:p w:rsidR="00821647" w:rsidRPr="00821647" w:rsidRDefault="00821647" w:rsidP="00821647">
      <w:pPr>
        <w:suppressAutoHyphens/>
        <w:spacing w:after="0" w:line="240" w:lineRule="auto"/>
        <w:jc w:val="both"/>
        <w:rPr>
          <w:rFonts w:ascii="Times New Roman" w:hAnsi="Times New Roman"/>
          <w:b/>
          <w:sz w:val="24"/>
          <w:szCs w:val="24"/>
          <w:lang w:val="lv-LV" w:eastAsia="ar-SA"/>
        </w:rPr>
      </w:pPr>
      <w:r w:rsidRPr="00821647">
        <w:rPr>
          <w:rFonts w:ascii="Times New Roman" w:hAnsi="Times New Roman"/>
          <w:b/>
          <w:sz w:val="24"/>
          <w:szCs w:val="24"/>
          <w:lang w:val="lv-LV" w:eastAsia="ar-SA"/>
        </w:rPr>
        <w:t>Jelgavas pilsētas dome</w:t>
      </w:r>
      <w:r w:rsidRPr="00821647">
        <w:rPr>
          <w:rFonts w:ascii="Times New Roman" w:hAnsi="Times New Roman"/>
          <w:b/>
          <w:bCs/>
          <w:sz w:val="24"/>
          <w:szCs w:val="24"/>
          <w:lang w:val="lv-LV" w:eastAsia="ar-SA"/>
        </w:rPr>
        <w:t>,</w:t>
      </w:r>
      <w:r w:rsidRPr="00821647">
        <w:rPr>
          <w:rFonts w:ascii="Times New Roman" w:hAnsi="Times New Roman"/>
          <w:bCs/>
          <w:sz w:val="24"/>
          <w:szCs w:val="24"/>
          <w:lang w:val="lv-LV" w:eastAsia="ar-SA"/>
        </w:rPr>
        <w:t xml:space="preserve"> reģistrācijas numurs 90000042516</w:t>
      </w:r>
      <w:r w:rsidRPr="00821647">
        <w:rPr>
          <w:rFonts w:ascii="Times New Roman" w:hAnsi="Times New Roman"/>
          <w:sz w:val="24"/>
          <w:szCs w:val="24"/>
          <w:lang w:val="lv-LV" w:eastAsia="ar-SA"/>
        </w:rPr>
        <w:t xml:space="preserve">, juridiskā adrese: Lielā iela 11, Jelgava, LV-3001, Jelgavas pilsētas pašvaldības izpilddirektores Irēnas </w:t>
      </w:r>
      <w:proofErr w:type="spellStart"/>
      <w:r w:rsidRPr="00821647">
        <w:rPr>
          <w:rFonts w:ascii="Times New Roman" w:hAnsi="Times New Roman"/>
          <w:sz w:val="24"/>
          <w:szCs w:val="24"/>
          <w:lang w:val="lv-LV" w:eastAsia="ar-SA"/>
        </w:rPr>
        <w:t>Škutānes</w:t>
      </w:r>
      <w:proofErr w:type="spellEnd"/>
      <w:r w:rsidRPr="00821647">
        <w:rPr>
          <w:rFonts w:ascii="Times New Roman" w:hAnsi="Times New Roman"/>
          <w:sz w:val="24"/>
          <w:szCs w:val="24"/>
          <w:lang w:val="lv-LV" w:eastAsia="ar-SA"/>
        </w:rPr>
        <w:t xml:space="preserve"> personā, kura rīkojas saskaņā ar Jelgavas pilsētas pašvaldības nolikumu (turpmāk - Pasūtītājs), no vienas puses, un </w:t>
      </w:r>
    </w:p>
    <w:p w:rsidR="00821647" w:rsidRPr="00821647" w:rsidRDefault="00821647" w:rsidP="00821647">
      <w:pPr>
        <w:spacing w:after="0" w:line="240" w:lineRule="auto"/>
        <w:contextualSpacing/>
        <w:jc w:val="both"/>
        <w:rPr>
          <w:rFonts w:ascii="Times New Roman" w:hAnsi="Times New Roman"/>
          <w:sz w:val="24"/>
          <w:szCs w:val="24"/>
          <w:lang w:val="lv-LV"/>
        </w:rPr>
      </w:pPr>
      <w:r w:rsidRPr="00821647">
        <w:rPr>
          <w:rFonts w:ascii="Times New Roman" w:hAnsi="Times New Roman"/>
          <w:sz w:val="24"/>
          <w:szCs w:val="24"/>
          <w:lang w:val="lv-LV" w:eastAsia="ar-SA"/>
        </w:rPr>
        <w:t xml:space="preserve">____________, reģistrācijas Nr._______________, juridiskā adrese _________, LV-___, tās __________________ personā, kura rīkojas saskaņā ar _________, (turpmāk – Izpildītājs), no otras puses, abi kopā un katrs atsevišķi turpmāk - Līdzēji, pamatojoties uz iepirkuma </w:t>
      </w:r>
      <w:r w:rsidRPr="00821647">
        <w:rPr>
          <w:rFonts w:ascii="Times New Roman" w:hAnsi="Times New Roman"/>
          <w:sz w:val="24"/>
          <w:szCs w:val="24"/>
          <w:lang w:val="lv-LV"/>
        </w:rPr>
        <w:t>“Loka maģistrāles rekonstrukcijas būvprojekta ekspertīze” identifikācijas Nr. JPD2016/25/MI</w:t>
      </w:r>
      <w:r w:rsidRPr="00821647">
        <w:rPr>
          <w:rFonts w:ascii="Times New Roman" w:hAnsi="Times New Roman"/>
          <w:sz w:val="24"/>
          <w:szCs w:val="24"/>
          <w:lang w:val="lv-LV" w:eastAsia="ar-SA"/>
        </w:rPr>
        <w:t xml:space="preserve"> rezultātiem, noslēdz šādu līgumu (turpmāk - līgums):</w:t>
      </w:r>
    </w:p>
    <w:p w:rsidR="00821647" w:rsidRPr="00821647" w:rsidRDefault="00821647" w:rsidP="00821647">
      <w:pPr>
        <w:suppressAutoHyphens/>
        <w:spacing w:after="0" w:line="240" w:lineRule="auto"/>
        <w:ind w:left="426" w:hanging="142"/>
        <w:rPr>
          <w:rFonts w:ascii="Times New Roman" w:hAnsi="Times New Roman"/>
          <w:b/>
          <w:bCs/>
          <w:sz w:val="24"/>
          <w:szCs w:val="24"/>
          <w:lang w:val="lv-LV" w:eastAsia="ar-SA"/>
        </w:rPr>
      </w:pPr>
    </w:p>
    <w:p w:rsidR="00821647" w:rsidRPr="00821647" w:rsidRDefault="00821647" w:rsidP="00821647">
      <w:pPr>
        <w:widowControl w:val="0"/>
        <w:numPr>
          <w:ilvl w:val="0"/>
          <w:numId w:val="31"/>
        </w:numPr>
        <w:suppressAutoHyphens/>
        <w:overflowPunct w:val="0"/>
        <w:autoSpaceDE w:val="0"/>
        <w:spacing w:after="0" w:line="240" w:lineRule="auto"/>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LĪGUMA PRIEKŠMETS, IZPILDES TERMIŅŠ UN VIETA</w:t>
      </w:r>
    </w:p>
    <w:p w:rsidR="00821647" w:rsidRPr="00821647" w:rsidRDefault="00821647" w:rsidP="00821647">
      <w:pPr>
        <w:widowControl w:val="0"/>
        <w:numPr>
          <w:ilvl w:val="1"/>
          <w:numId w:val="31"/>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Izpildītājs saskaņā ar Pasūtītāja pasūtījumu un atbilstoši Tehniskajai specifikācijai (1.pielikums), kurai atbilst Izpildītāja iesniegtais piedāvājums (turpmāk – piedāvājums) (2.pielikums), veic </w:t>
      </w:r>
      <w:r w:rsidRPr="00821647">
        <w:rPr>
          <w:rFonts w:ascii="Times New Roman" w:hAnsi="Times New Roman"/>
          <w:sz w:val="24"/>
          <w:szCs w:val="24"/>
          <w:lang w:val="lv-LV" w:eastAsia="lv-LV"/>
        </w:rPr>
        <w:t>par Loka maģistrāles, Jelgavā rekonstrukcijas būvprojekta ekspertīzi</w:t>
      </w:r>
      <w:r w:rsidRPr="00821647">
        <w:rPr>
          <w:rFonts w:ascii="Times New Roman" w:hAnsi="Times New Roman"/>
          <w:sz w:val="24"/>
          <w:szCs w:val="24"/>
          <w:lang w:val="lv-LV" w:eastAsia="ar-SA"/>
        </w:rPr>
        <w:t xml:space="preserve"> (turpmāk – Pakalpojums). </w:t>
      </w:r>
    </w:p>
    <w:p w:rsidR="00821647" w:rsidRPr="00821647" w:rsidRDefault="00821647" w:rsidP="00821647">
      <w:pPr>
        <w:widowControl w:val="0"/>
        <w:numPr>
          <w:ilvl w:val="1"/>
          <w:numId w:val="31"/>
        </w:numPr>
        <w:tabs>
          <w:tab w:val="num" w:pos="426"/>
        </w:tabs>
        <w:suppressAutoHyphens/>
        <w:overflowPunct w:val="0"/>
        <w:autoSpaceDE w:val="0"/>
        <w:spacing w:after="0" w:line="240" w:lineRule="auto"/>
        <w:ind w:left="426" w:hanging="142"/>
        <w:rPr>
          <w:rFonts w:ascii="Times New Roman" w:hAnsi="Times New Roman"/>
          <w:b/>
          <w:bCs/>
          <w:sz w:val="24"/>
          <w:szCs w:val="24"/>
          <w:lang w:val="lv-LV" w:eastAsia="ar-SA"/>
        </w:rPr>
      </w:pPr>
      <w:r w:rsidRPr="00821647">
        <w:rPr>
          <w:rFonts w:ascii="Times New Roman" w:hAnsi="Times New Roman"/>
          <w:sz w:val="24"/>
          <w:szCs w:val="24"/>
          <w:lang w:val="lv-LV" w:eastAsia="ar-SA"/>
        </w:rPr>
        <w:t xml:space="preserve">Līguma izpildes termiņš ir </w:t>
      </w:r>
      <w:r w:rsidRPr="00821647">
        <w:rPr>
          <w:rFonts w:ascii="Times New Roman" w:hAnsi="Times New Roman"/>
          <w:b/>
          <w:sz w:val="24"/>
          <w:szCs w:val="24"/>
          <w:lang w:val="lv-LV" w:eastAsia="ar-SA"/>
        </w:rPr>
        <w:t>līdz 2016.gada ____.________ (21 diena).</w:t>
      </w:r>
      <w:r w:rsidRPr="00821647">
        <w:rPr>
          <w:rFonts w:ascii="Times New Roman" w:hAnsi="Times New Roman"/>
          <w:b/>
          <w:sz w:val="24"/>
          <w:szCs w:val="24"/>
          <w:lang w:val="lv-LV" w:eastAsia="ar-SA"/>
        </w:rPr>
        <w:br/>
      </w:r>
    </w:p>
    <w:p w:rsidR="00821647" w:rsidRPr="00821647" w:rsidRDefault="00821647" w:rsidP="00821647">
      <w:pPr>
        <w:widowControl w:val="0"/>
        <w:numPr>
          <w:ilvl w:val="0"/>
          <w:numId w:val="31"/>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LĪGUMCENA UN NORĒĶINU KĀRTĪBA</w:t>
      </w:r>
    </w:p>
    <w:p w:rsidR="00821647" w:rsidRPr="00821647" w:rsidRDefault="00821647" w:rsidP="00821647">
      <w:pPr>
        <w:numPr>
          <w:ilvl w:val="1"/>
          <w:numId w:val="31"/>
        </w:numPr>
        <w:tabs>
          <w:tab w:val="num" w:pos="426"/>
        </w:tab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 Par pakalpojuma veikšanu Pasūtītājs samaksā Izpildītājam _________ EUR (_____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sz w:val="24"/>
          <w:szCs w:val="24"/>
          <w:lang w:val="lv-LV" w:eastAsia="ar-SA"/>
        </w:rPr>
        <w:t xml:space="preserve"> un 00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i/>
          <w:sz w:val="24"/>
          <w:szCs w:val="24"/>
          <w:lang w:val="lv-LV" w:eastAsia="ar-SA"/>
        </w:rPr>
        <w:t xml:space="preserve"> centi</w:t>
      </w:r>
      <w:r w:rsidRPr="00821647">
        <w:rPr>
          <w:rFonts w:ascii="Times New Roman" w:hAnsi="Times New Roman"/>
          <w:sz w:val="24"/>
          <w:szCs w:val="24"/>
          <w:lang w:val="lv-LV" w:eastAsia="ar-SA"/>
        </w:rPr>
        <w:t xml:space="preserve">) un pievienotās vērtības nodokli 21% (divdesmit viens procents) _______ EUR (________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sz w:val="24"/>
          <w:szCs w:val="24"/>
          <w:lang w:val="lv-LV" w:eastAsia="ar-SA"/>
        </w:rPr>
        <w:t xml:space="preserve"> un 00 centi), kas kopā ir ________ EUR (_________________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sz w:val="24"/>
          <w:szCs w:val="24"/>
          <w:lang w:val="lv-LV" w:eastAsia="ar-SA"/>
        </w:rPr>
        <w:t xml:space="preserve"> un 00 </w:t>
      </w:r>
      <w:proofErr w:type="spellStart"/>
      <w:r w:rsidRPr="00821647">
        <w:rPr>
          <w:rFonts w:ascii="Times New Roman" w:hAnsi="Times New Roman"/>
          <w:i/>
          <w:sz w:val="24"/>
          <w:szCs w:val="24"/>
          <w:lang w:val="lv-LV" w:eastAsia="ar-SA"/>
        </w:rPr>
        <w:t>euro</w:t>
      </w:r>
      <w:proofErr w:type="spellEnd"/>
      <w:r w:rsidRPr="00821647">
        <w:rPr>
          <w:rFonts w:ascii="Times New Roman" w:hAnsi="Times New Roman"/>
          <w:i/>
          <w:sz w:val="24"/>
          <w:szCs w:val="24"/>
          <w:lang w:val="lv-LV" w:eastAsia="ar-SA"/>
        </w:rPr>
        <w:t xml:space="preserve"> centi</w:t>
      </w:r>
      <w:r w:rsidRPr="00821647">
        <w:rPr>
          <w:rFonts w:ascii="Times New Roman" w:hAnsi="Times New Roman"/>
          <w:sz w:val="24"/>
          <w:szCs w:val="24"/>
          <w:lang w:val="lv-LV" w:eastAsia="ar-SA"/>
        </w:rPr>
        <w:t>) (turpmāk – Līgumcena).</w:t>
      </w:r>
    </w:p>
    <w:p w:rsidR="00821647" w:rsidRPr="00821647" w:rsidRDefault="00821647" w:rsidP="00821647">
      <w:pPr>
        <w:widowControl w:val="0"/>
        <w:numPr>
          <w:ilvl w:val="1"/>
          <w:numId w:val="31"/>
        </w:numPr>
        <w:tabs>
          <w:tab w:val="num" w:pos="426"/>
        </w:tabs>
        <w:suppressAutoHyphens/>
        <w:overflowPunct w:val="0"/>
        <w:autoSpaceDE w:val="0"/>
        <w:spacing w:after="0" w:line="240" w:lineRule="auto"/>
        <w:ind w:left="426" w:hanging="142"/>
        <w:jc w:val="both"/>
        <w:rPr>
          <w:rFonts w:ascii="Times New Roman" w:hAnsi="Times New Roman"/>
          <w:i/>
          <w:sz w:val="24"/>
          <w:szCs w:val="24"/>
          <w:lang w:val="lv-LV" w:eastAsia="ar-SA"/>
        </w:rPr>
      </w:pPr>
      <w:r w:rsidRPr="00821647">
        <w:rPr>
          <w:rFonts w:ascii="Times New Roman" w:hAnsi="Times New Roman"/>
          <w:sz w:val="24"/>
          <w:szCs w:val="24"/>
          <w:lang w:val="lv-LV" w:eastAsia="ar-SA"/>
        </w:rPr>
        <w:t xml:space="preserve">Pasūtītājs, pamatojoties uz Izpildītāja iesniegto rēķinu un pakalpojuma </w:t>
      </w:r>
      <w:r w:rsidRPr="00821647">
        <w:rPr>
          <w:rFonts w:ascii="Times New Roman" w:hAnsi="Times New Roman"/>
          <w:bCs/>
          <w:sz w:val="24"/>
          <w:szCs w:val="24"/>
          <w:lang w:val="lv-LV" w:eastAsia="ar-SA"/>
        </w:rPr>
        <w:t>pieņemšanas - nodošanas aktu</w:t>
      </w:r>
      <w:r w:rsidRPr="00821647">
        <w:rPr>
          <w:rFonts w:ascii="Times New Roman" w:hAnsi="Times New Roman"/>
          <w:sz w:val="24"/>
          <w:szCs w:val="24"/>
          <w:lang w:val="lv-LV" w:eastAsia="ar-SA"/>
        </w:rPr>
        <w:t xml:space="preserve">, veic samaksu pārskaitot naudu Izpildītāja norādītajā bankas kontā </w:t>
      </w:r>
      <w:r w:rsidRPr="00821647">
        <w:rPr>
          <w:rFonts w:ascii="Times New Roman" w:hAnsi="Times New Roman"/>
          <w:sz w:val="24"/>
          <w:szCs w:val="24"/>
          <w:lang w:val="lv-LV" w:eastAsia="ar-SA"/>
        </w:rPr>
        <w:tab/>
        <w:t>10 (desmit) darba dienu laikā, skaitot no rēķina saņemšanas dienas.</w:t>
      </w:r>
    </w:p>
    <w:p w:rsidR="00821647" w:rsidRPr="00821647" w:rsidRDefault="00821647" w:rsidP="00821647">
      <w:pPr>
        <w:widowControl w:val="0"/>
        <w:numPr>
          <w:ilvl w:val="1"/>
          <w:numId w:val="31"/>
        </w:numPr>
        <w:tabs>
          <w:tab w:val="num" w:pos="426"/>
        </w:tabs>
        <w:suppressAutoHyphens/>
        <w:overflowPunct w:val="0"/>
        <w:autoSpaceDE w:val="0"/>
        <w:spacing w:after="0" w:line="240" w:lineRule="auto"/>
        <w:ind w:left="426" w:hanging="142"/>
        <w:jc w:val="both"/>
        <w:rPr>
          <w:rFonts w:ascii="Times New Roman" w:hAnsi="Times New Roman"/>
          <w:i/>
          <w:sz w:val="24"/>
          <w:szCs w:val="24"/>
          <w:lang w:val="lv-LV" w:eastAsia="ar-SA"/>
        </w:rPr>
      </w:pPr>
      <w:r w:rsidRPr="00821647">
        <w:rPr>
          <w:rFonts w:ascii="Times New Roman" w:hAnsi="Times New Roman"/>
          <w:sz w:val="24"/>
          <w:szCs w:val="24"/>
          <w:lang w:val="lv-LV" w:eastAsia="ar-SA"/>
        </w:rPr>
        <w:t xml:space="preserve">Ja Pasūtītājs neveic samaksu par Pakalpojumu laikā, tad Pasūtītājs maksā līgumsodu </w:t>
      </w:r>
      <w:r w:rsidRPr="00821647">
        <w:rPr>
          <w:rFonts w:ascii="Times New Roman" w:hAnsi="Times New Roman"/>
          <w:sz w:val="24"/>
          <w:szCs w:val="24"/>
          <w:lang w:val="lv-LV" w:eastAsia="ar-SA"/>
        </w:rPr>
        <w:tab/>
        <w:t xml:space="preserve">0.1% (viena desmitā daļa no procenta) apmērā no laikā nesamaksātās summas par katru nokavēto dienu, bet ne vairāk kā 10% (desmit procenti). </w:t>
      </w:r>
    </w:p>
    <w:p w:rsidR="00821647" w:rsidRPr="00821647" w:rsidRDefault="00821647" w:rsidP="00821647">
      <w:pPr>
        <w:widowControl w:val="0"/>
        <w:tabs>
          <w:tab w:val="left" w:pos="561"/>
        </w:tabs>
        <w:suppressAutoHyphens/>
        <w:overflowPunct w:val="0"/>
        <w:autoSpaceDE w:val="0"/>
        <w:spacing w:after="0" w:line="240" w:lineRule="auto"/>
        <w:ind w:left="426" w:hanging="142"/>
        <w:jc w:val="both"/>
        <w:rPr>
          <w:rFonts w:ascii="Times New Roman" w:hAnsi="Times New Roman"/>
          <w:sz w:val="24"/>
          <w:szCs w:val="24"/>
          <w:lang w:val="lv-LV" w:eastAsia="ar-SA"/>
        </w:rPr>
      </w:pPr>
    </w:p>
    <w:p w:rsidR="00821647" w:rsidRPr="00821647" w:rsidRDefault="00821647" w:rsidP="00821647">
      <w:pPr>
        <w:widowControl w:val="0"/>
        <w:numPr>
          <w:ilvl w:val="0"/>
          <w:numId w:val="30"/>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LĪDZĒJU SAISTĪBAS, TIESĪBAS UN ATBILDĪBA</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3.1. Izpildītāja saistības:</w:t>
      </w:r>
    </w:p>
    <w:p w:rsidR="00821647" w:rsidRPr="00821647" w:rsidRDefault="00821647" w:rsidP="00821647">
      <w:pPr>
        <w:widowControl w:val="0"/>
        <w:numPr>
          <w:ilvl w:val="2"/>
          <w:numId w:val="33"/>
        </w:numPr>
        <w:tabs>
          <w:tab w:val="num" w:pos="142"/>
          <w:tab w:val="left"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veikt Pakalpojuma izpildi līgumā noteiktajā termiņā, apjomā un kvalitātē.</w:t>
      </w:r>
    </w:p>
    <w:p w:rsidR="00821647" w:rsidRPr="00821647" w:rsidRDefault="00821647" w:rsidP="00821647">
      <w:pPr>
        <w:widowControl w:val="0"/>
        <w:numPr>
          <w:ilvl w:val="2"/>
          <w:numId w:val="33"/>
        </w:numPr>
        <w:tabs>
          <w:tab w:val="num" w:pos="142"/>
          <w:tab w:val="left"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neveikt nekādas darbības, kas tieši vai netieši var radīt zaudējumus Pasūtītājam vai kaitēt tā interesēm.</w:t>
      </w:r>
    </w:p>
    <w:p w:rsidR="00821647" w:rsidRPr="00821647" w:rsidRDefault="00821647" w:rsidP="00821647">
      <w:pPr>
        <w:widowControl w:val="0"/>
        <w:numPr>
          <w:ilvl w:val="2"/>
          <w:numId w:val="33"/>
        </w:numPr>
        <w:tabs>
          <w:tab w:val="num" w:pos="142"/>
          <w:tab w:val="left"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ievērot darba drošības un citas normatīvajos aktos noteiktās prasības Pakalpojuma sniegšanas laikā.</w:t>
      </w:r>
    </w:p>
    <w:p w:rsidR="00821647" w:rsidRPr="00821647" w:rsidRDefault="00821647" w:rsidP="00821647">
      <w:pPr>
        <w:widowControl w:val="0"/>
        <w:numPr>
          <w:ilvl w:val="2"/>
          <w:numId w:val="33"/>
        </w:numPr>
        <w:tabs>
          <w:tab w:val="num" w:pos="142"/>
          <w:tab w:val="left"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Izpildītājs apņemas sniegt Pasūtītājam nepieciešamo informāciju norādītajā termiņā.</w:t>
      </w:r>
    </w:p>
    <w:p w:rsidR="00821647" w:rsidRPr="00821647" w:rsidRDefault="00821647" w:rsidP="00821647">
      <w:pPr>
        <w:widowControl w:val="0"/>
        <w:numPr>
          <w:ilvl w:val="1"/>
          <w:numId w:val="33"/>
        </w:numPr>
        <w:tabs>
          <w:tab w:val="num" w:pos="426"/>
        </w:tabs>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Pasūtītāja saistības:</w:t>
      </w:r>
    </w:p>
    <w:p w:rsidR="00821647" w:rsidRPr="00821647" w:rsidRDefault="00821647" w:rsidP="00821647">
      <w:pPr>
        <w:widowControl w:val="0"/>
        <w:numPr>
          <w:ilvl w:val="2"/>
          <w:numId w:val="33"/>
        </w:numPr>
        <w:tabs>
          <w:tab w:val="num"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Pasūtītājs apņemas veikt samaksu par kvalitatīvi un laikā sniegtu Pakalpojumu līgumā noteiktajos termiņos un kārtībā.</w:t>
      </w:r>
    </w:p>
    <w:p w:rsidR="00821647" w:rsidRPr="00821647" w:rsidRDefault="00821647" w:rsidP="00821647">
      <w:pPr>
        <w:widowControl w:val="0"/>
        <w:numPr>
          <w:ilvl w:val="2"/>
          <w:numId w:val="33"/>
        </w:numPr>
        <w:tabs>
          <w:tab w:val="num" w:pos="1418"/>
        </w:tabs>
        <w:suppressAutoHyphens/>
        <w:overflowPunct w:val="0"/>
        <w:autoSpaceDE w:val="0"/>
        <w:spacing w:after="0" w:line="240" w:lineRule="auto"/>
        <w:ind w:left="1418" w:hanging="709"/>
        <w:jc w:val="both"/>
        <w:rPr>
          <w:rFonts w:ascii="Times New Roman" w:hAnsi="Times New Roman"/>
          <w:sz w:val="24"/>
          <w:szCs w:val="23"/>
          <w:lang w:val="lv-LV" w:eastAsia="ar-SA"/>
        </w:rPr>
      </w:pPr>
      <w:r w:rsidRPr="00821647">
        <w:rPr>
          <w:rFonts w:ascii="Times New Roman" w:hAnsi="Times New Roman"/>
          <w:sz w:val="24"/>
          <w:szCs w:val="24"/>
          <w:lang w:val="lv-LV" w:eastAsia="ar-SA"/>
        </w:rPr>
        <w:t>Pasūtītājs apņemas sadarboties ar Izpildītāju līguma darbības laikā un nodrošināt Izpildītāju ar Pasūtītāja rīcībā esošajiem Pakalpojuma izpildei nepieciešamajiem dokumentiem vai citu informāciju.</w:t>
      </w:r>
    </w:p>
    <w:p w:rsidR="00821647" w:rsidRPr="00821647" w:rsidRDefault="00821647" w:rsidP="00821647">
      <w:pPr>
        <w:widowControl w:val="0"/>
        <w:numPr>
          <w:ilvl w:val="2"/>
          <w:numId w:val="33"/>
        </w:numPr>
        <w:tabs>
          <w:tab w:val="num"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3"/>
          <w:lang w:val="lv-LV" w:eastAsia="ar-SA"/>
        </w:rPr>
        <w:t xml:space="preserve">Nepieciešamības gadījumā Pasūtītājs brīdina Izpildītāju par neparedzētiem apstākļiem, kas radušies pēc līguma noslēgšanas no Pasūtītāja neatkarīgu apstākļu dēļ un kuru dēļ </w:t>
      </w:r>
      <w:r w:rsidRPr="00821647">
        <w:rPr>
          <w:rFonts w:ascii="Times New Roman" w:hAnsi="Times New Roman"/>
          <w:sz w:val="24"/>
          <w:szCs w:val="23"/>
          <w:lang w:val="lv-LV" w:eastAsia="ar-SA"/>
        </w:rPr>
        <w:lastRenderedPageBreak/>
        <w:t>varētu tikt traucēta saistību izpilde. Tādā gadījumā, Līdzējiem vienojoties, Pakalpojuma izpildes termiņi tiek attiecīgi pagarināti.</w:t>
      </w:r>
    </w:p>
    <w:p w:rsidR="00821647" w:rsidRPr="00821647" w:rsidRDefault="00821647" w:rsidP="00821647">
      <w:pPr>
        <w:widowControl w:val="0"/>
        <w:numPr>
          <w:ilvl w:val="2"/>
          <w:numId w:val="33"/>
        </w:numPr>
        <w:tabs>
          <w:tab w:val="num" w:pos="1418"/>
        </w:tabs>
        <w:suppressAutoHyphens/>
        <w:overflowPunct w:val="0"/>
        <w:autoSpaceDE w:val="0"/>
        <w:spacing w:after="0" w:line="240" w:lineRule="auto"/>
        <w:ind w:left="1418" w:hanging="709"/>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Pasūtītājs apņemas pieņemt Izpildītāja izpildīto Pakalpojumu ar pieņemšanas – nodošanas aktu.</w:t>
      </w:r>
    </w:p>
    <w:p w:rsidR="00821647" w:rsidRPr="00821647" w:rsidRDefault="00821647" w:rsidP="00821647">
      <w:pPr>
        <w:widowControl w:val="0"/>
        <w:numPr>
          <w:ilvl w:val="1"/>
          <w:numId w:val="33"/>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Pasūtītājam ir tiesības kontrolēt līguma izpildes gaitu, veikt Pakalpojuma kvalitātes kontroles pasākumus un pieprasīt no Izpildītāja kontroles veikšanai nepieciešamo informāciju, norādot tā sniegšanas termiņu.</w:t>
      </w:r>
    </w:p>
    <w:p w:rsidR="00821647" w:rsidRPr="00821647" w:rsidRDefault="00821647" w:rsidP="00821647">
      <w:pPr>
        <w:widowControl w:val="0"/>
        <w:numPr>
          <w:ilvl w:val="1"/>
          <w:numId w:val="33"/>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821647" w:rsidRPr="00821647" w:rsidRDefault="00821647" w:rsidP="00821647">
      <w:pPr>
        <w:widowControl w:val="0"/>
        <w:numPr>
          <w:ilvl w:val="1"/>
          <w:numId w:val="33"/>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Ja Izpildītājs nesniedz Pakalpojumu līguma 1.2. punktā noteiktajā laikā, tad Izpildītājs maksā Pasūtītājam līgumsodu </w:t>
      </w:r>
      <w:r w:rsidRPr="00821647">
        <w:rPr>
          <w:rFonts w:ascii="Times New Roman" w:hAnsi="Times New Roman"/>
          <w:iCs/>
          <w:sz w:val="24"/>
          <w:szCs w:val="24"/>
          <w:lang w:val="lv-LV" w:eastAsia="ar-SA"/>
        </w:rPr>
        <w:t>0,1</w:t>
      </w:r>
      <w:r w:rsidRPr="00821647">
        <w:rPr>
          <w:rFonts w:ascii="Times New Roman" w:hAnsi="Times New Roman"/>
          <w:sz w:val="24"/>
          <w:szCs w:val="24"/>
          <w:lang w:val="lv-LV" w:eastAsia="ar-SA"/>
        </w:rPr>
        <w:t xml:space="preserve"> % (viena desmitā daļa procenta) apmērā no Līgumcenas par katru nokavēto Pakalpojuma izpildes dienu, bet ne vairāk kā 10% (desmit procentus), kā arī atlīdzina visus tādējādi Pasūtītājam nodarītos zaudējumus. Pasūtītājam ir tiesības ieskaita kārtībā samazināt Izpildītājam maksājamo Līgumcenu tādā apmērā, kāda ir aprēķinātā līgumsodu summa.</w:t>
      </w:r>
    </w:p>
    <w:p w:rsidR="00821647" w:rsidRPr="00821647" w:rsidRDefault="00821647" w:rsidP="00821647">
      <w:pPr>
        <w:widowControl w:val="0"/>
        <w:numPr>
          <w:ilvl w:val="1"/>
          <w:numId w:val="33"/>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Jebkura Līgumā noteiktā līgumsoda samaksa neatbrīvo Līdzējus no to saistību pilnīgas izpildes.</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p>
    <w:p w:rsidR="00821647" w:rsidRPr="00821647" w:rsidRDefault="00821647" w:rsidP="00821647">
      <w:pPr>
        <w:widowControl w:val="0"/>
        <w:numPr>
          <w:ilvl w:val="0"/>
          <w:numId w:val="33"/>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IZMAIŅAS LĪGUMĀ, TĀ DARBĪBAS PĀRTRAUKŠANA</w:t>
      </w:r>
    </w:p>
    <w:p w:rsidR="00821647" w:rsidRPr="00821647" w:rsidRDefault="00821647" w:rsidP="00821647">
      <w:pPr>
        <w:widowControl w:val="0"/>
        <w:numPr>
          <w:ilvl w:val="1"/>
          <w:numId w:val="32"/>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Līgumu var papildināt, grozīt vai izbeigt, Līdzējiem savstarpēji vienojoties. Jebkuras Līguma izmaiņas vai papildinājumi tiek noformēti rakstveidā un kļūst par Līguma neatņemamām sastāvdaļām.</w:t>
      </w:r>
    </w:p>
    <w:p w:rsidR="00821647" w:rsidRPr="00821647" w:rsidRDefault="00821647" w:rsidP="00821647">
      <w:pPr>
        <w:widowControl w:val="0"/>
        <w:numPr>
          <w:ilvl w:val="1"/>
          <w:numId w:val="32"/>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Pasūtītājam ir tiesības vienpusēji atkāpties no līguma un neapmaksāt līguma 2.1. punktā noteikto Līgumcenu, par to rakstveidā brīdinot Izpildītāju 5 (piecas) darba dienas iepriekš, ja Pasūtītājs, konstatē, ka Izpildītājs veic Pakalpojumu neatbilstoši norādītajām Tehniskajai specifikācijai, piedāvājumam, līguma nosacījumiem vai normatīvajiem aktiem. </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b/>
          <w:sz w:val="24"/>
          <w:szCs w:val="24"/>
          <w:lang w:val="lv-LV" w:eastAsia="ar-SA"/>
        </w:rPr>
      </w:pPr>
    </w:p>
    <w:p w:rsidR="00821647" w:rsidRPr="00821647" w:rsidRDefault="00821647" w:rsidP="00821647">
      <w:pPr>
        <w:numPr>
          <w:ilvl w:val="0"/>
          <w:numId w:val="32"/>
        </w:numPr>
        <w:suppressAutoHyphens/>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sz w:val="24"/>
          <w:szCs w:val="24"/>
          <w:lang w:val="lv-LV" w:eastAsia="ar-SA"/>
        </w:rPr>
        <w:t>STRĪDU RISINĀŠANAS KĀRTĪBA</w:t>
      </w:r>
    </w:p>
    <w:p w:rsidR="00821647" w:rsidRPr="00821647" w:rsidRDefault="00821647" w:rsidP="00821647">
      <w:pPr>
        <w:tabs>
          <w:tab w:val="left" w:pos="360"/>
        </w:tabs>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Jebkuras nesaskaņas, domstarpības vai strīdi tiks risināti savstarpēju sarunu ceļā, kas tiks attiecīgi protokolētas. Gadījumā, ja Līdzēji 10 (desmit) dienu laikā nespēs vienoties, strīds risināms Latvijas Republikas tiesā.</w:t>
      </w:r>
    </w:p>
    <w:p w:rsidR="00821647" w:rsidRPr="00821647" w:rsidRDefault="00821647" w:rsidP="00821647">
      <w:pPr>
        <w:tabs>
          <w:tab w:val="left" w:pos="360"/>
        </w:tabs>
        <w:suppressAutoHyphens/>
        <w:spacing w:after="0" w:line="240" w:lineRule="auto"/>
        <w:ind w:left="426" w:hanging="142"/>
        <w:jc w:val="both"/>
        <w:rPr>
          <w:rFonts w:ascii="Times New Roman" w:hAnsi="Times New Roman"/>
          <w:sz w:val="24"/>
          <w:szCs w:val="24"/>
          <w:lang w:val="lv-LV" w:eastAsia="ar-SA"/>
        </w:rPr>
      </w:pPr>
    </w:p>
    <w:p w:rsidR="00821647" w:rsidRPr="00821647" w:rsidRDefault="00821647" w:rsidP="00821647">
      <w:pPr>
        <w:numPr>
          <w:ilvl w:val="0"/>
          <w:numId w:val="32"/>
        </w:numPr>
        <w:suppressAutoHyphens/>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NEPĀRVARAMA VARA</w:t>
      </w:r>
    </w:p>
    <w:p w:rsidR="00821647" w:rsidRPr="00821647" w:rsidRDefault="00821647" w:rsidP="00821647">
      <w:pPr>
        <w:numPr>
          <w:ilvl w:val="1"/>
          <w:numId w:val="32"/>
        </w:numPr>
        <w:tabs>
          <w:tab w:val="left" w:pos="720"/>
        </w:tabs>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821647" w:rsidRPr="00821647" w:rsidRDefault="00821647" w:rsidP="00821647">
      <w:pPr>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6.2.</w:t>
      </w:r>
      <w:r w:rsidRPr="00821647">
        <w:rPr>
          <w:rFonts w:ascii="Times New Roman" w:hAnsi="Times New Roman"/>
          <w:sz w:val="24"/>
          <w:szCs w:val="24"/>
          <w:lang w:val="lv-LV" w:eastAsia="ar-SA"/>
        </w:rPr>
        <w:tab/>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821647" w:rsidRPr="00821647" w:rsidRDefault="00821647" w:rsidP="00821647">
      <w:pPr>
        <w:numPr>
          <w:ilvl w:val="1"/>
          <w:numId w:val="34"/>
        </w:numPr>
        <w:suppressAutoHyphens/>
        <w:spacing w:after="0" w:line="240" w:lineRule="auto"/>
        <w:ind w:left="426" w:hanging="142"/>
        <w:jc w:val="both"/>
        <w:rPr>
          <w:rFonts w:ascii="Times New Roman" w:hAnsi="Times New Roman"/>
          <w:b/>
          <w:bCs/>
          <w:sz w:val="24"/>
          <w:szCs w:val="24"/>
          <w:lang w:val="lv-LV" w:eastAsia="ar-SA"/>
        </w:rPr>
      </w:pPr>
      <w:r w:rsidRPr="00821647">
        <w:rPr>
          <w:rFonts w:ascii="Times New Roman" w:hAnsi="Times New Roman"/>
          <w:sz w:val="24"/>
          <w:szCs w:val="24"/>
          <w:lang w:val="lv-LV" w:eastAsia="ar-SA"/>
        </w:rPr>
        <w:t>Nepārvaramas varas vai ārkārtēja rakstura apstākļu iestāšanās gadījumā līguma darbības termiņš tiek pārcelts atbilstoši šādu apstākļu darbības laikam vai arī Līdzēji vienojas par līguma izbeigšanu.</w:t>
      </w:r>
    </w:p>
    <w:p w:rsidR="00821647" w:rsidRPr="00821647" w:rsidRDefault="00821647" w:rsidP="00821647">
      <w:pPr>
        <w:suppressAutoHyphens/>
        <w:spacing w:after="0" w:line="240" w:lineRule="auto"/>
        <w:ind w:left="426" w:hanging="142"/>
        <w:jc w:val="both"/>
        <w:rPr>
          <w:rFonts w:ascii="Times New Roman" w:hAnsi="Times New Roman"/>
          <w:b/>
          <w:bCs/>
          <w:sz w:val="24"/>
          <w:szCs w:val="24"/>
          <w:lang w:val="lv-LV" w:eastAsia="ar-SA"/>
        </w:rPr>
      </w:pPr>
    </w:p>
    <w:p w:rsidR="00821647" w:rsidRPr="00821647" w:rsidRDefault="00821647" w:rsidP="00821647">
      <w:pPr>
        <w:widowControl w:val="0"/>
        <w:numPr>
          <w:ilvl w:val="0"/>
          <w:numId w:val="34"/>
        </w:numPr>
        <w:suppressAutoHyphens/>
        <w:overflowPunct w:val="0"/>
        <w:autoSpaceDE w:val="0"/>
        <w:spacing w:after="0" w:line="240" w:lineRule="auto"/>
        <w:ind w:left="426" w:hanging="142"/>
        <w:jc w:val="center"/>
        <w:rPr>
          <w:rFonts w:ascii="Times New Roman" w:hAnsi="Times New Roman"/>
          <w:sz w:val="24"/>
          <w:szCs w:val="24"/>
          <w:lang w:val="lv-LV" w:eastAsia="ar-SA"/>
        </w:rPr>
      </w:pPr>
      <w:r w:rsidRPr="00821647">
        <w:rPr>
          <w:rFonts w:ascii="Times New Roman" w:hAnsi="Times New Roman"/>
          <w:b/>
          <w:bCs/>
          <w:sz w:val="24"/>
          <w:szCs w:val="24"/>
          <w:lang w:val="lv-LV" w:eastAsia="ar-SA"/>
        </w:rPr>
        <w:t>CITI NOTEIKUMI</w:t>
      </w:r>
    </w:p>
    <w:p w:rsidR="00821647" w:rsidRPr="00821647" w:rsidRDefault="00821647" w:rsidP="00821647">
      <w:pPr>
        <w:widowControl w:val="0"/>
        <w:numPr>
          <w:ilvl w:val="1"/>
          <w:numId w:val="36"/>
        </w:numPr>
        <w:suppressAutoHyphens/>
        <w:overflowPunct w:val="0"/>
        <w:autoSpaceDE w:val="0"/>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Līgums ir saistošs Pasūtītājam un Izpildītājam, kā arī visām trešajām personām, kas</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likumīgi pārņem viņu tiesības un pienākumus.</w:t>
      </w:r>
    </w:p>
    <w:p w:rsidR="00821647" w:rsidRPr="00821647" w:rsidRDefault="00821647" w:rsidP="00821647">
      <w:pPr>
        <w:widowControl w:val="0"/>
        <w:numPr>
          <w:ilvl w:val="1"/>
          <w:numId w:val="36"/>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lastRenderedPageBreak/>
        <w:t>Līgums stājas spēkā no tā parakstīšanas dienas un ir spēkā līdz Līdzēju saistību pilnīgai</w:t>
      </w:r>
      <w:r w:rsidRPr="00821647">
        <w:rPr>
          <w:rFonts w:ascii="Times New Roman" w:hAnsi="Times New Roman"/>
          <w:sz w:val="24"/>
          <w:szCs w:val="24"/>
          <w:lang w:val="lv-LV" w:eastAsia="ar-SA"/>
        </w:rPr>
        <w:tab/>
      </w:r>
      <w:r w:rsidRPr="00821647">
        <w:rPr>
          <w:rFonts w:ascii="Times New Roman" w:hAnsi="Times New Roman"/>
          <w:sz w:val="24"/>
          <w:szCs w:val="24"/>
          <w:lang w:val="lv-LV" w:eastAsia="ar-SA"/>
        </w:rPr>
        <w:tab/>
        <w:t xml:space="preserve"> izpildei.</w:t>
      </w:r>
    </w:p>
    <w:p w:rsidR="00821647" w:rsidRPr="00821647" w:rsidRDefault="00821647" w:rsidP="00821647">
      <w:pPr>
        <w:widowControl w:val="0"/>
        <w:numPr>
          <w:ilvl w:val="1"/>
          <w:numId w:val="36"/>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Līgumā izveidotais noteikumu sadalījums pa sadaļām ar tām piešķirtajiem nosaukumiem</w:t>
      </w:r>
      <w:r w:rsidRPr="00821647">
        <w:rPr>
          <w:rFonts w:ascii="Times New Roman" w:hAnsi="Times New Roman"/>
          <w:sz w:val="24"/>
          <w:szCs w:val="24"/>
          <w:lang w:val="lv-LV" w:eastAsia="ar-SA"/>
        </w:rPr>
        <w:tab/>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ir izmantojams tikai un vienīgi atsaucēm un nekādā gadījumā nevar tikt izmantots vai</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ietekmēt līguma noteikumu tulkošanu.</w:t>
      </w:r>
    </w:p>
    <w:p w:rsidR="00821647" w:rsidRPr="00821647" w:rsidRDefault="00821647" w:rsidP="00821647">
      <w:pPr>
        <w:widowControl w:val="0"/>
        <w:numPr>
          <w:ilvl w:val="1"/>
          <w:numId w:val="36"/>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Pasūtītājs par pilnvaroto pārstāvi līguma izpildes laikā nozīmē ____________, tālrunis</w:t>
      </w:r>
      <w:r w:rsidRPr="00821647">
        <w:rPr>
          <w:rFonts w:ascii="Times New Roman" w:hAnsi="Times New Roman"/>
          <w:sz w:val="24"/>
          <w:szCs w:val="24"/>
          <w:lang w:val="lv-LV" w:eastAsia="ar-SA"/>
        </w:rPr>
        <w:tab/>
      </w:r>
      <w:r w:rsidRPr="00821647">
        <w:rPr>
          <w:rFonts w:ascii="Times New Roman" w:hAnsi="Times New Roman"/>
          <w:sz w:val="24"/>
          <w:szCs w:val="24"/>
          <w:lang w:val="lv-LV" w:eastAsia="ar-SA"/>
        </w:rPr>
        <w:tab/>
        <w:t xml:space="preserve"> __________, mobilais tālrunis ____________, e-pasts: </w:t>
      </w:r>
      <w:hyperlink r:id="rId9" w:history="1">
        <w:r w:rsidRPr="00821647">
          <w:rPr>
            <w:rFonts w:ascii="Times New Roman" w:hAnsi="Times New Roman"/>
            <w:sz w:val="24"/>
            <w:szCs w:val="24"/>
            <w:u w:val="single"/>
            <w:lang w:val="lv-LV" w:eastAsia="ar-SA"/>
          </w:rPr>
          <w:t>___________________</w:t>
        </w:r>
      </w:hyperlink>
    </w:p>
    <w:p w:rsidR="00821647" w:rsidRPr="00821647" w:rsidRDefault="00821647" w:rsidP="00821647">
      <w:pPr>
        <w:widowControl w:val="0"/>
        <w:numPr>
          <w:ilvl w:val="1"/>
          <w:numId w:val="36"/>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Izpildītājs par pilnvaroto pārstāvi Līguma izpildes laikā nozīmē _______________, tālrunis ____________, mobilais tālrunis ___________, fakss_____________, </w:t>
      </w:r>
      <w:r w:rsidRPr="00821647">
        <w:rPr>
          <w:rFonts w:ascii="Times New Roman" w:hAnsi="Times New Roman"/>
          <w:sz w:val="24"/>
          <w:szCs w:val="24"/>
          <w:u w:val="single"/>
          <w:lang w:val="lv-LV" w:eastAsia="ar-SA"/>
        </w:rPr>
        <w:t>e-pasts:____________</w:t>
      </w:r>
    </w:p>
    <w:p w:rsidR="00821647" w:rsidRPr="00821647" w:rsidRDefault="00821647" w:rsidP="00821647">
      <w:pPr>
        <w:widowControl w:val="0"/>
        <w:numPr>
          <w:ilvl w:val="1"/>
          <w:numId w:val="35"/>
        </w:numPr>
        <w:suppressAutoHyphens/>
        <w:overflowPunct w:val="0"/>
        <w:autoSpaceDE w:val="0"/>
        <w:spacing w:after="0" w:line="240" w:lineRule="auto"/>
        <w:ind w:left="426" w:hanging="142"/>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Līdzēju pilnvarotie pārstāvji ir atbildīgi par līguma izpildes uzraudzīšanu, tai skaitā, par</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Pakalpojuma pieņemšanas – nodošanas akta noformēšanu, iesniegšanu un parakstīšanu</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atbilstoši Līguma prasībām, savlaicīgu rēķinu iesniegšanu un pieņemšanu, apstiprināšanu un nodošanu apmaksai, defekta akta parakstīšanu.</w:t>
      </w:r>
    </w:p>
    <w:p w:rsidR="00821647" w:rsidRPr="00821647" w:rsidRDefault="00821647" w:rsidP="00821647">
      <w:pPr>
        <w:widowControl w:val="0"/>
        <w:numPr>
          <w:ilvl w:val="1"/>
          <w:numId w:val="35"/>
        </w:numPr>
        <w:suppressAutoHyphens/>
        <w:overflowPunct w:val="0"/>
        <w:autoSpaceDE w:val="0"/>
        <w:spacing w:after="0" w:line="240" w:lineRule="auto"/>
        <w:ind w:left="426" w:hanging="142"/>
        <w:jc w:val="both"/>
        <w:rPr>
          <w:rFonts w:ascii="Times New Roman" w:hAnsi="Times New Roman"/>
          <w:sz w:val="24"/>
          <w:szCs w:val="24"/>
          <w:u w:val="single"/>
          <w:lang w:val="lv-LV" w:eastAsia="ar-SA"/>
        </w:rPr>
      </w:pPr>
      <w:r w:rsidRPr="00821647">
        <w:rPr>
          <w:rFonts w:ascii="Times New Roman" w:hAnsi="Times New Roman"/>
          <w:sz w:val="24"/>
          <w:szCs w:val="24"/>
          <w:lang w:val="lv-LV" w:eastAsia="ar-SA"/>
        </w:rPr>
        <w:t>Pilnvaroto pārstāvju vai rekvizītu maiņas gadījumā Līdzējs apņemas rakstiski par to</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paziņot otram Līdzējam 5 (piecu) dienu laikā no izmaiņu iestāšanās brīža.</w:t>
      </w:r>
    </w:p>
    <w:p w:rsidR="00821647" w:rsidRPr="00821647" w:rsidRDefault="00821647" w:rsidP="00821647">
      <w:pPr>
        <w:widowControl w:val="0"/>
        <w:numPr>
          <w:ilvl w:val="1"/>
          <w:numId w:val="35"/>
        </w:numPr>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Līgums sastādīts 2 (divos) eksemplāros, katrs uz 3 (trīs) lapām, ar vienādu juridisko</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 spēku, no kuriem viens glabājas pie Pasūtītāja, bet otrs pie Izpildītāja.</w:t>
      </w:r>
    </w:p>
    <w:p w:rsidR="00821647" w:rsidRPr="00821647" w:rsidRDefault="00821647" w:rsidP="00821647">
      <w:pPr>
        <w:widowControl w:val="0"/>
        <w:suppressAutoHyphens/>
        <w:overflowPunct w:val="0"/>
        <w:autoSpaceDE w:val="0"/>
        <w:spacing w:after="0" w:line="240" w:lineRule="auto"/>
        <w:ind w:left="426" w:hanging="142"/>
        <w:jc w:val="both"/>
        <w:rPr>
          <w:rFonts w:ascii="Times New Roman" w:hAnsi="Times New Roman"/>
          <w:sz w:val="24"/>
          <w:szCs w:val="24"/>
          <w:lang w:val="lv-LV" w:eastAsia="ar-SA"/>
        </w:rPr>
      </w:pPr>
    </w:p>
    <w:p w:rsidR="00821647" w:rsidRPr="00821647" w:rsidRDefault="00821647" w:rsidP="00821647">
      <w:pPr>
        <w:tabs>
          <w:tab w:val="left" w:pos="709"/>
        </w:tabs>
        <w:suppressAutoHyphens/>
        <w:spacing w:after="0" w:line="240" w:lineRule="auto"/>
        <w:ind w:left="426" w:hanging="142"/>
        <w:jc w:val="both"/>
        <w:rPr>
          <w:rFonts w:ascii="Times New Roman" w:hAnsi="Times New Roman"/>
          <w:sz w:val="24"/>
          <w:szCs w:val="24"/>
          <w:lang w:val="lv-LV" w:eastAsia="ar-SA"/>
        </w:rPr>
      </w:pPr>
      <w:r w:rsidRPr="00821647">
        <w:rPr>
          <w:rFonts w:ascii="Times New Roman" w:hAnsi="Times New Roman"/>
          <w:sz w:val="24"/>
          <w:szCs w:val="24"/>
          <w:lang w:val="lv-LV" w:eastAsia="ar-SA"/>
        </w:rPr>
        <w:t xml:space="preserve">Pielikumi: </w:t>
      </w:r>
    </w:p>
    <w:p w:rsidR="00821647" w:rsidRPr="00821647" w:rsidRDefault="00821647" w:rsidP="00821647">
      <w:pPr>
        <w:widowControl w:val="0"/>
        <w:tabs>
          <w:tab w:val="left" w:pos="360"/>
        </w:tabs>
        <w:suppressAutoHyphens/>
        <w:overflowPunct w:val="0"/>
        <w:autoSpaceDE w:val="0"/>
        <w:spacing w:after="0" w:line="240" w:lineRule="auto"/>
        <w:ind w:left="426" w:hanging="142"/>
        <w:rPr>
          <w:rFonts w:ascii="Times New Roman" w:hAnsi="Times New Roman"/>
          <w:b/>
          <w:bCs/>
          <w:sz w:val="24"/>
          <w:szCs w:val="24"/>
          <w:lang w:val="lv-LV" w:eastAsia="ar-SA"/>
        </w:rPr>
      </w:pPr>
    </w:p>
    <w:p w:rsidR="00821647" w:rsidRPr="00821647" w:rsidRDefault="00821647" w:rsidP="00821647">
      <w:pPr>
        <w:widowControl w:val="0"/>
        <w:numPr>
          <w:ilvl w:val="0"/>
          <w:numId w:val="35"/>
        </w:numPr>
        <w:tabs>
          <w:tab w:val="left" w:pos="360"/>
        </w:tabs>
        <w:suppressAutoHyphens/>
        <w:overflowPunct w:val="0"/>
        <w:autoSpaceDE w:val="0"/>
        <w:spacing w:after="0" w:line="240" w:lineRule="auto"/>
        <w:jc w:val="center"/>
        <w:rPr>
          <w:rFonts w:ascii="Times New Roman" w:hAnsi="Times New Roman"/>
          <w:b/>
          <w:w w:val="95"/>
          <w:sz w:val="24"/>
          <w:szCs w:val="24"/>
          <w:lang w:val="lv-LV" w:eastAsia="ar-SA"/>
        </w:rPr>
      </w:pPr>
      <w:r w:rsidRPr="00821647">
        <w:rPr>
          <w:rFonts w:ascii="Times New Roman" w:hAnsi="Times New Roman"/>
          <w:b/>
          <w:bCs/>
          <w:sz w:val="24"/>
          <w:szCs w:val="24"/>
          <w:lang w:val="lv-LV" w:eastAsia="ar-SA"/>
        </w:rPr>
        <w:t>LĪDZĒJU REKVIZĪTI UN PARAKSTI</w:t>
      </w:r>
    </w:p>
    <w:tbl>
      <w:tblPr>
        <w:tblW w:w="0" w:type="auto"/>
        <w:tblInd w:w="180" w:type="dxa"/>
        <w:tblLayout w:type="fixed"/>
        <w:tblCellMar>
          <w:left w:w="180" w:type="dxa"/>
          <w:right w:w="180" w:type="dxa"/>
        </w:tblCellMar>
        <w:tblLook w:val="0000" w:firstRow="0" w:lastRow="0" w:firstColumn="0" w:lastColumn="0" w:noHBand="0" w:noVBand="0"/>
      </w:tblPr>
      <w:tblGrid>
        <w:gridCol w:w="5042"/>
        <w:gridCol w:w="4642"/>
      </w:tblGrid>
      <w:tr w:rsidR="00821647" w:rsidRPr="00821647" w:rsidTr="00057844">
        <w:trPr>
          <w:trHeight w:val="356"/>
        </w:trPr>
        <w:tc>
          <w:tcPr>
            <w:tcW w:w="5042" w:type="dxa"/>
            <w:shd w:val="clear" w:color="auto" w:fill="auto"/>
          </w:tcPr>
          <w:p w:rsidR="00821647" w:rsidRPr="00821647" w:rsidRDefault="00821647" w:rsidP="00821647">
            <w:pPr>
              <w:suppressAutoHyphens/>
              <w:spacing w:after="0" w:line="240" w:lineRule="auto"/>
              <w:ind w:left="426" w:hanging="142"/>
              <w:rPr>
                <w:rFonts w:ascii="Times New Roman" w:hAnsi="Times New Roman"/>
                <w:b/>
                <w:w w:val="95"/>
                <w:sz w:val="24"/>
                <w:szCs w:val="24"/>
                <w:lang w:val="lv-LV" w:eastAsia="ar-SA"/>
              </w:rPr>
            </w:pPr>
            <w:r w:rsidRPr="00821647">
              <w:rPr>
                <w:rFonts w:ascii="Times New Roman" w:hAnsi="Times New Roman"/>
                <w:b/>
                <w:w w:val="95"/>
                <w:sz w:val="24"/>
                <w:szCs w:val="24"/>
                <w:lang w:val="lv-LV" w:eastAsia="ar-SA"/>
              </w:rPr>
              <w:t>Pasūtītājs</w:t>
            </w:r>
          </w:p>
        </w:tc>
        <w:tc>
          <w:tcPr>
            <w:tcW w:w="4642"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b/>
                <w:w w:val="95"/>
                <w:sz w:val="24"/>
                <w:szCs w:val="24"/>
                <w:lang w:val="lv-LV" w:eastAsia="ar-SA"/>
              </w:rPr>
              <w:t>Izpildītājs</w:t>
            </w:r>
          </w:p>
        </w:tc>
      </w:tr>
      <w:tr w:rsidR="00821647" w:rsidRPr="00821647" w:rsidTr="00057844">
        <w:trPr>
          <w:trHeight w:val="882"/>
        </w:trPr>
        <w:tc>
          <w:tcPr>
            <w:tcW w:w="5042" w:type="dxa"/>
            <w:shd w:val="clear" w:color="auto" w:fill="auto"/>
          </w:tcPr>
          <w:tbl>
            <w:tblPr>
              <w:tblW w:w="0" w:type="auto"/>
              <w:tblLayout w:type="fixed"/>
              <w:tblLook w:val="0000" w:firstRow="0" w:lastRow="0" w:firstColumn="0" w:lastColumn="0" w:noHBand="0" w:noVBand="0"/>
            </w:tblPr>
            <w:tblGrid>
              <w:gridCol w:w="4524"/>
            </w:tblGrid>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b/>
                      <w:sz w:val="24"/>
                      <w:szCs w:val="24"/>
                      <w:lang w:val="lv-LV" w:eastAsia="ar-SA"/>
                    </w:rPr>
                    <w:t>Jelgavas pilsētas dome</w:t>
                  </w:r>
                </w:p>
              </w:tc>
            </w:tr>
            <w:tr w:rsidR="00821647" w:rsidRPr="00821647" w:rsidTr="00057844">
              <w:trPr>
                <w:trHeight w:val="421"/>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Juridiskā adrese: Lielā iela 11,</w:t>
                  </w: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Jelgava, LV-3001</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Reģistrācijas Nr. </w:t>
                  </w:r>
                  <w:r w:rsidRPr="00821647">
                    <w:rPr>
                      <w:rFonts w:ascii="Times New Roman" w:hAnsi="Times New Roman"/>
                      <w:bCs/>
                      <w:sz w:val="24"/>
                      <w:szCs w:val="24"/>
                      <w:lang w:val="lv-LV" w:eastAsia="ar-SA"/>
                    </w:rPr>
                    <w:t>90000042516</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Banka: </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Konts: </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Kods: </w:t>
                  </w:r>
                </w:p>
              </w:tc>
            </w:tr>
            <w:tr w:rsidR="00821647" w:rsidRPr="00821647" w:rsidTr="00057844">
              <w:trPr>
                <w:trHeight w:val="210"/>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_______________________________</w:t>
                  </w:r>
                  <w:r w:rsidRPr="00821647">
                    <w:rPr>
                      <w:rFonts w:ascii="Times New Roman" w:hAnsi="Times New Roman"/>
                      <w:sz w:val="24"/>
                      <w:szCs w:val="24"/>
                      <w:u w:val="single"/>
                      <w:lang w:val="lv-LV" w:eastAsia="ar-SA"/>
                    </w:rPr>
                    <w:t xml:space="preserve"> </w:t>
                  </w:r>
                </w:p>
              </w:tc>
            </w:tr>
            <w:tr w:rsidR="00821647" w:rsidRPr="00821647" w:rsidTr="00057844">
              <w:trPr>
                <w:trHeight w:val="421"/>
              </w:trPr>
              <w:tc>
                <w:tcPr>
                  <w:tcW w:w="4524"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bCs/>
                      <w:sz w:val="24"/>
                      <w:szCs w:val="24"/>
                      <w:lang w:val="lv-LV" w:eastAsia="ar-SA"/>
                    </w:rPr>
                    <w:t xml:space="preserve">                   I.Škutāne </w:t>
                  </w:r>
                </w:p>
                <w:p w:rsidR="00821647" w:rsidRPr="00821647" w:rsidRDefault="00821647" w:rsidP="00821647">
                  <w:pPr>
                    <w:suppressAutoHyphens/>
                    <w:spacing w:after="0" w:line="240" w:lineRule="auto"/>
                    <w:ind w:left="426" w:hanging="142"/>
                    <w:rPr>
                      <w:rFonts w:ascii="Times New Roman" w:hAnsi="Times New Roman"/>
                      <w:i/>
                      <w:sz w:val="24"/>
                      <w:szCs w:val="24"/>
                      <w:lang w:val="lv-LV" w:eastAsia="ar-SA"/>
                    </w:rPr>
                  </w:pPr>
                  <w:r w:rsidRPr="00821647">
                    <w:rPr>
                      <w:rFonts w:ascii="Times New Roman" w:hAnsi="Times New Roman"/>
                      <w:sz w:val="24"/>
                      <w:szCs w:val="24"/>
                      <w:lang w:val="lv-LV" w:eastAsia="ar-SA"/>
                    </w:rPr>
                    <w:t>z.v.</w:t>
                  </w:r>
                </w:p>
              </w:tc>
            </w:tr>
            <w:tr w:rsidR="00821647" w:rsidRPr="00821647" w:rsidTr="00057844">
              <w:trPr>
                <w:trHeight w:val="60"/>
              </w:trPr>
              <w:tc>
                <w:tcPr>
                  <w:tcW w:w="4524" w:type="dxa"/>
                  <w:shd w:val="clear" w:color="auto" w:fill="auto"/>
                </w:tcPr>
                <w:p w:rsidR="00821647" w:rsidRPr="00821647" w:rsidRDefault="00821647" w:rsidP="00821647">
                  <w:pPr>
                    <w:suppressAutoHyphens/>
                    <w:snapToGrid w:val="0"/>
                    <w:spacing w:after="0" w:line="240" w:lineRule="auto"/>
                    <w:ind w:left="426" w:hanging="142"/>
                    <w:rPr>
                      <w:rFonts w:ascii="Times New Roman" w:hAnsi="Times New Roman"/>
                      <w:bCs/>
                      <w:i/>
                      <w:sz w:val="24"/>
                      <w:szCs w:val="24"/>
                      <w:lang w:val="lv-LV" w:eastAsia="ar-SA"/>
                    </w:rPr>
                  </w:pPr>
                </w:p>
              </w:tc>
            </w:tr>
          </w:tbl>
          <w:p w:rsidR="00821647" w:rsidRPr="00821647" w:rsidRDefault="00821647" w:rsidP="00821647">
            <w:pPr>
              <w:suppressAutoHyphens/>
              <w:spacing w:after="0" w:line="240" w:lineRule="auto"/>
              <w:ind w:left="426" w:hanging="142"/>
              <w:rPr>
                <w:rFonts w:ascii="Times New Roman" w:hAnsi="Times New Roman"/>
                <w:b/>
                <w:bCs/>
                <w:sz w:val="24"/>
                <w:szCs w:val="24"/>
                <w:lang w:val="lv-LV" w:eastAsia="ar-SA"/>
              </w:rPr>
            </w:pPr>
          </w:p>
        </w:tc>
        <w:tc>
          <w:tcPr>
            <w:tcW w:w="4642" w:type="dxa"/>
            <w:shd w:val="clear" w:color="auto" w:fill="auto"/>
          </w:tcPr>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 xml:space="preserve"> _____________________________</w:t>
            </w: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p>
          <w:p w:rsidR="00821647" w:rsidRPr="00821647" w:rsidRDefault="00821647" w:rsidP="00821647">
            <w:pPr>
              <w:suppressAutoHyphens/>
              <w:spacing w:after="0" w:line="240" w:lineRule="auto"/>
              <w:ind w:left="426" w:hanging="142"/>
              <w:rPr>
                <w:rFonts w:ascii="Times New Roman" w:hAnsi="Times New Roman"/>
                <w:sz w:val="24"/>
                <w:szCs w:val="24"/>
                <w:lang w:val="lv-LV" w:eastAsia="ar-SA"/>
              </w:rPr>
            </w:pPr>
            <w:r w:rsidRPr="00821647">
              <w:rPr>
                <w:rFonts w:ascii="Times New Roman" w:hAnsi="Times New Roman"/>
                <w:sz w:val="24"/>
                <w:szCs w:val="24"/>
                <w:lang w:val="lv-LV" w:eastAsia="ar-SA"/>
              </w:rPr>
              <w:t>z.v.</w:t>
            </w:r>
          </w:p>
        </w:tc>
      </w:tr>
    </w:tbl>
    <w:p w:rsidR="00E276A7" w:rsidRPr="00821647" w:rsidRDefault="00E276A7" w:rsidP="00E276A7">
      <w:pPr>
        <w:pStyle w:val="ListParagraph"/>
        <w:spacing w:before="120" w:after="0" w:line="240" w:lineRule="auto"/>
        <w:ind w:left="420"/>
        <w:contextualSpacing w:val="0"/>
        <w:jc w:val="both"/>
        <w:rPr>
          <w:lang w:val="lv-LV"/>
        </w:rPr>
      </w:pPr>
    </w:p>
    <w:sectPr w:rsidR="00E276A7" w:rsidRPr="00821647" w:rsidSect="0045114C">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9D" w:rsidRDefault="0054329D" w:rsidP="00951CB1">
      <w:pPr>
        <w:spacing w:after="0" w:line="240" w:lineRule="auto"/>
      </w:pPr>
      <w:r>
        <w:separator/>
      </w:r>
    </w:p>
  </w:endnote>
  <w:endnote w:type="continuationSeparator" w:id="0">
    <w:p w:rsidR="0054329D" w:rsidRDefault="0054329D"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auto"/>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9D" w:rsidRDefault="0054329D" w:rsidP="00951CB1">
      <w:pPr>
        <w:spacing w:after="0" w:line="240" w:lineRule="auto"/>
      </w:pPr>
      <w:r>
        <w:separator/>
      </w:r>
    </w:p>
  </w:footnote>
  <w:footnote w:type="continuationSeparator" w:id="0">
    <w:p w:rsidR="0054329D" w:rsidRDefault="0054329D" w:rsidP="00951CB1">
      <w:pPr>
        <w:spacing w:after="0" w:line="240" w:lineRule="auto"/>
      </w:pPr>
      <w:r>
        <w:continuationSeparator/>
      </w:r>
    </w:p>
  </w:footnote>
  <w:footnote w:id="1">
    <w:p w:rsidR="00BB1523" w:rsidRPr="001476A9" w:rsidRDefault="00BB1523" w:rsidP="00874AB3">
      <w:pPr>
        <w:pStyle w:val="FootnoteText"/>
        <w:jc w:val="both"/>
        <w:rPr>
          <w:lang w:val="lv-LV"/>
        </w:rPr>
      </w:pPr>
      <w:r w:rsidRPr="001476A9">
        <w:rPr>
          <w:rStyle w:val="FootnoteReference"/>
          <w:lang w:val="lv-LV"/>
        </w:rPr>
        <w:footnoteRef/>
      </w:r>
      <w:r>
        <w:rPr>
          <w:lang w:val="lv-LV"/>
        </w:rPr>
        <w:t xml:space="preserve"> Apakšuzņēmēja veicamā pakalpojuma </w:t>
      </w:r>
      <w:r w:rsidRPr="001476A9">
        <w:rPr>
          <w:lang w:val="lv-LV"/>
        </w:rPr>
        <w:t xml:space="preserve">daļas kopējo vērtību noteic, ņemot vērā apakšuzņēmēja un visu attiecīgā iepirkuma (līguma) ietvaros tā </w:t>
      </w:r>
      <w:r w:rsidRPr="001476A9">
        <w:rPr>
          <w:u w:val="single"/>
          <w:lang w:val="lv-LV"/>
        </w:rPr>
        <w:t>saistīto</w:t>
      </w:r>
      <w:r w:rsidRPr="001476A9">
        <w:rPr>
          <w:lang w:val="lv-LV"/>
        </w:rPr>
        <w:t xml:space="preserve"> uzņēmumu veicamo </w:t>
      </w:r>
      <w:r>
        <w:rPr>
          <w:lang w:val="lv-LV"/>
        </w:rPr>
        <w:t>pakalpojuma</w:t>
      </w:r>
      <w:r w:rsidRPr="001476A9">
        <w:rPr>
          <w:lang w:val="lv-LV"/>
        </w:rPr>
        <w:t xml:space="preserve"> daļu vērtību. Par saistīto uzņēmumu uzskata kapitālsabiedrību, kurā saskaņā ar Koncernu likumu apakšuzņēmējiem ir izšķirošā ietekme vai kurai ir izšķirošā ietekme apakšuzņēmējā, vai kapitālsabiedrību, kurā izšķirošā ietekme ir citai kapitālsabiedrībai, kam vienlaikus ir izšķirošā ietekme attiecīgajā apakšuzņēmējā (PIL 20.panta piektā daļa).</w:t>
      </w:r>
    </w:p>
  </w:footnote>
  <w:footnote w:id="2">
    <w:p w:rsidR="00BB1523" w:rsidRPr="00314EA8" w:rsidRDefault="00BB1523" w:rsidP="00396928">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214C77C"/>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0000005"/>
    <w:multiLevelType w:val="multilevel"/>
    <w:tmpl w:val="BD82D8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06"/>
    <w:multiLevelType w:val="multilevel"/>
    <w:tmpl w:val="B15246F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0000009"/>
    <w:multiLevelType w:val="multilevel"/>
    <w:tmpl w:val="1FE045F8"/>
    <w:name w:val="WW8Num9"/>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3FA3FB2"/>
    <w:multiLevelType w:val="hybridMultilevel"/>
    <w:tmpl w:val="3F40F8CA"/>
    <w:lvl w:ilvl="0" w:tplc="B4DAACEA">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nsid w:val="09372F00"/>
    <w:multiLevelType w:val="hybridMultilevel"/>
    <w:tmpl w:val="8842ED28"/>
    <w:lvl w:ilvl="0" w:tplc="FFFFFFFF">
      <w:start w:val="1"/>
      <w:numFmt w:val="decimal"/>
      <w:lvlText w:val="%1)"/>
      <w:lvlJc w:val="left"/>
      <w:pPr>
        <w:ind w:left="23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3037FFA"/>
    <w:multiLevelType w:val="multilevel"/>
    <w:tmpl w:val="0409001F"/>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3EA286F"/>
    <w:multiLevelType w:val="multilevel"/>
    <w:tmpl w:val="E4DECE84"/>
    <w:lvl w:ilvl="0">
      <w:start w:val="1"/>
      <w:numFmt w:val="decimal"/>
      <w:pStyle w:val="Revision"/>
      <w:lvlText w:val="%1."/>
      <w:lvlJc w:val="left"/>
      <w:pPr>
        <w:tabs>
          <w:tab w:val="num" w:pos="360"/>
        </w:tabs>
        <w:ind w:left="360" w:hanging="360"/>
      </w:pPr>
      <w:rPr>
        <w:rFonts w:hint="default"/>
        <w:b/>
      </w:rPr>
    </w:lvl>
    <w:lvl w:ilvl="1">
      <w:start w:val="1"/>
      <w:numFmt w:val="decimal"/>
      <w:suff w:val="space"/>
      <w:lvlText w:val="%1.%2."/>
      <w:lvlJc w:val="left"/>
      <w:pPr>
        <w:ind w:left="858"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7694C18"/>
    <w:multiLevelType w:val="hybridMultilevel"/>
    <w:tmpl w:val="0652BE58"/>
    <w:lvl w:ilvl="0" w:tplc="CD6C1FAC">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A812BB"/>
    <w:multiLevelType w:val="hybridMultilevel"/>
    <w:tmpl w:val="AD7E3A4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A7458F"/>
    <w:multiLevelType w:val="hybridMultilevel"/>
    <w:tmpl w:val="436A960E"/>
    <w:lvl w:ilvl="0" w:tplc="E82A24C6">
      <w:start w:val="3"/>
      <w:numFmt w:val="decimal"/>
      <w:lvlText w:val="%1."/>
      <w:lvlJc w:val="left"/>
      <w:pPr>
        <w:ind w:left="865" w:hanging="360"/>
      </w:pPr>
      <w:rPr>
        <w:rFonts w:hint="default"/>
        <w:b/>
      </w:rPr>
    </w:lvl>
    <w:lvl w:ilvl="1" w:tplc="04260019" w:tentative="1">
      <w:start w:val="1"/>
      <w:numFmt w:val="lowerLetter"/>
      <w:lvlText w:val="%2."/>
      <w:lvlJc w:val="left"/>
      <w:pPr>
        <w:ind w:left="1585" w:hanging="360"/>
      </w:pPr>
    </w:lvl>
    <w:lvl w:ilvl="2" w:tplc="0426001B" w:tentative="1">
      <w:start w:val="1"/>
      <w:numFmt w:val="lowerRoman"/>
      <w:lvlText w:val="%3."/>
      <w:lvlJc w:val="right"/>
      <w:pPr>
        <w:ind w:left="2305" w:hanging="180"/>
      </w:pPr>
    </w:lvl>
    <w:lvl w:ilvl="3" w:tplc="0426000F" w:tentative="1">
      <w:start w:val="1"/>
      <w:numFmt w:val="decimal"/>
      <w:lvlText w:val="%4."/>
      <w:lvlJc w:val="left"/>
      <w:pPr>
        <w:ind w:left="3025" w:hanging="360"/>
      </w:pPr>
    </w:lvl>
    <w:lvl w:ilvl="4" w:tplc="04260019" w:tentative="1">
      <w:start w:val="1"/>
      <w:numFmt w:val="lowerLetter"/>
      <w:lvlText w:val="%5."/>
      <w:lvlJc w:val="left"/>
      <w:pPr>
        <w:ind w:left="3745" w:hanging="360"/>
      </w:pPr>
    </w:lvl>
    <w:lvl w:ilvl="5" w:tplc="0426001B" w:tentative="1">
      <w:start w:val="1"/>
      <w:numFmt w:val="lowerRoman"/>
      <w:lvlText w:val="%6."/>
      <w:lvlJc w:val="right"/>
      <w:pPr>
        <w:ind w:left="4465" w:hanging="180"/>
      </w:pPr>
    </w:lvl>
    <w:lvl w:ilvl="6" w:tplc="0426000F" w:tentative="1">
      <w:start w:val="1"/>
      <w:numFmt w:val="decimal"/>
      <w:lvlText w:val="%7."/>
      <w:lvlJc w:val="left"/>
      <w:pPr>
        <w:ind w:left="5185" w:hanging="360"/>
      </w:pPr>
    </w:lvl>
    <w:lvl w:ilvl="7" w:tplc="04260019" w:tentative="1">
      <w:start w:val="1"/>
      <w:numFmt w:val="lowerLetter"/>
      <w:lvlText w:val="%8."/>
      <w:lvlJc w:val="left"/>
      <w:pPr>
        <w:ind w:left="5905" w:hanging="360"/>
      </w:pPr>
    </w:lvl>
    <w:lvl w:ilvl="8" w:tplc="0426001B" w:tentative="1">
      <w:start w:val="1"/>
      <w:numFmt w:val="lowerRoman"/>
      <w:lvlText w:val="%9."/>
      <w:lvlJc w:val="right"/>
      <w:pPr>
        <w:ind w:left="6625" w:hanging="180"/>
      </w:pPr>
    </w:lvl>
  </w:abstractNum>
  <w:abstractNum w:abstractNumId="14">
    <w:nsid w:val="2E4D7A9D"/>
    <w:multiLevelType w:val="hybridMultilevel"/>
    <w:tmpl w:val="CDB0605E"/>
    <w:lvl w:ilvl="0" w:tplc="1FFEC2FE">
      <w:start w:val="1"/>
      <w:numFmt w:val="decimal"/>
      <w:lvlText w:val="%1."/>
      <w:lvlJc w:val="left"/>
      <w:pPr>
        <w:ind w:left="644" w:hanging="360"/>
      </w:pPr>
      <w:rPr>
        <w:rFonts w:hint="default"/>
      </w:rPr>
    </w:lvl>
    <w:lvl w:ilvl="1" w:tplc="1CD46466">
      <w:start w:val="1"/>
      <w:numFmt w:val="decimal"/>
      <w:lvlText w:val="2.%2."/>
      <w:lvlJc w:val="left"/>
      <w:pPr>
        <w:ind w:left="1364" w:hanging="360"/>
      </w:pPr>
      <w:rPr>
        <w:rFonts w:hint="default"/>
        <w:b w:val="0"/>
      </w:rPr>
    </w:lvl>
    <w:lvl w:ilvl="2" w:tplc="589E3070">
      <w:start w:val="1"/>
      <w:numFmt w:val="decimal"/>
      <w:lvlText w:val="2.2.%3."/>
      <w:lvlJc w:val="left"/>
      <w:pPr>
        <w:ind w:left="2084" w:hanging="180"/>
      </w:pPr>
      <w:rPr>
        <w:rFonts w:hint="default"/>
      </w:r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nsid w:val="32A80ACB"/>
    <w:multiLevelType w:val="hybridMultilevel"/>
    <w:tmpl w:val="6D62D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2F62F2"/>
    <w:multiLevelType w:val="hybridMultilevel"/>
    <w:tmpl w:val="357EAE66"/>
    <w:lvl w:ilvl="0" w:tplc="0426000B">
      <w:start w:val="1"/>
      <w:numFmt w:val="bullet"/>
      <w:lvlText w:val=""/>
      <w:lvlJc w:val="left"/>
      <w:pPr>
        <w:ind w:left="1494" w:hanging="360"/>
      </w:pPr>
      <w:rPr>
        <w:rFonts w:ascii="Wingdings" w:hAnsi="Wingdings" w:hint="default"/>
        <w:i w:val="0"/>
        <w:color w:val="auto"/>
        <w:sz w:val="24"/>
        <w:szCs w:val="24"/>
      </w:rPr>
    </w:lvl>
    <w:lvl w:ilvl="1" w:tplc="AD74B918">
      <w:start w:val="1"/>
      <w:numFmt w:val="lowerLetter"/>
      <w:lvlText w:val="%2."/>
      <w:lvlJc w:val="left"/>
      <w:pPr>
        <w:ind w:left="2214" w:hanging="360"/>
      </w:pPr>
    </w:lvl>
    <w:lvl w:ilvl="2" w:tplc="51E88454" w:tentative="1">
      <w:start w:val="1"/>
      <w:numFmt w:val="lowerRoman"/>
      <w:lvlText w:val="%3."/>
      <w:lvlJc w:val="right"/>
      <w:pPr>
        <w:ind w:left="2934" w:hanging="180"/>
      </w:pPr>
    </w:lvl>
    <w:lvl w:ilvl="3" w:tplc="FB2ECEBC" w:tentative="1">
      <w:start w:val="1"/>
      <w:numFmt w:val="decimal"/>
      <w:lvlText w:val="%4."/>
      <w:lvlJc w:val="left"/>
      <w:pPr>
        <w:ind w:left="3654" w:hanging="360"/>
      </w:pPr>
    </w:lvl>
    <w:lvl w:ilvl="4" w:tplc="A69E8200" w:tentative="1">
      <w:start w:val="1"/>
      <w:numFmt w:val="lowerLetter"/>
      <w:lvlText w:val="%5."/>
      <w:lvlJc w:val="left"/>
      <w:pPr>
        <w:ind w:left="4374" w:hanging="360"/>
      </w:pPr>
    </w:lvl>
    <w:lvl w:ilvl="5" w:tplc="B9BE517A" w:tentative="1">
      <w:start w:val="1"/>
      <w:numFmt w:val="lowerRoman"/>
      <w:lvlText w:val="%6."/>
      <w:lvlJc w:val="right"/>
      <w:pPr>
        <w:ind w:left="5094" w:hanging="180"/>
      </w:pPr>
    </w:lvl>
    <w:lvl w:ilvl="6" w:tplc="45426194" w:tentative="1">
      <w:start w:val="1"/>
      <w:numFmt w:val="decimal"/>
      <w:lvlText w:val="%7."/>
      <w:lvlJc w:val="left"/>
      <w:pPr>
        <w:ind w:left="5814" w:hanging="360"/>
      </w:pPr>
    </w:lvl>
    <w:lvl w:ilvl="7" w:tplc="FA5C5280" w:tentative="1">
      <w:start w:val="1"/>
      <w:numFmt w:val="lowerLetter"/>
      <w:lvlText w:val="%8."/>
      <w:lvlJc w:val="left"/>
      <w:pPr>
        <w:ind w:left="6534" w:hanging="360"/>
      </w:pPr>
    </w:lvl>
    <w:lvl w:ilvl="8" w:tplc="8982E854" w:tentative="1">
      <w:start w:val="1"/>
      <w:numFmt w:val="lowerRoman"/>
      <w:lvlText w:val="%9."/>
      <w:lvlJc w:val="right"/>
      <w:pPr>
        <w:ind w:left="7254" w:hanging="180"/>
      </w:pPr>
    </w:lvl>
  </w:abstractNum>
  <w:abstractNum w:abstractNumId="18">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19">
    <w:nsid w:val="4CB32FE2"/>
    <w:multiLevelType w:val="hybridMultilevel"/>
    <w:tmpl w:val="4B268996"/>
    <w:lvl w:ilvl="0" w:tplc="5F6C3ED8">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D4F0345"/>
    <w:multiLevelType w:val="hybridMultilevel"/>
    <w:tmpl w:val="8842ED28"/>
    <w:lvl w:ilvl="0" w:tplc="FFFFFFFF">
      <w:start w:val="1"/>
      <w:numFmt w:val="decimal"/>
      <w:lvlText w:val="%1)"/>
      <w:lvlJc w:val="left"/>
      <w:pPr>
        <w:ind w:left="23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F290E33"/>
    <w:multiLevelType w:val="hybridMultilevel"/>
    <w:tmpl w:val="A95C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02C7E33"/>
    <w:multiLevelType w:val="hybridMultilevel"/>
    <w:tmpl w:val="8C2E25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0DB2387"/>
    <w:multiLevelType w:val="hybridMultilevel"/>
    <w:tmpl w:val="04301CEC"/>
    <w:lvl w:ilvl="0" w:tplc="0426000F">
      <w:start w:val="1"/>
      <w:numFmt w:val="decimal"/>
      <w:lvlText w:val="%1."/>
      <w:lvlJc w:val="left"/>
      <w:pPr>
        <w:tabs>
          <w:tab w:val="num" w:pos="1854"/>
        </w:tabs>
        <w:ind w:left="1854" w:hanging="360"/>
      </w:pPr>
    </w:lvl>
    <w:lvl w:ilvl="1" w:tplc="0426000F">
      <w:start w:val="1"/>
      <w:numFmt w:val="decimal"/>
      <w:lvlText w:val="%2."/>
      <w:lvlJc w:val="left"/>
      <w:pPr>
        <w:tabs>
          <w:tab w:val="num" w:pos="1854"/>
        </w:tabs>
        <w:ind w:left="1854" w:hanging="360"/>
      </w:pPr>
    </w:lvl>
    <w:lvl w:ilvl="2" w:tplc="0426001B" w:tentative="1">
      <w:start w:val="1"/>
      <w:numFmt w:val="lowerRoman"/>
      <w:lvlText w:val="%3."/>
      <w:lvlJc w:val="right"/>
      <w:pPr>
        <w:tabs>
          <w:tab w:val="num" w:pos="3294"/>
        </w:tabs>
        <w:ind w:left="3294" w:hanging="180"/>
      </w:pPr>
    </w:lvl>
    <w:lvl w:ilvl="3" w:tplc="0426000F" w:tentative="1">
      <w:start w:val="1"/>
      <w:numFmt w:val="decimal"/>
      <w:lvlText w:val="%4."/>
      <w:lvlJc w:val="left"/>
      <w:pPr>
        <w:tabs>
          <w:tab w:val="num" w:pos="4014"/>
        </w:tabs>
        <w:ind w:left="4014" w:hanging="360"/>
      </w:pPr>
    </w:lvl>
    <w:lvl w:ilvl="4" w:tplc="04260019" w:tentative="1">
      <w:start w:val="1"/>
      <w:numFmt w:val="lowerLetter"/>
      <w:lvlText w:val="%5."/>
      <w:lvlJc w:val="left"/>
      <w:pPr>
        <w:tabs>
          <w:tab w:val="num" w:pos="4734"/>
        </w:tabs>
        <w:ind w:left="4734" w:hanging="360"/>
      </w:pPr>
    </w:lvl>
    <w:lvl w:ilvl="5" w:tplc="0426001B" w:tentative="1">
      <w:start w:val="1"/>
      <w:numFmt w:val="lowerRoman"/>
      <w:lvlText w:val="%6."/>
      <w:lvlJc w:val="right"/>
      <w:pPr>
        <w:tabs>
          <w:tab w:val="num" w:pos="5454"/>
        </w:tabs>
        <w:ind w:left="5454" w:hanging="180"/>
      </w:pPr>
    </w:lvl>
    <w:lvl w:ilvl="6" w:tplc="0426000F" w:tentative="1">
      <w:start w:val="1"/>
      <w:numFmt w:val="decimal"/>
      <w:lvlText w:val="%7."/>
      <w:lvlJc w:val="left"/>
      <w:pPr>
        <w:tabs>
          <w:tab w:val="num" w:pos="6174"/>
        </w:tabs>
        <w:ind w:left="6174" w:hanging="360"/>
      </w:pPr>
    </w:lvl>
    <w:lvl w:ilvl="7" w:tplc="04260019" w:tentative="1">
      <w:start w:val="1"/>
      <w:numFmt w:val="lowerLetter"/>
      <w:lvlText w:val="%8."/>
      <w:lvlJc w:val="left"/>
      <w:pPr>
        <w:tabs>
          <w:tab w:val="num" w:pos="6894"/>
        </w:tabs>
        <w:ind w:left="6894" w:hanging="360"/>
      </w:pPr>
    </w:lvl>
    <w:lvl w:ilvl="8" w:tplc="0426001B" w:tentative="1">
      <w:start w:val="1"/>
      <w:numFmt w:val="lowerRoman"/>
      <w:lvlText w:val="%9."/>
      <w:lvlJc w:val="right"/>
      <w:pPr>
        <w:tabs>
          <w:tab w:val="num" w:pos="7614"/>
        </w:tabs>
        <w:ind w:left="7614" w:hanging="180"/>
      </w:pPr>
    </w:lvl>
  </w:abstractNum>
  <w:abstractNum w:abstractNumId="24">
    <w:nsid w:val="5FD00792"/>
    <w:multiLevelType w:val="hybridMultilevel"/>
    <w:tmpl w:val="1B90E0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1E138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C95CD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8646D8"/>
    <w:multiLevelType w:val="hybridMultilevel"/>
    <w:tmpl w:val="3FA865EA"/>
    <w:lvl w:ilvl="0" w:tplc="B4DAACEA">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nsid w:val="6A2A2C64"/>
    <w:multiLevelType w:val="hybridMultilevel"/>
    <w:tmpl w:val="4DD07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35E4021"/>
    <w:multiLevelType w:val="hybridMultilevel"/>
    <w:tmpl w:val="F0CA3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73F679B0"/>
    <w:multiLevelType w:val="multilevel"/>
    <w:tmpl w:val="E0E447EC"/>
    <w:lvl w:ilvl="0">
      <w:start w:val="3"/>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5BD1282"/>
    <w:multiLevelType w:val="multilevel"/>
    <w:tmpl w:val="D832774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7D736B53"/>
    <w:multiLevelType w:val="hybridMultilevel"/>
    <w:tmpl w:val="DFC40CF6"/>
    <w:lvl w:ilvl="0" w:tplc="FFFFFFFF">
      <w:start w:val="1"/>
      <w:numFmt w:val="decimal"/>
      <w:lvlText w:val="%1."/>
      <w:lvlJc w:val="left"/>
      <w:pPr>
        <w:ind w:left="1845" w:hanging="1125"/>
      </w:pPr>
      <w:rPr>
        <w:rFonts w:hint="default"/>
        <w:b/>
      </w:rPr>
    </w:lvl>
    <w:lvl w:ilvl="1" w:tplc="FFFFFFFF">
      <w:start w:val="1"/>
      <w:numFmt w:val="decimal"/>
      <w:lvlText w:val="2.%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7E4D18E8"/>
    <w:multiLevelType w:val="hybridMultilevel"/>
    <w:tmpl w:val="821281E6"/>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35">
    <w:nsid w:val="7F23453B"/>
    <w:multiLevelType w:val="multilevel"/>
    <w:tmpl w:val="002CFB2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9"/>
  </w:num>
  <w:num w:numId="5">
    <w:abstractNumId w:val="31"/>
  </w:num>
  <w:num w:numId="6">
    <w:abstractNumId w:val="8"/>
  </w:num>
  <w:num w:numId="7">
    <w:abstractNumId w:val="25"/>
  </w:num>
  <w:num w:numId="8">
    <w:abstractNumId w:val="28"/>
  </w:num>
  <w:num w:numId="9">
    <w:abstractNumId w:val="9"/>
  </w:num>
  <w:num w:numId="10">
    <w:abstractNumId w:val="21"/>
  </w:num>
  <w:num w:numId="11">
    <w:abstractNumId w:val="24"/>
  </w:num>
  <w:num w:numId="12">
    <w:abstractNumId w:val="22"/>
  </w:num>
  <w:num w:numId="13">
    <w:abstractNumId w:val="33"/>
  </w:num>
  <w:num w:numId="14">
    <w:abstractNumId w:val="7"/>
  </w:num>
  <w:num w:numId="15">
    <w:abstractNumId w:val="20"/>
  </w:num>
  <w:num w:numId="16">
    <w:abstractNumId w:val="30"/>
  </w:num>
  <w:num w:numId="17">
    <w:abstractNumId w:val="34"/>
  </w:num>
  <w:num w:numId="18">
    <w:abstractNumId w:val="10"/>
  </w:num>
  <w:num w:numId="19">
    <w:abstractNumId w:val="6"/>
  </w:num>
  <w:num w:numId="20">
    <w:abstractNumId w:val="17"/>
  </w:num>
  <w:num w:numId="21">
    <w:abstractNumId w:val="13"/>
  </w:num>
  <w:num w:numId="22">
    <w:abstractNumId w:val="23"/>
  </w:num>
  <w:num w:numId="23">
    <w:abstractNumId w:val="18"/>
  </w:num>
  <w:num w:numId="24">
    <w:abstractNumId w:val="11"/>
  </w:num>
  <w:num w:numId="25">
    <w:abstractNumId w:val="35"/>
  </w:num>
  <w:num w:numId="26">
    <w:abstractNumId w:val="19"/>
  </w:num>
  <w:num w:numId="27">
    <w:abstractNumId w:val="27"/>
  </w:num>
  <w:num w:numId="28">
    <w:abstractNumId w:val="15"/>
  </w:num>
  <w:num w:numId="29">
    <w:abstractNumId w:val="14"/>
  </w:num>
  <w:num w:numId="30">
    <w:abstractNumId w:val="0"/>
  </w:num>
  <w:num w:numId="31">
    <w:abstractNumId w:val="1"/>
  </w:num>
  <w:num w:numId="32">
    <w:abstractNumId w:val="2"/>
  </w:num>
  <w:num w:numId="33">
    <w:abstractNumId w:val="3"/>
  </w:num>
  <w:num w:numId="34">
    <w:abstractNumId w:val="4"/>
  </w:num>
  <w:num w:numId="35">
    <w:abstractNumId w:val="16"/>
  </w:num>
  <w:num w:numId="3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196E"/>
    <w:rsid w:val="00002634"/>
    <w:rsid w:val="00002D91"/>
    <w:rsid w:val="000043DA"/>
    <w:rsid w:val="00011C38"/>
    <w:rsid w:val="00014427"/>
    <w:rsid w:val="00014D11"/>
    <w:rsid w:val="0001676A"/>
    <w:rsid w:val="00021C93"/>
    <w:rsid w:val="00021D16"/>
    <w:rsid w:val="0002285C"/>
    <w:rsid w:val="0002521F"/>
    <w:rsid w:val="0002622E"/>
    <w:rsid w:val="00026B03"/>
    <w:rsid w:val="00035DAC"/>
    <w:rsid w:val="0003707F"/>
    <w:rsid w:val="0004154B"/>
    <w:rsid w:val="00050042"/>
    <w:rsid w:val="000529FB"/>
    <w:rsid w:val="00052C95"/>
    <w:rsid w:val="000530D1"/>
    <w:rsid w:val="00055BF2"/>
    <w:rsid w:val="00056234"/>
    <w:rsid w:val="000646F8"/>
    <w:rsid w:val="000650D8"/>
    <w:rsid w:val="00065F36"/>
    <w:rsid w:val="00066D9E"/>
    <w:rsid w:val="00071081"/>
    <w:rsid w:val="0007367F"/>
    <w:rsid w:val="00075A78"/>
    <w:rsid w:val="00084360"/>
    <w:rsid w:val="00085795"/>
    <w:rsid w:val="00085C75"/>
    <w:rsid w:val="000879C0"/>
    <w:rsid w:val="000947FE"/>
    <w:rsid w:val="00097C27"/>
    <w:rsid w:val="000A2C5B"/>
    <w:rsid w:val="000A3263"/>
    <w:rsid w:val="000B0EC7"/>
    <w:rsid w:val="000B4A2F"/>
    <w:rsid w:val="000E08A1"/>
    <w:rsid w:val="000E1C91"/>
    <w:rsid w:val="000E2C19"/>
    <w:rsid w:val="000E76E0"/>
    <w:rsid w:val="000F1904"/>
    <w:rsid w:val="001017A7"/>
    <w:rsid w:val="0010496F"/>
    <w:rsid w:val="00107445"/>
    <w:rsid w:val="001108C8"/>
    <w:rsid w:val="00115C14"/>
    <w:rsid w:val="00116BB7"/>
    <w:rsid w:val="001176BE"/>
    <w:rsid w:val="001225C6"/>
    <w:rsid w:val="0012395E"/>
    <w:rsid w:val="0012709C"/>
    <w:rsid w:val="00127ED8"/>
    <w:rsid w:val="001307BD"/>
    <w:rsid w:val="00131102"/>
    <w:rsid w:val="001314DD"/>
    <w:rsid w:val="0013162C"/>
    <w:rsid w:val="00135AC3"/>
    <w:rsid w:val="00142F3C"/>
    <w:rsid w:val="00146231"/>
    <w:rsid w:val="001476A9"/>
    <w:rsid w:val="00150805"/>
    <w:rsid w:val="00150A96"/>
    <w:rsid w:val="00153F0C"/>
    <w:rsid w:val="0015564C"/>
    <w:rsid w:val="00155A91"/>
    <w:rsid w:val="00156583"/>
    <w:rsid w:val="0016031E"/>
    <w:rsid w:val="0016194B"/>
    <w:rsid w:val="0016240D"/>
    <w:rsid w:val="00162A44"/>
    <w:rsid w:val="00163187"/>
    <w:rsid w:val="00166867"/>
    <w:rsid w:val="001716FB"/>
    <w:rsid w:val="001734B2"/>
    <w:rsid w:val="00174FC3"/>
    <w:rsid w:val="00177B6C"/>
    <w:rsid w:val="00181E03"/>
    <w:rsid w:val="001844C2"/>
    <w:rsid w:val="00185995"/>
    <w:rsid w:val="00190CC2"/>
    <w:rsid w:val="0019110A"/>
    <w:rsid w:val="00194084"/>
    <w:rsid w:val="0019452D"/>
    <w:rsid w:val="00194ED3"/>
    <w:rsid w:val="00195695"/>
    <w:rsid w:val="00197735"/>
    <w:rsid w:val="001A0D4F"/>
    <w:rsid w:val="001A1246"/>
    <w:rsid w:val="001A2407"/>
    <w:rsid w:val="001A3FA6"/>
    <w:rsid w:val="001B33FE"/>
    <w:rsid w:val="001B3F13"/>
    <w:rsid w:val="001B54C9"/>
    <w:rsid w:val="001B650A"/>
    <w:rsid w:val="001C181F"/>
    <w:rsid w:val="001C65A2"/>
    <w:rsid w:val="001C6FC9"/>
    <w:rsid w:val="001D4327"/>
    <w:rsid w:val="001D447F"/>
    <w:rsid w:val="001D465F"/>
    <w:rsid w:val="001D5E68"/>
    <w:rsid w:val="001E428C"/>
    <w:rsid w:val="001E5296"/>
    <w:rsid w:val="001F0DF1"/>
    <w:rsid w:val="001F14A3"/>
    <w:rsid w:val="001F57A7"/>
    <w:rsid w:val="001F6423"/>
    <w:rsid w:val="002016DB"/>
    <w:rsid w:val="00203448"/>
    <w:rsid w:val="002035A4"/>
    <w:rsid w:val="002057A7"/>
    <w:rsid w:val="00206572"/>
    <w:rsid w:val="002115E1"/>
    <w:rsid w:val="00212A62"/>
    <w:rsid w:val="0021401E"/>
    <w:rsid w:val="00214030"/>
    <w:rsid w:val="00216CC7"/>
    <w:rsid w:val="00221215"/>
    <w:rsid w:val="002218B5"/>
    <w:rsid w:val="0022490E"/>
    <w:rsid w:val="00224E48"/>
    <w:rsid w:val="0022629C"/>
    <w:rsid w:val="00226B3E"/>
    <w:rsid w:val="0023070C"/>
    <w:rsid w:val="00231C5E"/>
    <w:rsid w:val="00232BB8"/>
    <w:rsid w:val="00237A50"/>
    <w:rsid w:val="0025653A"/>
    <w:rsid w:val="00263546"/>
    <w:rsid w:val="0026541C"/>
    <w:rsid w:val="00266A08"/>
    <w:rsid w:val="00267AE4"/>
    <w:rsid w:val="00273B3D"/>
    <w:rsid w:val="00275DED"/>
    <w:rsid w:val="002802F2"/>
    <w:rsid w:val="00281A71"/>
    <w:rsid w:val="002838ED"/>
    <w:rsid w:val="00285C9F"/>
    <w:rsid w:val="00286503"/>
    <w:rsid w:val="00286D8D"/>
    <w:rsid w:val="002955B2"/>
    <w:rsid w:val="002974F8"/>
    <w:rsid w:val="002A0185"/>
    <w:rsid w:val="002A0FEF"/>
    <w:rsid w:val="002A3185"/>
    <w:rsid w:val="002A34BA"/>
    <w:rsid w:val="002A5551"/>
    <w:rsid w:val="002A5E41"/>
    <w:rsid w:val="002A620F"/>
    <w:rsid w:val="002B0225"/>
    <w:rsid w:val="002B6999"/>
    <w:rsid w:val="002B6E08"/>
    <w:rsid w:val="002B7E10"/>
    <w:rsid w:val="002D0FED"/>
    <w:rsid w:val="002D244D"/>
    <w:rsid w:val="002D6F21"/>
    <w:rsid w:val="002E76AD"/>
    <w:rsid w:val="002F26A1"/>
    <w:rsid w:val="00301666"/>
    <w:rsid w:val="00302E8C"/>
    <w:rsid w:val="0030532D"/>
    <w:rsid w:val="003103D8"/>
    <w:rsid w:val="003325F5"/>
    <w:rsid w:val="00346407"/>
    <w:rsid w:val="00346C07"/>
    <w:rsid w:val="00350D09"/>
    <w:rsid w:val="00352EEE"/>
    <w:rsid w:val="0035355B"/>
    <w:rsid w:val="00354EC3"/>
    <w:rsid w:val="00355E23"/>
    <w:rsid w:val="003640E6"/>
    <w:rsid w:val="003649F4"/>
    <w:rsid w:val="00364EC9"/>
    <w:rsid w:val="003668B6"/>
    <w:rsid w:val="00367238"/>
    <w:rsid w:val="00375282"/>
    <w:rsid w:val="003826AC"/>
    <w:rsid w:val="00385B65"/>
    <w:rsid w:val="003904E0"/>
    <w:rsid w:val="003944B0"/>
    <w:rsid w:val="003946A7"/>
    <w:rsid w:val="00394DA3"/>
    <w:rsid w:val="00396928"/>
    <w:rsid w:val="003A1D35"/>
    <w:rsid w:val="003A3B95"/>
    <w:rsid w:val="003A459A"/>
    <w:rsid w:val="003B2595"/>
    <w:rsid w:val="003B4201"/>
    <w:rsid w:val="003B6514"/>
    <w:rsid w:val="003B66F8"/>
    <w:rsid w:val="003C10D4"/>
    <w:rsid w:val="003C1C87"/>
    <w:rsid w:val="003C1DCA"/>
    <w:rsid w:val="003C2313"/>
    <w:rsid w:val="003D3FFF"/>
    <w:rsid w:val="003D4B80"/>
    <w:rsid w:val="003D6776"/>
    <w:rsid w:val="003E00C0"/>
    <w:rsid w:val="003E53BF"/>
    <w:rsid w:val="003E74FF"/>
    <w:rsid w:val="003F175D"/>
    <w:rsid w:val="003F607C"/>
    <w:rsid w:val="003F6E0B"/>
    <w:rsid w:val="00401538"/>
    <w:rsid w:val="0040791F"/>
    <w:rsid w:val="00407AD2"/>
    <w:rsid w:val="00412F9E"/>
    <w:rsid w:val="0041369C"/>
    <w:rsid w:val="00414454"/>
    <w:rsid w:val="0042058A"/>
    <w:rsid w:val="0042123A"/>
    <w:rsid w:val="004313B8"/>
    <w:rsid w:val="00431BB4"/>
    <w:rsid w:val="0043217E"/>
    <w:rsid w:val="004332FF"/>
    <w:rsid w:val="00435BB9"/>
    <w:rsid w:val="00435CD0"/>
    <w:rsid w:val="00441270"/>
    <w:rsid w:val="004427AB"/>
    <w:rsid w:val="0044389A"/>
    <w:rsid w:val="004442FC"/>
    <w:rsid w:val="0044466F"/>
    <w:rsid w:val="0045114C"/>
    <w:rsid w:val="0045252A"/>
    <w:rsid w:val="0045608B"/>
    <w:rsid w:val="00456336"/>
    <w:rsid w:val="00462170"/>
    <w:rsid w:val="0046240D"/>
    <w:rsid w:val="004677C3"/>
    <w:rsid w:val="004700DB"/>
    <w:rsid w:val="004726CA"/>
    <w:rsid w:val="00473ADC"/>
    <w:rsid w:val="0047501E"/>
    <w:rsid w:val="00476C0C"/>
    <w:rsid w:val="00477B0B"/>
    <w:rsid w:val="00481DB1"/>
    <w:rsid w:val="00484426"/>
    <w:rsid w:val="00487D4C"/>
    <w:rsid w:val="00490BB9"/>
    <w:rsid w:val="00491D8B"/>
    <w:rsid w:val="004964EB"/>
    <w:rsid w:val="00496603"/>
    <w:rsid w:val="00497DCA"/>
    <w:rsid w:val="004A04C1"/>
    <w:rsid w:val="004A5750"/>
    <w:rsid w:val="004A6F2F"/>
    <w:rsid w:val="004A7E22"/>
    <w:rsid w:val="004B2EB1"/>
    <w:rsid w:val="004B5433"/>
    <w:rsid w:val="004C0ED6"/>
    <w:rsid w:val="004C2708"/>
    <w:rsid w:val="004D0FFC"/>
    <w:rsid w:val="004D14A8"/>
    <w:rsid w:val="004D1819"/>
    <w:rsid w:val="004D37A6"/>
    <w:rsid w:val="004D4062"/>
    <w:rsid w:val="004D5117"/>
    <w:rsid w:val="004D6141"/>
    <w:rsid w:val="004D6CA2"/>
    <w:rsid w:val="004D75AA"/>
    <w:rsid w:val="004D7D27"/>
    <w:rsid w:val="004E0864"/>
    <w:rsid w:val="004E43CC"/>
    <w:rsid w:val="004E75B8"/>
    <w:rsid w:val="004F3B91"/>
    <w:rsid w:val="004F5833"/>
    <w:rsid w:val="004F7746"/>
    <w:rsid w:val="004F7816"/>
    <w:rsid w:val="005016B1"/>
    <w:rsid w:val="005036F4"/>
    <w:rsid w:val="005055DB"/>
    <w:rsid w:val="005057AA"/>
    <w:rsid w:val="00510730"/>
    <w:rsid w:val="005200AC"/>
    <w:rsid w:val="00530E27"/>
    <w:rsid w:val="0053178F"/>
    <w:rsid w:val="00533C40"/>
    <w:rsid w:val="00534FAA"/>
    <w:rsid w:val="00536D5C"/>
    <w:rsid w:val="005404F0"/>
    <w:rsid w:val="0054329D"/>
    <w:rsid w:val="005440E2"/>
    <w:rsid w:val="00544A2A"/>
    <w:rsid w:val="005462F9"/>
    <w:rsid w:val="00546857"/>
    <w:rsid w:val="00546A7A"/>
    <w:rsid w:val="00547D7C"/>
    <w:rsid w:val="00547EE2"/>
    <w:rsid w:val="005549B6"/>
    <w:rsid w:val="0055505B"/>
    <w:rsid w:val="00557C97"/>
    <w:rsid w:val="00557D6B"/>
    <w:rsid w:val="00565431"/>
    <w:rsid w:val="00565E2D"/>
    <w:rsid w:val="00566880"/>
    <w:rsid w:val="00572688"/>
    <w:rsid w:val="0057777D"/>
    <w:rsid w:val="005800F0"/>
    <w:rsid w:val="0058342A"/>
    <w:rsid w:val="00584C58"/>
    <w:rsid w:val="005873E8"/>
    <w:rsid w:val="00587B72"/>
    <w:rsid w:val="00590A1E"/>
    <w:rsid w:val="00592AFD"/>
    <w:rsid w:val="005977FE"/>
    <w:rsid w:val="00597BA1"/>
    <w:rsid w:val="005A0C8C"/>
    <w:rsid w:val="005B06FE"/>
    <w:rsid w:val="005B07EB"/>
    <w:rsid w:val="005B5A62"/>
    <w:rsid w:val="005B7A04"/>
    <w:rsid w:val="005B7E32"/>
    <w:rsid w:val="005C24FC"/>
    <w:rsid w:val="005C7A07"/>
    <w:rsid w:val="005D5B41"/>
    <w:rsid w:val="005D686D"/>
    <w:rsid w:val="005E04BD"/>
    <w:rsid w:val="005E4AF6"/>
    <w:rsid w:val="005F0650"/>
    <w:rsid w:val="005F0DCE"/>
    <w:rsid w:val="005F3236"/>
    <w:rsid w:val="005F35D0"/>
    <w:rsid w:val="005F7DEF"/>
    <w:rsid w:val="00600B9E"/>
    <w:rsid w:val="0060147D"/>
    <w:rsid w:val="0060269A"/>
    <w:rsid w:val="00604315"/>
    <w:rsid w:val="00604B15"/>
    <w:rsid w:val="0060509C"/>
    <w:rsid w:val="00606507"/>
    <w:rsid w:val="00606BAA"/>
    <w:rsid w:val="00611C30"/>
    <w:rsid w:val="00614092"/>
    <w:rsid w:val="006141F9"/>
    <w:rsid w:val="00614871"/>
    <w:rsid w:val="0061705D"/>
    <w:rsid w:val="00623110"/>
    <w:rsid w:val="006237CF"/>
    <w:rsid w:val="006259E1"/>
    <w:rsid w:val="0062663F"/>
    <w:rsid w:val="006268EA"/>
    <w:rsid w:val="0064509D"/>
    <w:rsid w:val="006478B1"/>
    <w:rsid w:val="0065030A"/>
    <w:rsid w:val="0065173D"/>
    <w:rsid w:val="00651F5B"/>
    <w:rsid w:val="00655356"/>
    <w:rsid w:val="006553DA"/>
    <w:rsid w:val="00655458"/>
    <w:rsid w:val="006615C7"/>
    <w:rsid w:val="00661B2C"/>
    <w:rsid w:val="00666FF0"/>
    <w:rsid w:val="006672AA"/>
    <w:rsid w:val="00671E06"/>
    <w:rsid w:val="00673925"/>
    <w:rsid w:val="0067516C"/>
    <w:rsid w:val="006776EB"/>
    <w:rsid w:val="006806F0"/>
    <w:rsid w:val="00680987"/>
    <w:rsid w:val="0068163C"/>
    <w:rsid w:val="00681ED1"/>
    <w:rsid w:val="00683291"/>
    <w:rsid w:val="00685EEE"/>
    <w:rsid w:val="006912B3"/>
    <w:rsid w:val="0069142E"/>
    <w:rsid w:val="0069446E"/>
    <w:rsid w:val="00696D03"/>
    <w:rsid w:val="00697455"/>
    <w:rsid w:val="006A20E5"/>
    <w:rsid w:val="006A24FD"/>
    <w:rsid w:val="006A65D6"/>
    <w:rsid w:val="006A7841"/>
    <w:rsid w:val="006B0492"/>
    <w:rsid w:val="006B1F54"/>
    <w:rsid w:val="006B34C9"/>
    <w:rsid w:val="006B5F5F"/>
    <w:rsid w:val="006B6D84"/>
    <w:rsid w:val="006B72F9"/>
    <w:rsid w:val="006C2425"/>
    <w:rsid w:val="006C695E"/>
    <w:rsid w:val="006D2F85"/>
    <w:rsid w:val="006D60D0"/>
    <w:rsid w:val="006D6463"/>
    <w:rsid w:val="006D68E2"/>
    <w:rsid w:val="006D7EC1"/>
    <w:rsid w:val="006E0DE6"/>
    <w:rsid w:val="006E3421"/>
    <w:rsid w:val="006E3DDE"/>
    <w:rsid w:val="006E4B2A"/>
    <w:rsid w:val="006E5F46"/>
    <w:rsid w:val="006F0657"/>
    <w:rsid w:val="006F086E"/>
    <w:rsid w:val="006F1773"/>
    <w:rsid w:val="006F1F7E"/>
    <w:rsid w:val="006F23D6"/>
    <w:rsid w:val="006F2DD1"/>
    <w:rsid w:val="006F6314"/>
    <w:rsid w:val="00700AB4"/>
    <w:rsid w:val="00701D4D"/>
    <w:rsid w:val="00703C61"/>
    <w:rsid w:val="00705A63"/>
    <w:rsid w:val="007068C2"/>
    <w:rsid w:val="0071156E"/>
    <w:rsid w:val="00711C5A"/>
    <w:rsid w:val="007309F8"/>
    <w:rsid w:val="00730AC9"/>
    <w:rsid w:val="00730BC7"/>
    <w:rsid w:val="00735234"/>
    <w:rsid w:val="007370B5"/>
    <w:rsid w:val="007409FC"/>
    <w:rsid w:val="00742645"/>
    <w:rsid w:val="00750635"/>
    <w:rsid w:val="007508A2"/>
    <w:rsid w:val="00752B36"/>
    <w:rsid w:val="007546E8"/>
    <w:rsid w:val="0075557C"/>
    <w:rsid w:val="007563E2"/>
    <w:rsid w:val="00756D8B"/>
    <w:rsid w:val="00756F34"/>
    <w:rsid w:val="007705EC"/>
    <w:rsid w:val="00770DD2"/>
    <w:rsid w:val="007710F0"/>
    <w:rsid w:val="00771180"/>
    <w:rsid w:val="00771CD8"/>
    <w:rsid w:val="00774051"/>
    <w:rsid w:val="0078069E"/>
    <w:rsid w:val="00781FF3"/>
    <w:rsid w:val="007828E1"/>
    <w:rsid w:val="007838A7"/>
    <w:rsid w:val="00785953"/>
    <w:rsid w:val="007869CF"/>
    <w:rsid w:val="00787848"/>
    <w:rsid w:val="00787C2A"/>
    <w:rsid w:val="00787E09"/>
    <w:rsid w:val="007908BD"/>
    <w:rsid w:val="00792E34"/>
    <w:rsid w:val="00793674"/>
    <w:rsid w:val="007964DB"/>
    <w:rsid w:val="00796778"/>
    <w:rsid w:val="007A0E3C"/>
    <w:rsid w:val="007A69CB"/>
    <w:rsid w:val="007B0648"/>
    <w:rsid w:val="007B15CF"/>
    <w:rsid w:val="007B439D"/>
    <w:rsid w:val="007B5331"/>
    <w:rsid w:val="007C22BB"/>
    <w:rsid w:val="007D01B6"/>
    <w:rsid w:val="007D242D"/>
    <w:rsid w:val="007D373F"/>
    <w:rsid w:val="007D39D5"/>
    <w:rsid w:val="007D5CD4"/>
    <w:rsid w:val="007D6810"/>
    <w:rsid w:val="007D7BBC"/>
    <w:rsid w:val="007E0A06"/>
    <w:rsid w:val="007E12E6"/>
    <w:rsid w:val="007E186C"/>
    <w:rsid w:val="007E3FBB"/>
    <w:rsid w:val="007E4A47"/>
    <w:rsid w:val="007E4BC7"/>
    <w:rsid w:val="007E65F6"/>
    <w:rsid w:val="008032D9"/>
    <w:rsid w:val="0080353C"/>
    <w:rsid w:val="00804D5C"/>
    <w:rsid w:val="00805073"/>
    <w:rsid w:val="00806386"/>
    <w:rsid w:val="00817CE3"/>
    <w:rsid w:val="00821647"/>
    <w:rsid w:val="00823DC8"/>
    <w:rsid w:val="00826987"/>
    <w:rsid w:val="00827181"/>
    <w:rsid w:val="00827620"/>
    <w:rsid w:val="00830C33"/>
    <w:rsid w:val="008325BD"/>
    <w:rsid w:val="0083529B"/>
    <w:rsid w:val="00835687"/>
    <w:rsid w:val="008371E0"/>
    <w:rsid w:val="00837BDC"/>
    <w:rsid w:val="00841D38"/>
    <w:rsid w:val="0084213F"/>
    <w:rsid w:val="00843044"/>
    <w:rsid w:val="008559A7"/>
    <w:rsid w:val="00855FEC"/>
    <w:rsid w:val="0085770F"/>
    <w:rsid w:val="00866BE7"/>
    <w:rsid w:val="008673E4"/>
    <w:rsid w:val="00874AB3"/>
    <w:rsid w:val="008771CF"/>
    <w:rsid w:val="0088181C"/>
    <w:rsid w:val="0088308B"/>
    <w:rsid w:val="00883D63"/>
    <w:rsid w:val="00891E74"/>
    <w:rsid w:val="00893390"/>
    <w:rsid w:val="00894D24"/>
    <w:rsid w:val="00894EC7"/>
    <w:rsid w:val="00895163"/>
    <w:rsid w:val="0089537F"/>
    <w:rsid w:val="0089671E"/>
    <w:rsid w:val="008A0156"/>
    <w:rsid w:val="008A221C"/>
    <w:rsid w:val="008A384C"/>
    <w:rsid w:val="008A3A06"/>
    <w:rsid w:val="008A4576"/>
    <w:rsid w:val="008A723F"/>
    <w:rsid w:val="008A7FBF"/>
    <w:rsid w:val="008B2610"/>
    <w:rsid w:val="008B7B41"/>
    <w:rsid w:val="008C28F0"/>
    <w:rsid w:val="008C4FCB"/>
    <w:rsid w:val="008C58BD"/>
    <w:rsid w:val="008D65AD"/>
    <w:rsid w:val="008D7FF0"/>
    <w:rsid w:val="008E0092"/>
    <w:rsid w:val="008E380E"/>
    <w:rsid w:val="008E4BDE"/>
    <w:rsid w:val="008E7B50"/>
    <w:rsid w:val="008F2619"/>
    <w:rsid w:val="008F2EB5"/>
    <w:rsid w:val="008F5A51"/>
    <w:rsid w:val="008F7287"/>
    <w:rsid w:val="00900F4A"/>
    <w:rsid w:val="009011BB"/>
    <w:rsid w:val="00907BB9"/>
    <w:rsid w:val="00910C6F"/>
    <w:rsid w:val="009117C9"/>
    <w:rsid w:val="00922CB8"/>
    <w:rsid w:val="0092380A"/>
    <w:rsid w:val="009244F6"/>
    <w:rsid w:val="0092721E"/>
    <w:rsid w:val="0093127D"/>
    <w:rsid w:val="009319A8"/>
    <w:rsid w:val="00932ED3"/>
    <w:rsid w:val="00934280"/>
    <w:rsid w:val="009357B2"/>
    <w:rsid w:val="0094011A"/>
    <w:rsid w:val="00941821"/>
    <w:rsid w:val="00941FA8"/>
    <w:rsid w:val="00943E86"/>
    <w:rsid w:val="00943F43"/>
    <w:rsid w:val="0094579A"/>
    <w:rsid w:val="00946B14"/>
    <w:rsid w:val="00950EBD"/>
    <w:rsid w:val="00951CB1"/>
    <w:rsid w:val="00952684"/>
    <w:rsid w:val="00953A17"/>
    <w:rsid w:val="00954D0A"/>
    <w:rsid w:val="009562D3"/>
    <w:rsid w:val="0096003B"/>
    <w:rsid w:val="0096032D"/>
    <w:rsid w:val="009603E4"/>
    <w:rsid w:val="009655E1"/>
    <w:rsid w:val="009659A2"/>
    <w:rsid w:val="00967651"/>
    <w:rsid w:val="00967BF3"/>
    <w:rsid w:val="00970E58"/>
    <w:rsid w:val="00972CB5"/>
    <w:rsid w:val="00972D9B"/>
    <w:rsid w:val="0097644C"/>
    <w:rsid w:val="00977947"/>
    <w:rsid w:val="009800E9"/>
    <w:rsid w:val="00981C0F"/>
    <w:rsid w:val="00982E61"/>
    <w:rsid w:val="00983C76"/>
    <w:rsid w:val="009854BD"/>
    <w:rsid w:val="00986F0E"/>
    <w:rsid w:val="00987A4C"/>
    <w:rsid w:val="00990CAE"/>
    <w:rsid w:val="00992019"/>
    <w:rsid w:val="0099481C"/>
    <w:rsid w:val="009A051F"/>
    <w:rsid w:val="009B0A9B"/>
    <w:rsid w:val="009B0BA6"/>
    <w:rsid w:val="009B2B7A"/>
    <w:rsid w:val="009B63CC"/>
    <w:rsid w:val="009C2BBC"/>
    <w:rsid w:val="009C3FAA"/>
    <w:rsid w:val="009C590F"/>
    <w:rsid w:val="009C5CC4"/>
    <w:rsid w:val="009D1A00"/>
    <w:rsid w:val="009D2D0E"/>
    <w:rsid w:val="009D5FB5"/>
    <w:rsid w:val="009D710C"/>
    <w:rsid w:val="009D79AD"/>
    <w:rsid w:val="009E63B5"/>
    <w:rsid w:val="009F2196"/>
    <w:rsid w:val="00A02BA0"/>
    <w:rsid w:val="00A05CBD"/>
    <w:rsid w:val="00A068BD"/>
    <w:rsid w:val="00A06C56"/>
    <w:rsid w:val="00A13ADE"/>
    <w:rsid w:val="00A13DE1"/>
    <w:rsid w:val="00A17F71"/>
    <w:rsid w:val="00A30AF4"/>
    <w:rsid w:val="00A34ECA"/>
    <w:rsid w:val="00A351DF"/>
    <w:rsid w:val="00A3778B"/>
    <w:rsid w:val="00A401E8"/>
    <w:rsid w:val="00A4369C"/>
    <w:rsid w:val="00A452A7"/>
    <w:rsid w:val="00A507CC"/>
    <w:rsid w:val="00A52F48"/>
    <w:rsid w:val="00A561D7"/>
    <w:rsid w:val="00A57CFE"/>
    <w:rsid w:val="00A60766"/>
    <w:rsid w:val="00A67F50"/>
    <w:rsid w:val="00A710F5"/>
    <w:rsid w:val="00A73477"/>
    <w:rsid w:val="00A75B08"/>
    <w:rsid w:val="00A75B7B"/>
    <w:rsid w:val="00A77776"/>
    <w:rsid w:val="00A77A4F"/>
    <w:rsid w:val="00A8519E"/>
    <w:rsid w:val="00A856C5"/>
    <w:rsid w:val="00A8782D"/>
    <w:rsid w:val="00A9120F"/>
    <w:rsid w:val="00A9304D"/>
    <w:rsid w:val="00A946F5"/>
    <w:rsid w:val="00AA51C2"/>
    <w:rsid w:val="00AA5748"/>
    <w:rsid w:val="00AA7AB4"/>
    <w:rsid w:val="00AB1D0F"/>
    <w:rsid w:val="00AB294C"/>
    <w:rsid w:val="00AC1085"/>
    <w:rsid w:val="00AC1735"/>
    <w:rsid w:val="00AD1579"/>
    <w:rsid w:val="00AD58E5"/>
    <w:rsid w:val="00AD62BC"/>
    <w:rsid w:val="00AE173A"/>
    <w:rsid w:val="00AE3FF5"/>
    <w:rsid w:val="00AE503A"/>
    <w:rsid w:val="00AE7468"/>
    <w:rsid w:val="00AF35EB"/>
    <w:rsid w:val="00AF3808"/>
    <w:rsid w:val="00AF4BAC"/>
    <w:rsid w:val="00AF74F7"/>
    <w:rsid w:val="00AF7C86"/>
    <w:rsid w:val="00B00291"/>
    <w:rsid w:val="00B02102"/>
    <w:rsid w:val="00B047A9"/>
    <w:rsid w:val="00B07E18"/>
    <w:rsid w:val="00B106BF"/>
    <w:rsid w:val="00B122E9"/>
    <w:rsid w:val="00B133DB"/>
    <w:rsid w:val="00B141D0"/>
    <w:rsid w:val="00B15713"/>
    <w:rsid w:val="00B16629"/>
    <w:rsid w:val="00B16E7B"/>
    <w:rsid w:val="00B1752F"/>
    <w:rsid w:val="00B23FFD"/>
    <w:rsid w:val="00B33F85"/>
    <w:rsid w:val="00B4025A"/>
    <w:rsid w:val="00B43AA3"/>
    <w:rsid w:val="00B51E92"/>
    <w:rsid w:val="00B57558"/>
    <w:rsid w:val="00B64690"/>
    <w:rsid w:val="00B73E44"/>
    <w:rsid w:val="00B74D5D"/>
    <w:rsid w:val="00B75C2E"/>
    <w:rsid w:val="00B75E8B"/>
    <w:rsid w:val="00B75FF9"/>
    <w:rsid w:val="00B77FDE"/>
    <w:rsid w:val="00B81449"/>
    <w:rsid w:val="00B85B42"/>
    <w:rsid w:val="00B864B2"/>
    <w:rsid w:val="00B921D4"/>
    <w:rsid w:val="00B92B67"/>
    <w:rsid w:val="00B9302A"/>
    <w:rsid w:val="00B94475"/>
    <w:rsid w:val="00B94CBC"/>
    <w:rsid w:val="00B94DBA"/>
    <w:rsid w:val="00B95EAB"/>
    <w:rsid w:val="00B96C64"/>
    <w:rsid w:val="00BA1547"/>
    <w:rsid w:val="00BA20AA"/>
    <w:rsid w:val="00BA3EE3"/>
    <w:rsid w:val="00BA52AA"/>
    <w:rsid w:val="00BA5EF1"/>
    <w:rsid w:val="00BB1523"/>
    <w:rsid w:val="00BB22D1"/>
    <w:rsid w:val="00BB2341"/>
    <w:rsid w:val="00BC00D4"/>
    <w:rsid w:val="00BC1545"/>
    <w:rsid w:val="00BC319F"/>
    <w:rsid w:val="00BC7E97"/>
    <w:rsid w:val="00BD19A4"/>
    <w:rsid w:val="00BD4736"/>
    <w:rsid w:val="00BD4B7C"/>
    <w:rsid w:val="00BD6085"/>
    <w:rsid w:val="00BD6294"/>
    <w:rsid w:val="00BD69D7"/>
    <w:rsid w:val="00BE2AA1"/>
    <w:rsid w:val="00BE6632"/>
    <w:rsid w:val="00BF098D"/>
    <w:rsid w:val="00BF1485"/>
    <w:rsid w:val="00BF209D"/>
    <w:rsid w:val="00BF7969"/>
    <w:rsid w:val="00BF7EA7"/>
    <w:rsid w:val="00C02D0B"/>
    <w:rsid w:val="00C031B7"/>
    <w:rsid w:val="00C03771"/>
    <w:rsid w:val="00C06D22"/>
    <w:rsid w:val="00C07394"/>
    <w:rsid w:val="00C1064B"/>
    <w:rsid w:val="00C12706"/>
    <w:rsid w:val="00C15410"/>
    <w:rsid w:val="00C21465"/>
    <w:rsid w:val="00C227C3"/>
    <w:rsid w:val="00C234B8"/>
    <w:rsid w:val="00C23610"/>
    <w:rsid w:val="00C23948"/>
    <w:rsid w:val="00C36C95"/>
    <w:rsid w:val="00C37CD7"/>
    <w:rsid w:val="00C41473"/>
    <w:rsid w:val="00C4381A"/>
    <w:rsid w:val="00C47846"/>
    <w:rsid w:val="00C51A99"/>
    <w:rsid w:val="00C53065"/>
    <w:rsid w:val="00C53965"/>
    <w:rsid w:val="00C55787"/>
    <w:rsid w:val="00C708BA"/>
    <w:rsid w:val="00C74F6D"/>
    <w:rsid w:val="00C766FF"/>
    <w:rsid w:val="00C77371"/>
    <w:rsid w:val="00C8116E"/>
    <w:rsid w:val="00C81C91"/>
    <w:rsid w:val="00C83498"/>
    <w:rsid w:val="00C8377B"/>
    <w:rsid w:val="00C86409"/>
    <w:rsid w:val="00C920EC"/>
    <w:rsid w:val="00C93C77"/>
    <w:rsid w:val="00C96059"/>
    <w:rsid w:val="00CA0C9B"/>
    <w:rsid w:val="00CA0D42"/>
    <w:rsid w:val="00CA4B50"/>
    <w:rsid w:val="00CA5608"/>
    <w:rsid w:val="00CB0798"/>
    <w:rsid w:val="00CB0C54"/>
    <w:rsid w:val="00CC6A23"/>
    <w:rsid w:val="00CC6EB7"/>
    <w:rsid w:val="00CC763E"/>
    <w:rsid w:val="00CD2B8F"/>
    <w:rsid w:val="00CD428F"/>
    <w:rsid w:val="00CD5B6E"/>
    <w:rsid w:val="00CD770B"/>
    <w:rsid w:val="00CE0AA3"/>
    <w:rsid w:val="00CE1D63"/>
    <w:rsid w:val="00CE1F6F"/>
    <w:rsid w:val="00CE3D55"/>
    <w:rsid w:val="00CE583B"/>
    <w:rsid w:val="00CE7834"/>
    <w:rsid w:val="00CF1905"/>
    <w:rsid w:val="00CF4EF4"/>
    <w:rsid w:val="00D02398"/>
    <w:rsid w:val="00D10B6A"/>
    <w:rsid w:val="00D12E1F"/>
    <w:rsid w:val="00D17998"/>
    <w:rsid w:val="00D22181"/>
    <w:rsid w:val="00D24033"/>
    <w:rsid w:val="00D24D84"/>
    <w:rsid w:val="00D26411"/>
    <w:rsid w:val="00D376E6"/>
    <w:rsid w:val="00D40293"/>
    <w:rsid w:val="00D42031"/>
    <w:rsid w:val="00D43292"/>
    <w:rsid w:val="00D44957"/>
    <w:rsid w:val="00D5238D"/>
    <w:rsid w:val="00D5339E"/>
    <w:rsid w:val="00D537CB"/>
    <w:rsid w:val="00D53AFB"/>
    <w:rsid w:val="00D54AE2"/>
    <w:rsid w:val="00D55355"/>
    <w:rsid w:val="00D5611E"/>
    <w:rsid w:val="00D56AE3"/>
    <w:rsid w:val="00D57068"/>
    <w:rsid w:val="00D60C76"/>
    <w:rsid w:val="00D63F5D"/>
    <w:rsid w:val="00D6503C"/>
    <w:rsid w:val="00D6574F"/>
    <w:rsid w:val="00D66705"/>
    <w:rsid w:val="00D66951"/>
    <w:rsid w:val="00D675E8"/>
    <w:rsid w:val="00D70C9C"/>
    <w:rsid w:val="00D74169"/>
    <w:rsid w:val="00D741B9"/>
    <w:rsid w:val="00D75F87"/>
    <w:rsid w:val="00D83EC6"/>
    <w:rsid w:val="00D91DDA"/>
    <w:rsid w:val="00D946AF"/>
    <w:rsid w:val="00D96C32"/>
    <w:rsid w:val="00D96C50"/>
    <w:rsid w:val="00D97A8D"/>
    <w:rsid w:val="00DA1667"/>
    <w:rsid w:val="00DB7858"/>
    <w:rsid w:val="00DC1A6B"/>
    <w:rsid w:val="00DC3F57"/>
    <w:rsid w:val="00DC7044"/>
    <w:rsid w:val="00DD689A"/>
    <w:rsid w:val="00DE1D2E"/>
    <w:rsid w:val="00DE2F28"/>
    <w:rsid w:val="00DE4C66"/>
    <w:rsid w:val="00DE508C"/>
    <w:rsid w:val="00DF4B4E"/>
    <w:rsid w:val="00DF4BA5"/>
    <w:rsid w:val="00DF6B72"/>
    <w:rsid w:val="00E04BC8"/>
    <w:rsid w:val="00E04BE8"/>
    <w:rsid w:val="00E07970"/>
    <w:rsid w:val="00E07AD3"/>
    <w:rsid w:val="00E1335C"/>
    <w:rsid w:val="00E14DEC"/>
    <w:rsid w:val="00E15B52"/>
    <w:rsid w:val="00E2013F"/>
    <w:rsid w:val="00E21295"/>
    <w:rsid w:val="00E21969"/>
    <w:rsid w:val="00E250D1"/>
    <w:rsid w:val="00E276A7"/>
    <w:rsid w:val="00E30E46"/>
    <w:rsid w:val="00E319F5"/>
    <w:rsid w:val="00E32D5B"/>
    <w:rsid w:val="00E40AEF"/>
    <w:rsid w:val="00E448BE"/>
    <w:rsid w:val="00E44BBA"/>
    <w:rsid w:val="00E45ABA"/>
    <w:rsid w:val="00E45F46"/>
    <w:rsid w:val="00E46E7C"/>
    <w:rsid w:val="00E556D1"/>
    <w:rsid w:val="00E55A4E"/>
    <w:rsid w:val="00E568A6"/>
    <w:rsid w:val="00E57138"/>
    <w:rsid w:val="00E575C1"/>
    <w:rsid w:val="00E60251"/>
    <w:rsid w:val="00E66803"/>
    <w:rsid w:val="00E72BBD"/>
    <w:rsid w:val="00E735B2"/>
    <w:rsid w:val="00E8003C"/>
    <w:rsid w:val="00E8178D"/>
    <w:rsid w:val="00E8646D"/>
    <w:rsid w:val="00E86DF3"/>
    <w:rsid w:val="00E87D2E"/>
    <w:rsid w:val="00E91E3F"/>
    <w:rsid w:val="00E93762"/>
    <w:rsid w:val="00EA0C08"/>
    <w:rsid w:val="00EB108B"/>
    <w:rsid w:val="00EB3DD6"/>
    <w:rsid w:val="00EB4D9F"/>
    <w:rsid w:val="00EC0896"/>
    <w:rsid w:val="00EC6B7C"/>
    <w:rsid w:val="00ED0BBE"/>
    <w:rsid w:val="00ED17E2"/>
    <w:rsid w:val="00ED21C7"/>
    <w:rsid w:val="00ED2B1E"/>
    <w:rsid w:val="00EE19C8"/>
    <w:rsid w:val="00EE2222"/>
    <w:rsid w:val="00EF64FE"/>
    <w:rsid w:val="00F008A7"/>
    <w:rsid w:val="00F02A3B"/>
    <w:rsid w:val="00F06978"/>
    <w:rsid w:val="00F20ED3"/>
    <w:rsid w:val="00F23BA2"/>
    <w:rsid w:val="00F24F81"/>
    <w:rsid w:val="00F25AC3"/>
    <w:rsid w:val="00F27FF1"/>
    <w:rsid w:val="00F31195"/>
    <w:rsid w:val="00F3307A"/>
    <w:rsid w:val="00F37942"/>
    <w:rsid w:val="00F41A30"/>
    <w:rsid w:val="00F43B3F"/>
    <w:rsid w:val="00F43B42"/>
    <w:rsid w:val="00F47E1A"/>
    <w:rsid w:val="00F54163"/>
    <w:rsid w:val="00F5664B"/>
    <w:rsid w:val="00F57BB8"/>
    <w:rsid w:val="00F61942"/>
    <w:rsid w:val="00F644EA"/>
    <w:rsid w:val="00F65877"/>
    <w:rsid w:val="00F6681E"/>
    <w:rsid w:val="00F725F0"/>
    <w:rsid w:val="00F76D03"/>
    <w:rsid w:val="00F80BAB"/>
    <w:rsid w:val="00F83013"/>
    <w:rsid w:val="00F85AC9"/>
    <w:rsid w:val="00F95071"/>
    <w:rsid w:val="00F95819"/>
    <w:rsid w:val="00FA098B"/>
    <w:rsid w:val="00FB0468"/>
    <w:rsid w:val="00FB0497"/>
    <w:rsid w:val="00FB0A8D"/>
    <w:rsid w:val="00FB29AC"/>
    <w:rsid w:val="00FC12BA"/>
    <w:rsid w:val="00FC368D"/>
    <w:rsid w:val="00FC5672"/>
    <w:rsid w:val="00FD11CA"/>
    <w:rsid w:val="00FD7129"/>
    <w:rsid w:val="00FE0D0C"/>
    <w:rsid w:val="00FE3346"/>
    <w:rsid w:val="00FE34CF"/>
    <w:rsid w:val="00FE47AF"/>
    <w:rsid w:val="00FE49CA"/>
    <w:rsid w:val="00FE6C44"/>
    <w:rsid w:val="00FF3620"/>
    <w:rsid w:val="00FF36CB"/>
    <w:rsid w:val="00FF5451"/>
    <w:rsid w:val="00FF7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A7"/>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iPriority w:val="99"/>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character" w:styleId="CommentReference">
    <w:name w:val="annotation reference"/>
    <w:basedOn w:val="DefaultParagraphFont"/>
    <w:uiPriority w:val="99"/>
    <w:semiHidden/>
    <w:unhideWhenUsed/>
    <w:rsid w:val="004A6F2F"/>
    <w:rPr>
      <w:sz w:val="16"/>
      <w:szCs w:val="16"/>
    </w:rPr>
  </w:style>
  <w:style w:type="paragraph" w:styleId="CommentText">
    <w:name w:val="annotation text"/>
    <w:basedOn w:val="Normal"/>
    <w:link w:val="CommentTextChar"/>
    <w:uiPriority w:val="99"/>
    <w:semiHidden/>
    <w:unhideWhenUsed/>
    <w:rsid w:val="004A6F2F"/>
    <w:pPr>
      <w:spacing w:line="240" w:lineRule="auto"/>
    </w:pPr>
    <w:rPr>
      <w:sz w:val="20"/>
      <w:szCs w:val="20"/>
    </w:rPr>
  </w:style>
  <w:style w:type="character" w:customStyle="1" w:styleId="CommentTextChar">
    <w:name w:val="Comment Text Char"/>
    <w:basedOn w:val="DefaultParagraphFont"/>
    <w:link w:val="CommentText"/>
    <w:uiPriority w:val="99"/>
    <w:semiHidden/>
    <w:rsid w:val="004A6F2F"/>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4A6F2F"/>
    <w:rPr>
      <w:b/>
      <w:bCs/>
    </w:rPr>
  </w:style>
  <w:style w:type="character" w:customStyle="1" w:styleId="CommentSubjectChar">
    <w:name w:val="Comment Subject Char"/>
    <w:basedOn w:val="CommentTextChar"/>
    <w:link w:val="CommentSubject"/>
    <w:uiPriority w:val="99"/>
    <w:semiHidden/>
    <w:rsid w:val="004A6F2F"/>
    <w:rPr>
      <w:rFonts w:ascii="Calibri" w:eastAsia="Times New Roman" w:hAnsi="Calibri"/>
      <w:b/>
      <w:bCs/>
      <w:lang w:val="en-US" w:eastAsia="en-US"/>
    </w:rPr>
  </w:style>
  <w:style w:type="paragraph" w:styleId="Revision">
    <w:name w:val="Revision"/>
    <w:hidden/>
    <w:uiPriority w:val="99"/>
    <w:semiHidden/>
    <w:rsid w:val="00075A78"/>
    <w:pPr>
      <w:numPr>
        <w:numId w:val="9"/>
      </w:numPr>
    </w:pPr>
    <w:rPr>
      <w:rFonts w:eastAsia="Times New Roman"/>
      <w:sz w:val="24"/>
      <w:szCs w:val="24"/>
      <w:lang w:eastAsia="en-US"/>
    </w:rPr>
  </w:style>
  <w:style w:type="paragraph" w:customStyle="1" w:styleId="Char">
    <w:name w:val="Char"/>
    <w:basedOn w:val="Normal"/>
    <w:rsid w:val="00206572"/>
    <w:pPr>
      <w:spacing w:before="120" w:after="160" w:line="240" w:lineRule="exact"/>
      <w:ind w:firstLine="720"/>
      <w:jc w:val="both"/>
    </w:pPr>
    <w:rPr>
      <w:rFonts w:ascii="Verdana" w:hAnsi="Verdana"/>
      <w:sz w:val="20"/>
      <w:szCs w:val="20"/>
    </w:rPr>
  </w:style>
  <w:style w:type="character" w:customStyle="1" w:styleId="TitleChar1">
    <w:name w:val="Title Char1"/>
    <w:rsid w:val="00D66705"/>
    <w:rPr>
      <w:b/>
      <w:sz w:val="24"/>
      <w:lang w:eastAsia="en-US"/>
    </w:rPr>
  </w:style>
  <w:style w:type="character" w:customStyle="1" w:styleId="NormalWebChar">
    <w:name w:val="Normal (Web) Char"/>
    <w:link w:val="NormalWeb"/>
    <w:rsid w:val="00ED0BBE"/>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A7"/>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iPriority w:val="99"/>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character" w:styleId="CommentReference">
    <w:name w:val="annotation reference"/>
    <w:basedOn w:val="DefaultParagraphFont"/>
    <w:uiPriority w:val="99"/>
    <w:semiHidden/>
    <w:unhideWhenUsed/>
    <w:rsid w:val="004A6F2F"/>
    <w:rPr>
      <w:sz w:val="16"/>
      <w:szCs w:val="16"/>
    </w:rPr>
  </w:style>
  <w:style w:type="paragraph" w:styleId="CommentText">
    <w:name w:val="annotation text"/>
    <w:basedOn w:val="Normal"/>
    <w:link w:val="CommentTextChar"/>
    <w:uiPriority w:val="99"/>
    <w:semiHidden/>
    <w:unhideWhenUsed/>
    <w:rsid w:val="004A6F2F"/>
    <w:pPr>
      <w:spacing w:line="240" w:lineRule="auto"/>
    </w:pPr>
    <w:rPr>
      <w:sz w:val="20"/>
      <w:szCs w:val="20"/>
    </w:rPr>
  </w:style>
  <w:style w:type="character" w:customStyle="1" w:styleId="CommentTextChar">
    <w:name w:val="Comment Text Char"/>
    <w:basedOn w:val="DefaultParagraphFont"/>
    <w:link w:val="CommentText"/>
    <w:uiPriority w:val="99"/>
    <w:semiHidden/>
    <w:rsid w:val="004A6F2F"/>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4A6F2F"/>
    <w:rPr>
      <w:b/>
      <w:bCs/>
    </w:rPr>
  </w:style>
  <w:style w:type="character" w:customStyle="1" w:styleId="CommentSubjectChar">
    <w:name w:val="Comment Subject Char"/>
    <w:basedOn w:val="CommentTextChar"/>
    <w:link w:val="CommentSubject"/>
    <w:uiPriority w:val="99"/>
    <w:semiHidden/>
    <w:rsid w:val="004A6F2F"/>
    <w:rPr>
      <w:rFonts w:ascii="Calibri" w:eastAsia="Times New Roman" w:hAnsi="Calibri"/>
      <w:b/>
      <w:bCs/>
      <w:lang w:val="en-US" w:eastAsia="en-US"/>
    </w:rPr>
  </w:style>
  <w:style w:type="paragraph" w:styleId="Revision">
    <w:name w:val="Revision"/>
    <w:hidden/>
    <w:uiPriority w:val="99"/>
    <w:semiHidden/>
    <w:rsid w:val="00075A78"/>
    <w:pPr>
      <w:numPr>
        <w:numId w:val="9"/>
      </w:numPr>
    </w:pPr>
    <w:rPr>
      <w:rFonts w:eastAsia="Times New Roman"/>
      <w:sz w:val="24"/>
      <w:szCs w:val="24"/>
      <w:lang w:eastAsia="en-US"/>
    </w:rPr>
  </w:style>
  <w:style w:type="paragraph" w:customStyle="1" w:styleId="Char">
    <w:name w:val="Char"/>
    <w:basedOn w:val="Normal"/>
    <w:rsid w:val="00206572"/>
    <w:pPr>
      <w:spacing w:before="120" w:after="160" w:line="240" w:lineRule="exact"/>
      <w:ind w:firstLine="720"/>
      <w:jc w:val="both"/>
    </w:pPr>
    <w:rPr>
      <w:rFonts w:ascii="Verdana" w:hAnsi="Verdana"/>
      <w:sz w:val="20"/>
      <w:szCs w:val="20"/>
    </w:rPr>
  </w:style>
  <w:style w:type="character" w:customStyle="1" w:styleId="TitleChar1">
    <w:name w:val="Title Char1"/>
    <w:rsid w:val="00D66705"/>
    <w:rPr>
      <w:b/>
      <w:sz w:val="24"/>
      <w:lang w:eastAsia="en-US"/>
    </w:rPr>
  </w:style>
  <w:style w:type="character" w:customStyle="1" w:styleId="NormalWebChar">
    <w:name w:val="Normal (Web) Char"/>
    <w:link w:val="NormalWeb"/>
    <w:rsid w:val="00ED0BB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9081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eta.vintere@dome.jelgav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7D43-7AC3-4A6A-B06F-B2C611C5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11</Pages>
  <Words>14062</Words>
  <Characters>8016</Characters>
  <Application>Microsoft Office Word</Application>
  <DocSecurity>0</DocSecurity>
  <Lines>66</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22034</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vietsa</dc:creator>
  <cp:lastModifiedBy>Zaiga Savastjuka</cp:lastModifiedBy>
  <cp:revision>15</cp:revision>
  <cp:lastPrinted>2016-06-30T11:38:00Z</cp:lastPrinted>
  <dcterms:created xsi:type="dcterms:W3CDTF">2016-06-14T06:12:00Z</dcterms:created>
  <dcterms:modified xsi:type="dcterms:W3CDTF">2016-06-30T11:39:00Z</dcterms:modified>
</cp:coreProperties>
</file>