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12" w:rsidRPr="00190326" w:rsidRDefault="00152112" w:rsidP="00152112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</w:p>
    <w:p w:rsidR="00902828" w:rsidRPr="00190326" w:rsidRDefault="00902828" w:rsidP="00902828">
      <w:pPr>
        <w:keepNext/>
        <w:jc w:val="right"/>
        <w:outlineLvl w:val="2"/>
        <w:rPr>
          <w:rFonts w:eastAsia="Times New Roman" w:cs="Times New Roman"/>
          <w:bCs/>
          <w:szCs w:val="24"/>
          <w:lang w:eastAsia="lv-LV"/>
        </w:rPr>
      </w:pPr>
      <w:bookmarkStart w:id="0" w:name="_Toc58053992"/>
      <w:bookmarkStart w:id="1" w:name="_Toc211739520"/>
      <w:r w:rsidRPr="00190326">
        <w:rPr>
          <w:rFonts w:eastAsia="Times New Roman" w:cs="Times New Roman"/>
          <w:bCs/>
          <w:szCs w:val="24"/>
          <w:lang w:eastAsia="lv-LV"/>
        </w:rPr>
        <w:t>1.pielikums</w:t>
      </w:r>
    </w:p>
    <w:bookmarkEnd w:id="0"/>
    <w:bookmarkEnd w:id="1"/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x-none"/>
        </w:rPr>
      </w:pPr>
      <w:r w:rsidRPr="00190326">
        <w:rPr>
          <w:rFonts w:eastAsia="Times New Roman" w:cs="Times New Roman"/>
          <w:b/>
          <w:bCs/>
          <w:szCs w:val="24"/>
          <w:lang w:eastAsia="x-none"/>
        </w:rPr>
        <w:t>Iepirkuma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>„</w:t>
      </w:r>
      <w:r w:rsidR="00452A1F" w:rsidRPr="00190326">
        <w:rPr>
          <w:rFonts w:eastAsia="Times New Roman" w:cs="Times New Roman"/>
          <w:b/>
          <w:szCs w:val="24"/>
          <w:lang w:eastAsia="lv-LV"/>
        </w:rPr>
        <w:t>Augstas efektivitātes gaisa sausinātāja</w:t>
      </w:r>
      <w:r w:rsidR="00E435EE" w:rsidRPr="00190326">
        <w:rPr>
          <w:rFonts w:eastAsia="Times New Roman" w:cs="Times New Roman"/>
          <w:b/>
          <w:szCs w:val="24"/>
          <w:lang w:eastAsia="lv-LV"/>
        </w:rPr>
        <w:t xml:space="preserve"> piegāde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Jelgavas pilsētas </w:t>
      </w:r>
      <w:r w:rsidR="00E435EE" w:rsidRPr="00190326">
        <w:rPr>
          <w:rFonts w:eastAsia="Times New Roman" w:cs="Times New Roman"/>
          <w:b/>
          <w:szCs w:val="24"/>
          <w:lang w:eastAsia="lv-LV"/>
        </w:rPr>
        <w:t>pašvaldības pirmsskolas izglītības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iestādei „</w:t>
      </w:r>
      <w:r w:rsidR="00E435EE" w:rsidRPr="00190326">
        <w:rPr>
          <w:rFonts w:eastAsia="Times New Roman" w:cs="Times New Roman"/>
          <w:b/>
          <w:szCs w:val="24"/>
          <w:lang w:eastAsia="lv-LV"/>
        </w:rPr>
        <w:t>Ķipari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”” 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 xml:space="preserve">identifikācijas Nr. </w:t>
      </w:r>
      <w:r w:rsidR="00AF5FA9" w:rsidRPr="00190326">
        <w:rPr>
          <w:rFonts w:eastAsia="Times New Roman" w:cs="Times New Roman"/>
          <w:b/>
          <w:szCs w:val="24"/>
          <w:lang w:eastAsia="lv-LV"/>
        </w:rPr>
        <w:t>JPD2016</w:t>
      </w:r>
      <w:r w:rsidR="000E20A6">
        <w:rPr>
          <w:rFonts w:eastAsia="Times New Roman" w:cs="Times New Roman"/>
          <w:b/>
          <w:szCs w:val="24"/>
          <w:lang w:eastAsia="lv-LV"/>
        </w:rPr>
        <w:t>/79</w:t>
      </w:r>
      <w:r w:rsidR="00AF5FA9" w:rsidRPr="00190326">
        <w:rPr>
          <w:rFonts w:eastAsia="Times New Roman" w:cs="Times New Roman"/>
          <w:b/>
          <w:szCs w:val="24"/>
          <w:lang w:eastAsia="lv-LV"/>
        </w:rPr>
        <w:t>/MI</w:t>
      </w:r>
    </w:p>
    <w:p w:rsidR="00902828" w:rsidRPr="00190326" w:rsidRDefault="00902828" w:rsidP="00902828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lv-LV"/>
        </w:rPr>
      </w:pPr>
      <w:r w:rsidRPr="00190326">
        <w:rPr>
          <w:rFonts w:eastAsia="Times New Roman" w:cs="Times New Roman"/>
          <w:b/>
          <w:bCs/>
          <w:szCs w:val="24"/>
          <w:lang w:eastAsia="lv-LV"/>
        </w:rPr>
        <w:t>FINANŠU PIEDĀVĀJUMS</w:t>
      </w:r>
    </w:p>
    <w:p w:rsidR="00902828" w:rsidRPr="00190326" w:rsidRDefault="00902828" w:rsidP="00902828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5032"/>
      </w:tblGrid>
      <w:tr w:rsidR="00902828" w:rsidRPr="00190326" w:rsidTr="00835A7C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190326">
              <w:rPr>
                <w:rFonts w:eastAsia="Times New Roman" w:cs="Times New Roman"/>
                <w:szCs w:val="24"/>
                <w:lang w:eastAsia="lv-LV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902828" w:rsidRPr="00190326" w:rsidTr="00835A7C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190326">
              <w:rPr>
                <w:rFonts w:eastAsia="Times New Roman" w:cs="Times New Roman"/>
                <w:szCs w:val="24"/>
                <w:lang w:eastAsia="lv-LV"/>
              </w:rPr>
              <w:t xml:space="preserve">Vienotais reģistrācijas Nr. </w:t>
            </w:r>
          </w:p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190326">
              <w:rPr>
                <w:rFonts w:eastAsia="Times New Roman" w:cs="Times New Roman"/>
                <w:szCs w:val="24"/>
                <w:lang w:eastAsia="lv-LV"/>
              </w:rPr>
              <w:t xml:space="preserve">Adrese, pasta indekss: </w:t>
            </w:r>
          </w:p>
          <w:p w:rsidR="00902828" w:rsidRPr="00190326" w:rsidRDefault="002962A0" w:rsidP="00902828">
            <w:pPr>
              <w:autoSpaceDE w:val="0"/>
              <w:autoSpaceDN w:val="0"/>
              <w:adjustRightInd w:val="0"/>
              <w:spacing w:after="0"/>
              <w:ind w:left="57"/>
              <w:rPr>
                <w:rFonts w:eastAsia="Times New Roman" w:cs="Times New Roman"/>
                <w:szCs w:val="24"/>
                <w:lang w:eastAsia="lv-LV"/>
              </w:rPr>
            </w:pPr>
            <w:r w:rsidRPr="00190326">
              <w:rPr>
                <w:rFonts w:eastAsia="Times New Roman" w:cs="Times New Roman"/>
                <w:szCs w:val="24"/>
                <w:lang w:eastAsia="lv-LV"/>
              </w:rPr>
              <w:t>(tālrunis, faksa numurs, e-pasta adrese)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902828" w:rsidRPr="00190326" w:rsidTr="00835A7C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190326">
              <w:rPr>
                <w:rFonts w:eastAsia="Times New Roman" w:cs="Times New Roman"/>
                <w:szCs w:val="24"/>
                <w:lang w:eastAsia="lv-LV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190326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902828" w:rsidRPr="00190326" w:rsidRDefault="00902828" w:rsidP="00902828">
      <w:pPr>
        <w:spacing w:before="120" w:after="120" w:line="240" w:lineRule="auto"/>
        <w:ind w:firstLine="284"/>
        <w:jc w:val="both"/>
        <w:rPr>
          <w:rFonts w:eastAsia="Times New Roman" w:cs="Times New Roman"/>
          <w:szCs w:val="24"/>
          <w:lang w:eastAsia="x-none"/>
        </w:rPr>
      </w:pPr>
    </w:p>
    <w:p w:rsidR="00902828" w:rsidRPr="00190326" w:rsidRDefault="00902828" w:rsidP="0090282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 w:val="23"/>
          <w:szCs w:val="23"/>
        </w:rPr>
        <w:t xml:space="preserve">Saskaņā ar iepirkuma Instrukciju mēs piedāvājam </w:t>
      </w:r>
      <w:r w:rsidR="003E269F" w:rsidRPr="00190326">
        <w:rPr>
          <w:rFonts w:eastAsia="Times New Roman" w:cs="Times New Roman"/>
          <w:sz w:val="23"/>
          <w:szCs w:val="23"/>
        </w:rPr>
        <w:t>piegādāt</w:t>
      </w:r>
      <w:r w:rsidRPr="00190326">
        <w:rPr>
          <w:rFonts w:eastAsia="Times New Roman" w:cs="Times New Roman"/>
          <w:sz w:val="23"/>
          <w:szCs w:val="23"/>
        </w:rPr>
        <w:t xml:space="preserve"> </w:t>
      </w:r>
      <w:r w:rsidR="00452A1F" w:rsidRPr="00190326">
        <w:rPr>
          <w:rFonts w:eastAsia="Times New Roman" w:cs="Times New Roman"/>
          <w:sz w:val="23"/>
          <w:szCs w:val="23"/>
        </w:rPr>
        <w:t>augstas efektivitātes gaisa sausinātāju</w:t>
      </w:r>
      <w:r w:rsidRPr="00190326">
        <w:rPr>
          <w:rFonts w:eastAsia="Times New Roman" w:cs="Times New Roman"/>
          <w:sz w:val="23"/>
          <w:szCs w:val="23"/>
        </w:rPr>
        <w:t xml:space="preserve"> Jelgavas pilsētas pašvaldības iestādei „</w:t>
      </w:r>
      <w:r w:rsidR="00E435EE" w:rsidRPr="00190326">
        <w:rPr>
          <w:rFonts w:eastAsia="Times New Roman" w:cs="Times New Roman"/>
          <w:sz w:val="23"/>
          <w:szCs w:val="23"/>
        </w:rPr>
        <w:t>Ķipari</w:t>
      </w:r>
      <w:r w:rsidRPr="00190326">
        <w:rPr>
          <w:rFonts w:eastAsia="Times New Roman" w:cs="Times New Roman"/>
          <w:sz w:val="23"/>
          <w:szCs w:val="23"/>
        </w:rPr>
        <w:t>” par kopējo cenu: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694"/>
      </w:tblGrid>
      <w:tr w:rsidR="00902828" w:rsidRPr="00190326" w:rsidTr="00902828">
        <w:trPr>
          <w:trHeight w:val="4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828" w:rsidRPr="00190326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90326">
              <w:rPr>
                <w:rFonts w:eastAsia="Times New Roman" w:cs="Times New Roman"/>
                <w:b/>
                <w:i/>
                <w:szCs w:val="24"/>
              </w:rPr>
              <w:t>Iepirkuma priekšmets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828" w:rsidRPr="00190326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90326">
              <w:rPr>
                <w:rFonts w:eastAsia="Times New Roman" w:cs="Times New Roman"/>
                <w:b/>
                <w:szCs w:val="24"/>
              </w:rPr>
              <w:t>Piedāvātā kopējā cena</w:t>
            </w:r>
            <w:r w:rsidRPr="00190326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190326">
              <w:rPr>
                <w:rFonts w:eastAsia="Times New Roman" w:cs="Times New Roman"/>
                <w:b/>
                <w:i/>
                <w:szCs w:val="24"/>
              </w:rPr>
              <w:t>euro</w:t>
            </w:r>
            <w:proofErr w:type="spellEnd"/>
            <w:r w:rsidRPr="00190326">
              <w:rPr>
                <w:rFonts w:eastAsia="Times New Roman" w:cs="Times New Roman"/>
                <w:b/>
                <w:i/>
                <w:szCs w:val="24"/>
              </w:rPr>
              <w:t xml:space="preserve"> (bez PVN)</w:t>
            </w:r>
            <w:r w:rsidRPr="00190326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</w:tc>
      </w:tr>
      <w:tr w:rsidR="00902828" w:rsidRPr="00190326" w:rsidTr="00902828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28" w:rsidRPr="00190326" w:rsidRDefault="00452A1F" w:rsidP="0090282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90326">
              <w:rPr>
                <w:rFonts w:eastAsia="Times New Roman" w:cs="Times New Roman"/>
                <w:b/>
                <w:szCs w:val="24"/>
                <w:lang w:eastAsia="x-none"/>
              </w:rPr>
              <w:t>Augstas efektivitātes gaisa sausinātājs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190326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902828" w:rsidRPr="00190326" w:rsidRDefault="00902828" w:rsidP="00902828">
      <w:pPr>
        <w:spacing w:after="0" w:line="240" w:lineRule="auto"/>
        <w:rPr>
          <w:rFonts w:eastAsia="Times New Roman" w:cs="Times New Roman"/>
          <w:szCs w:val="24"/>
        </w:rPr>
      </w:pP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190326">
        <w:rPr>
          <w:rFonts w:eastAsia="Times New Roman" w:cs="Times New Roman"/>
          <w:b/>
          <w:szCs w:val="24"/>
        </w:rPr>
        <w:t xml:space="preserve">Piedāvātā kopējā cena </w:t>
      </w:r>
      <w:proofErr w:type="spellStart"/>
      <w:r w:rsidRPr="00190326">
        <w:rPr>
          <w:rFonts w:eastAsia="Times New Roman" w:cs="Times New Roman"/>
          <w:b/>
          <w:i/>
          <w:szCs w:val="24"/>
        </w:rPr>
        <w:t>euro</w:t>
      </w:r>
      <w:proofErr w:type="spellEnd"/>
      <w:r w:rsidRPr="00190326">
        <w:rPr>
          <w:rFonts w:eastAsia="Times New Roman" w:cs="Times New Roman"/>
          <w:b/>
          <w:szCs w:val="24"/>
        </w:rPr>
        <w:t xml:space="preserve"> bez PVN norādīta (vārdiem)</w:t>
      </w:r>
    </w:p>
    <w:p w:rsidR="00902828" w:rsidRPr="00190326" w:rsidRDefault="00902828" w:rsidP="0090282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2828" w:rsidRPr="00190326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90326">
        <w:rPr>
          <w:rFonts w:eastAsia="Times New Roman" w:cs="Times New Roman"/>
          <w:szCs w:val="24"/>
        </w:rPr>
        <w:t>Saskaņā ar iepirkuma Instrukciju apstiprinām, ka piekrītam Iepirkuma nosacījumiem, v</w:t>
      </w:r>
      <w:r w:rsidRPr="00190326">
        <w:rPr>
          <w:rFonts w:eastAsia="Times New Roman" w:cs="Times New Roman"/>
          <w:szCs w:val="24"/>
          <w:lang w:eastAsia="lv-LV"/>
        </w:rPr>
        <w:t>isas piedāvājumā sniegtās ziņas ir patiesas.</w:t>
      </w:r>
    </w:p>
    <w:p w:rsidR="00902828" w:rsidRPr="00190326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90326">
        <w:rPr>
          <w:rFonts w:eastAsia="Times New Roman" w:cs="Times New Roman"/>
          <w:szCs w:val="24"/>
          <w:lang w:eastAsia="lv-LV"/>
        </w:rPr>
        <w:t>Apstiprinām, ka Finanšu piedāvājuma cenā ir iekļautas visas izmaksas, kas saistītas ar attiecīgās piegādes pilnīgu un kvalitatīvu izpildi.</w:t>
      </w:r>
    </w:p>
    <w:p w:rsidR="00902828" w:rsidRPr="00190326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90326">
        <w:rPr>
          <w:rFonts w:eastAsia="Times New Roman" w:cs="Times New Roman"/>
          <w:szCs w:val="24"/>
          <w:lang w:eastAsia="lv-LV"/>
        </w:rPr>
        <w:t xml:space="preserve">Apstiprinām, ka tehniskajā piedāvājumā norādītā preces cena </w:t>
      </w:r>
      <w:r w:rsidRPr="00190326">
        <w:rPr>
          <w:rFonts w:eastAsia="Times New Roman" w:cs="Times New Roman"/>
          <w:szCs w:val="24"/>
          <w:u w:val="single"/>
          <w:lang w:eastAsia="lv-LV"/>
        </w:rPr>
        <w:t>būs fiksēta un nemainīga</w:t>
      </w:r>
      <w:r w:rsidRPr="00190326">
        <w:rPr>
          <w:rFonts w:eastAsia="Times New Roman" w:cs="Times New Roman"/>
          <w:szCs w:val="24"/>
          <w:lang w:eastAsia="lv-LV"/>
        </w:rPr>
        <w:t xml:space="preserve"> visā līguma izpildes laikā.</w:t>
      </w:r>
    </w:p>
    <w:p w:rsidR="00902828" w:rsidRPr="00190326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90326">
        <w:rPr>
          <w:rFonts w:eastAsia="Times New Roman" w:cs="Times New Roman"/>
          <w:szCs w:val="24"/>
          <w:lang w:eastAsia="lv-LV"/>
        </w:rPr>
        <w:t>Apņemamies līguma slēgšanas tiesību piešķiršanas gadījumā pildīt visus iepirkuma Instrukcijas nosacījumus un strādāt pie Iepirkuma līguma izpildes.</w:t>
      </w:r>
    </w:p>
    <w:p w:rsidR="00902828" w:rsidRPr="00190326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90326">
        <w:rPr>
          <w:rFonts w:eastAsia="Times New Roman" w:cs="Times New Roman"/>
          <w:szCs w:val="24"/>
          <w:lang w:eastAsia="lv-LV"/>
        </w:rPr>
        <w:t xml:space="preserve"> Mūsu rīcībā ir pietiekami resursi, lai nodrošinātu kvalitatīvu un Iepirkuma prasībām atbilstošu piegādes izpildi.</w:t>
      </w:r>
    </w:p>
    <w:p w:rsidR="00902828" w:rsidRPr="00190326" w:rsidRDefault="00902828" w:rsidP="00902828">
      <w:pPr>
        <w:spacing w:after="0" w:line="240" w:lineRule="auto"/>
        <w:rPr>
          <w:rFonts w:eastAsia="Times New Roman" w:cs="Times New Roman"/>
          <w:szCs w:val="24"/>
        </w:rPr>
      </w:pP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2" w:name="_Toc251923455"/>
      <w:r w:rsidRPr="00190326">
        <w:rPr>
          <w:rFonts w:eastAsia="Times New Roman" w:cs="Times New Roman"/>
          <w:sz w:val="20"/>
          <w:szCs w:val="20"/>
        </w:rPr>
        <w:t>paraksts</w:t>
      </w:r>
      <w:bookmarkEnd w:id="2"/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3" w:name="_Toc251923456"/>
      <w:r w:rsidRPr="00190326">
        <w:rPr>
          <w:rFonts w:eastAsia="Times New Roman" w:cs="Times New Roman"/>
          <w:sz w:val="20"/>
          <w:szCs w:val="20"/>
        </w:rPr>
        <w:t>Vārds Uzvārds</w:t>
      </w:r>
      <w:bookmarkEnd w:id="3"/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4" w:name="_Toc251923457"/>
      <w:r w:rsidRPr="00190326">
        <w:rPr>
          <w:rFonts w:eastAsia="Times New Roman" w:cs="Times New Roman"/>
          <w:sz w:val="20"/>
          <w:szCs w:val="20"/>
        </w:rPr>
        <w:t>amats, pilnvarojums</w:t>
      </w:r>
      <w:bookmarkEnd w:id="4"/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902828" w:rsidRPr="00190326" w:rsidRDefault="00902828" w:rsidP="003F1AB4">
      <w:pPr>
        <w:spacing w:before="120" w:after="0" w:line="240" w:lineRule="auto"/>
        <w:ind w:hanging="357"/>
        <w:outlineLvl w:val="0"/>
        <w:rPr>
          <w:rFonts w:eastAsia="Times New Roman" w:cs="Times New Roman"/>
          <w:bCs/>
          <w:szCs w:val="24"/>
          <w:lang w:eastAsia="x-none"/>
        </w:rPr>
      </w:pPr>
      <w:r w:rsidRPr="00190326">
        <w:rPr>
          <w:rFonts w:eastAsia="Times New Roman" w:cs="Times New Roman"/>
          <w:szCs w:val="24"/>
        </w:rPr>
        <w:t xml:space="preserve">Finanšu piedāvājums sagatavots un parakstīts </w:t>
      </w:r>
      <w:r w:rsidR="003F1AB4" w:rsidRPr="00190326">
        <w:rPr>
          <w:rFonts w:eastAsia="Times New Roman" w:cs="Times New Roman"/>
          <w:szCs w:val="24"/>
        </w:rPr>
        <w:t>2016.</w:t>
      </w:r>
      <w:r w:rsidRPr="00190326">
        <w:rPr>
          <w:rFonts w:eastAsia="Times New Roman" w:cs="Times New Roman"/>
          <w:szCs w:val="24"/>
        </w:rPr>
        <w:t>gada „___”.____________</w:t>
      </w:r>
      <w:r w:rsidRPr="00190326">
        <w:rPr>
          <w:rFonts w:eastAsia="Times New Roman" w:cs="Times New Roman"/>
          <w:bCs/>
          <w:szCs w:val="24"/>
          <w:lang w:eastAsia="x-none"/>
        </w:rPr>
        <w:br w:type="page"/>
      </w:r>
    </w:p>
    <w:p w:rsidR="00152112" w:rsidRPr="00190326" w:rsidRDefault="00771B76" w:rsidP="00152112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  <w:r w:rsidRPr="00190326">
        <w:rPr>
          <w:rFonts w:eastAsia="Times New Roman" w:cs="Times New Roman"/>
          <w:bCs/>
          <w:szCs w:val="24"/>
          <w:lang w:eastAsia="x-none"/>
        </w:rPr>
        <w:lastRenderedPageBreak/>
        <w:t>2</w:t>
      </w:r>
      <w:r w:rsidR="00152112" w:rsidRPr="00190326">
        <w:rPr>
          <w:rFonts w:eastAsia="Times New Roman" w:cs="Times New Roman"/>
          <w:bCs/>
          <w:szCs w:val="24"/>
          <w:lang w:eastAsia="x-none"/>
        </w:rPr>
        <w:t>.pielikums</w:t>
      </w:r>
    </w:p>
    <w:p w:rsidR="00152112" w:rsidRPr="00190326" w:rsidRDefault="00152112" w:rsidP="00152112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x-none"/>
        </w:rPr>
      </w:pPr>
      <w:r w:rsidRPr="00190326">
        <w:rPr>
          <w:rFonts w:eastAsia="Times New Roman" w:cs="Times New Roman"/>
          <w:b/>
          <w:bCs/>
          <w:szCs w:val="24"/>
          <w:lang w:eastAsia="x-none"/>
        </w:rPr>
        <w:t>Iepirkuma</w:t>
      </w:r>
    </w:p>
    <w:p w:rsidR="00152112" w:rsidRPr="00190326" w:rsidRDefault="00152112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>„</w:t>
      </w:r>
      <w:r w:rsidR="00452A1F" w:rsidRPr="00190326">
        <w:rPr>
          <w:rFonts w:eastAsia="Times New Roman" w:cs="Times New Roman"/>
          <w:b/>
          <w:szCs w:val="24"/>
          <w:lang w:eastAsia="lv-LV"/>
        </w:rPr>
        <w:t>Augstas efektivitātes gaisa sausinātāja</w:t>
      </w:r>
      <w:r w:rsidR="00E435EE" w:rsidRPr="00190326">
        <w:rPr>
          <w:rFonts w:eastAsia="Times New Roman" w:cs="Times New Roman"/>
          <w:b/>
          <w:szCs w:val="24"/>
          <w:lang w:eastAsia="lv-LV"/>
        </w:rPr>
        <w:t xml:space="preserve"> piegāde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Jelgavas pilsētas </w:t>
      </w:r>
      <w:r w:rsidR="00E435EE" w:rsidRPr="00190326">
        <w:rPr>
          <w:rFonts w:eastAsia="Times New Roman" w:cs="Times New Roman"/>
          <w:b/>
          <w:szCs w:val="24"/>
          <w:lang w:eastAsia="lv-LV"/>
        </w:rPr>
        <w:t>pašvaldības pirmsskolas izglītības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iestādei „</w:t>
      </w:r>
      <w:r w:rsidR="00E435EE" w:rsidRPr="00190326">
        <w:rPr>
          <w:rFonts w:eastAsia="Times New Roman" w:cs="Times New Roman"/>
          <w:b/>
          <w:szCs w:val="24"/>
          <w:lang w:eastAsia="lv-LV"/>
        </w:rPr>
        <w:t>Ķipari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”” </w:t>
      </w:r>
    </w:p>
    <w:p w:rsidR="00152112" w:rsidRPr="00190326" w:rsidRDefault="00152112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 xml:space="preserve">identifikācijas Nr. </w:t>
      </w:r>
      <w:r w:rsidR="00AF5FA9" w:rsidRPr="00190326">
        <w:rPr>
          <w:rFonts w:eastAsia="Times New Roman" w:cs="Times New Roman"/>
          <w:b/>
          <w:szCs w:val="24"/>
          <w:lang w:eastAsia="lv-LV"/>
        </w:rPr>
        <w:t>JPD2016/</w:t>
      </w:r>
      <w:r w:rsidR="00CA2618">
        <w:rPr>
          <w:rFonts w:eastAsia="Times New Roman" w:cs="Times New Roman"/>
          <w:b/>
          <w:szCs w:val="24"/>
          <w:lang w:eastAsia="lv-LV"/>
        </w:rPr>
        <w:t>79</w:t>
      </w:r>
      <w:r w:rsidR="00AF5FA9" w:rsidRPr="00190326">
        <w:rPr>
          <w:rFonts w:eastAsia="Times New Roman" w:cs="Times New Roman"/>
          <w:b/>
          <w:szCs w:val="24"/>
          <w:lang w:eastAsia="lv-LV"/>
        </w:rPr>
        <w:t>/MI</w:t>
      </w:r>
    </w:p>
    <w:p w:rsidR="00152112" w:rsidRPr="00190326" w:rsidRDefault="00771B76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>TEHNISKĀ</w:t>
      </w:r>
      <w:r w:rsidR="00152112" w:rsidRPr="00190326">
        <w:rPr>
          <w:rFonts w:eastAsia="Times New Roman" w:cs="Times New Roman"/>
          <w:b/>
          <w:szCs w:val="24"/>
          <w:lang w:eastAsia="lv-LV"/>
        </w:rPr>
        <w:t xml:space="preserve"> </w:t>
      </w:r>
      <w:r w:rsidRPr="00190326">
        <w:rPr>
          <w:rFonts w:eastAsia="Times New Roman" w:cs="Times New Roman"/>
          <w:b/>
          <w:szCs w:val="24"/>
          <w:lang w:eastAsia="lv-LV"/>
        </w:rPr>
        <w:t>SPECIFIKĀCIJA</w:t>
      </w:r>
    </w:p>
    <w:p w:rsidR="007A5A2A" w:rsidRPr="00190326" w:rsidRDefault="007A5A2A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:rsidR="00771B76" w:rsidRPr="00190326" w:rsidRDefault="00771B76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Iepirkuma priekšmets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</w:t>
      </w:r>
      <w:r w:rsidR="00452A1F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Augstas efektivitātes gaisa sausinātāja</w:t>
      </w:r>
      <w:r w:rsidR="00E435EE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piegāde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:rsidR="00771B76" w:rsidRPr="00190326" w:rsidRDefault="00771B76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Piegādes termiņš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– </w:t>
      </w:r>
      <w:r w:rsidR="00AF5FA9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60 dienu laikā no līguma noslēgšanas</w:t>
      </w:r>
      <w:r w:rsidR="00C42C81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dienas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:rsidR="00771B76" w:rsidRPr="00190326" w:rsidRDefault="00F13858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Piegādes</w:t>
      </w:r>
      <w:r w:rsidR="002B2DF5"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771B76"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vieta:</w:t>
      </w:r>
      <w:r w:rsidR="00771B76" w:rsidRPr="001903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300C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Jelgavas pilsētas pašvaldības pirmsskolas izglītības iestāde „Ķipari”, Pulkveža Brieža ielā 23a, Jelgavā</w:t>
      </w:r>
    </w:p>
    <w:p w:rsidR="00771B76" w:rsidRPr="00190326" w:rsidRDefault="00771B76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Garantija: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="00452A1F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Augstas efektivitātes gaisa sausinātāja</w:t>
      </w:r>
      <w:r w:rsidR="002B2DF5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minimālais garantijas apkalpošanas laiks ir </w:t>
      </w:r>
      <w:r w:rsidR="00280E67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3 (trīs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) gadi no nodošanas – pieņemšanas akta parakstīšanas no Pasūtītāja puses, garantijas laikā jānodrošina bezmaksas tehniskā apkope atbilstoši ražotāja norādījumiem.</w:t>
      </w:r>
    </w:p>
    <w:p w:rsidR="00771B76" w:rsidRPr="00190326" w:rsidRDefault="00771B76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Cita informācija:</w:t>
      </w:r>
    </w:p>
    <w:p w:rsidR="00771B76" w:rsidRPr="00190326" w:rsidRDefault="00771B76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Sagatavojot Tehnisko piedāvājumu, papildus piedāvātās preces tehniskajam aprakstam, jānorāda preces ražotājs un modelis, </w:t>
      </w: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kā arī jāpievieno ražotāja izsniegta tehniskā pase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:rsidR="00771B76" w:rsidRPr="00190326" w:rsidRDefault="00771B76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Tehniskajā piedāvājumā jānorāda precīzi piedāvātās preces nosaukums un parametri, nedrīkst rakstīt tikai „atbilst/neatbilst” un nedrīkst lietot vārdus „ne mazāk”, „ne lielāks”, „vismaz”, „ne vairāk”.</w:t>
      </w:r>
    </w:p>
    <w:p w:rsidR="00E2136C" w:rsidRPr="00190326" w:rsidRDefault="00E2136C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Peldbaseina žāvēšanas iekārtas tehniskie parametri:</w:t>
      </w:r>
    </w:p>
    <w:p w:rsidR="00E2136C" w:rsidRPr="00190326" w:rsidRDefault="00274EC6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Energoefektīva</w:t>
      </w:r>
      <w:r w:rsidR="00E2136C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gaisa žāvēšanas iekārta ar kompleksu temperatūras, mitruma un siltuma atgūšanas regulēšanu un svaigā gaisa padevi.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Energoefektivitātes palielināšanai paredzēt dubultu enerģijas atgūšanas sistēmu.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Nominālais gaisa apstrādes daudzums 1500 m3/h, tajā skaitā ar iespēju nodrošināt līdz 30℅ svaigā āra gaisa padevi.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Iekārtai jābūt piemērotai strādāt paaugstinātas gaisa temperatūrās telpā - līdz +36°C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Iekārtai jābūt aprīkotai ar iespēju strādāt zemās āra gaisa temperatūrās līdz -30°C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Iekārtas ventilatoriem jābūt aprīkotiem ar augsti energoefektīviem EC elektrodzinējiem.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Iekārtai jābūt paredzētai lietošanai baseina telpās. Iekārtas virsmām, kuras ir saskarē ar žāvējamo gaisu,</w:t>
      </w:r>
      <w:proofErr w:type="gram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</w:t>
      </w:r>
      <w:proofErr w:type="gramEnd"/>
      <w:r w:rsidR="000127F0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jābūt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pārklātām ar aizsargslāni agresīvai videi.</w:t>
      </w:r>
    </w:p>
    <w:p w:rsidR="00E2136C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Gaisa filtri G5 saskaņā ar EN 779:2002.</w:t>
      </w:r>
    </w:p>
    <w:p w:rsidR="00190326" w:rsidRPr="00190326" w:rsidRDefault="00D3250C" w:rsidP="0019032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Iekārtas a</w:t>
      </w:r>
      <w:r w:rsidR="00811D8D"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raksts: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Korpuss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Iekārtas korpuss izgatavots no karsti cinkota skārda un nokrāsots ar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pulverkrāsošanas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metodi 180ºC temperatūrā ar poliuretāna krāsu, kas nodrošina labu aizsardzību pret apkārtējas vides iedarbību, iekārtai darbojoties agresīvās vidēs.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Iekārtai ir nesošais </w:t>
      </w:r>
      <w:proofErr w:type="gram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rāmis pie kura</w:t>
      </w:r>
      <w:proofErr w:type="gram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piestiprināti paneļi.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Kondesāta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savākšanai paredzēta nerūsējošā tērauda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vannīte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 Iekārtas krāsa RAL7035.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Dzesēšanas cauruļvadi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Dzesēšanas aģenta ķēdes veidotas</w:t>
      </w:r>
      <w:proofErr w:type="gram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izmantojot starptautiski atzītas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pirmkomponentes</w:t>
      </w:r>
      <w:proofErr w:type="spellEnd"/>
      <w:proofErr w:type="gram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Sistēma savienota saskaņā ar ISO97/23</w:t>
      </w:r>
      <w:r w:rsidR="009C676B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metināšanas procedūru. Sistēmā lieto aukstuma aģentu R410A. Dzesēšanas ķēde sastāv no: kontroles stikliņa, filtra-žāvētāja, termiskā izplešanās vārsta ar iekšējo izlīdzinātāju, aukstuma aģenta šķidruma līnijas atvērts/aizvērts rokas vārsta, „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Schrader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” vārstiem iekārtas vadībai un apkopei, pārspiediena drošības iekārtas</w:t>
      </w:r>
      <w:r w:rsidR="00190326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(saskaņā ar PED regulējumu).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Kompresors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Iekārtā uzstādīts „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skroll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” tipa kompresors ar kartera apsildi un kontaktu elektrodzinēja tinumos kompresora elektroaizsardzībai.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Kompresors uzstādīts uz gumijas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antivibrācijas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paliktņiem. Kartera sildītājs tiek ieslēgts gadījumos, kad kompresors pāriet gaidīšanas režīmā.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Kompresora apkope iespējama</w:t>
      </w:r>
      <w:proofErr w:type="gram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noņemot priekšējo iekārtas paneli</w:t>
      </w:r>
      <w:proofErr w:type="gram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lastRenderedPageBreak/>
        <w:t>Kondensators un iztvaikotājs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Kondensators un iztvaikotājs izgatavots no vara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caurullītēm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un alumīnija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lamelēm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Abi siltummaiņi nokrāsoti ar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pulverkrāsošanas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metodi, lai aizsargātu tos no apkārtējās vides iedarbības. Vara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caurulles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diametrs 3/8”</w:t>
      </w:r>
      <w:r w:rsidR="009C676B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alumīnija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lameles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biezums 0.1mm.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Lameles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ir uzpresētas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caurullei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, lai palielinātu siltumapmaiņu.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Kondensatora konstrukcija nodrošina zemu caurplūstošā gaisa pretestību,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kapēc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ir iespējams izmantot ventilatoru ar zemiem apgriezieniem (samazinātu trokšņa līmeni).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Iekārta aprīkota ar nerūsējošā tērauda kondensāta vannu. Iztvaikotājs komplektēts ar temperatūras sensoru, kurš automātiski tiek izmantots arī kā atkausēšanas devējs.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Siltuma atgūšana</w:t>
      </w:r>
    </w:p>
    <w:p w:rsidR="00190326" w:rsidRPr="00190326" w:rsidRDefault="00E2136C" w:rsidP="00190326">
      <w:pPr>
        <w:spacing w:after="0" w:line="240" w:lineRule="auto"/>
        <w:jc w:val="both"/>
        <w:rPr>
          <w:rFonts w:cs="Times New Roman"/>
          <w:szCs w:val="24"/>
          <w:lang w:eastAsia="lv-LV"/>
        </w:rPr>
      </w:pPr>
      <w:r w:rsidRPr="00190326">
        <w:rPr>
          <w:rFonts w:cs="Times New Roman"/>
          <w:szCs w:val="24"/>
          <w:lang w:eastAsia="lv-LV"/>
        </w:rPr>
        <w:t xml:space="preserve">Siltuma atgūšanu nodrošina alumīnija plākšņu siltummainis, kurš blīvi ievietots cinkota metāla korpusā, lai novērstu gaisa noplūdes. Siltummainis un korpuss nokrāsoti ar </w:t>
      </w:r>
      <w:proofErr w:type="spellStart"/>
      <w:r w:rsidRPr="00190326">
        <w:rPr>
          <w:rFonts w:cs="Times New Roman"/>
          <w:szCs w:val="24"/>
          <w:lang w:eastAsia="lv-LV"/>
        </w:rPr>
        <w:t>pulverkrāsošanas</w:t>
      </w:r>
      <w:proofErr w:type="spellEnd"/>
      <w:r w:rsidRPr="00190326">
        <w:rPr>
          <w:rFonts w:cs="Times New Roman"/>
          <w:szCs w:val="24"/>
          <w:lang w:eastAsia="lv-LV"/>
        </w:rPr>
        <w:t xml:space="preserve"> metodi, kas nodrošina labu aizsardzību pret apkārtējas vides iedarbību, iekārtai darbojoties agresīvās vidēs. Siltummainim ir maza caurplūstošā gaisa pretestība. Zem siltummaiņa atrodas nerūsējošā tērauda kondensāta savākšanas vanna.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Apsildes spole ar silto ūdeni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Apsildes spole izgatavota no vara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caurullēm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ar diametru 3/8” un alumīnija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lamelēm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kuru biezums 0.1mm.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Lameles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ir uzpresētas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caurullei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, lai palielinātu siltumapmaiņu.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Sildītājs aprīkots ar 3-ceļu modulējošo vārstu, kuru vada centrālā mikroprocesora iekārta.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Pieplūdes un nosūces </w:t>
      </w:r>
      <w:proofErr w:type="spellStart"/>
      <w:r w:rsidR="00190326"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ventilator</w:t>
      </w:r>
      <w:proofErr w:type="spellEnd"/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Ventilatori ir augsti efektīvi centrbēdzes ventilatori ar dubultu ieeju un uz priekšu vērstām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lapstiņām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Ventilators un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eletrodzinējs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atrodas uz vienas ass. Ventilators un tā korpuss nokrāsoti ar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pulverkrāsošanas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metodi, kas nodrošina labu aizsardzību pret apkārtējas vides iedarbību, iekārtai darbojoties agresīvās vidēs. Uzstādīts līdzstrāvas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bezkolektora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motors ar ārējo rotoru, kas nodrošina labu dzesēšanu. Nav siksnu un skriemeļu, kas samazina papildus enerģijas zudumus.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Ventilators ir statiski un dinamiski balansēts pēc 6.3 klases saskaņā ar ISO1940.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Elektrodzinējam ir atsevišķs elektronisks komutators un ātruma regulēšana ar modulētu 0-10V signālu, termālā aizsardzība, vides aizsardzība IP54, iespēja pieslēgties vadībai izmantojot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Modbus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protokolu.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Nosūces un pieplūdes</w:t>
      </w:r>
      <w:r w:rsidR="009C676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(svaigā gaisa) vārsti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Nosūces un pieplūdes vārsti izgatavoti no alumīnija rāmja un alumīnija lāpstiņām ar soli </w:t>
      </w:r>
      <w:r w:rsidR="00190326"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150mm. </w:t>
      </w: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Lāpstiņas rotē neilona </w:t>
      </w:r>
      <w:proofErr w:type="spell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slīdgultņos</w:t>
      </w:r>
      <w:proofErr w:type="spellEnd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. Abi vārsti mehāniski savienoti un tiek atvērti/aizvērti ar piedziņas palīdzību, kuru vada centrālā mikroprocesoru iekārta.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Nosūces un pieplūdes</w:t>
      </w:r>
      <w:r w:rsidR="009C676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(svaigā gaisa) filtri</w:t>
      </w:r>
    </w:p>
    <w:p w:rsidR="00190326" w:rsidRPr="00190326" w:rsidRDefault="00E2136C" w:rsidP="00190326">
      <w:pPr>
        <w:spacing w:after="0" w:line="240" w:lineRule="auto"/>
        <w:jc w:val="both"/>
        <w:rPr>
          <w:rFonts w:cs="Times New Roman"/>
          <w:szCs w:val="24"/>
          <w:lang w:eastAsia="lv-LV"/>
        </w:rPr>
      </w:pPr>
      <w:r w:rsidRPr="00190326">
        <w:rPr>
          <w:rFonts w:cs="Times New Roman"/>
          <w:szCs w:val="24"/>
          <w:lang w:eastAsia="lv-LV"/>
        </w:rPr>
        <w:t>Filtri tiek piegādāti komplektā ar iekārtu. Filtrēšanas materiāls ir sintētiskā šķiedra bez elektrostatiskām īpašībām. Filtri viegli nomaināmi. Filtru klase G4 saskaņā ar EN 779:2002.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Mikroprocesora iekārta.</w:t>
      </w:r>
    </w:p>
    <w:p w:rsidR="00190326" w:rsidRPr="00190326" w:rsidRDefault="00E2136C" w:rsidP="00190326">
      <w:pPr>
        <w:spacing w:after="0" w:line="240" w:lineRule="auto"/>
        <w:jc w:val="both"/>
        <w:rPr>
          <w:rFonts w:cs="Times New Roman"/>
          <w:szCs w:val="24"/>
          <w:lang w:eastAsia="lv-LV"/>
        </w:rPr>
      </w:pPr>
      <w:r w:rsidRPr="00190326">
        <w:rPr>
          <w:rFonts w:cs="Times New Roman"/>
          <w:szCs w:val="24"/>
          <w:lang w:eastAsia="lv-LV"/>
        </w:rPr>
        <w:t>Iekārta veic šādas funkcijas</w:t>
      </w:r>
      <w:r w:rsidR="00190326" w:rsidRPr="00190326">
        <w:rPr>
          <w:rFonts w:cs="Times New Roman"/>
          <w:szCs w:val="24"/>
          <w:lang w:eastAsia="lv-LV"/>
        </w:rPr>
        <w:t xml:space="preserve">: </w:t>
      </w:r>
      <w:r w:rsidRPr="00190326">
        <w:rPr>
          <w:rFonts w:cs="Times New Roman"/>
          <w:szCs w:val="24"/>
          <w:lang w:eastAsia="lv-LV"/>
        </w:rPr>
        <w:t xml:space="preserve">kompresora vadība, atkausēšanas ciklu vadība, gaisa vārstu vadība, </w:t>
      </w:r>
      <w:proofErr w:type="spellStart"/>
      <w:r w:rsidRPr="00190326">
        <w:rPr>
          <w:rFonts w:cs="Times New Roman"/>
          <w:szCs w:val="24"/>
          <w:lang w:eastAsia="lv-LV"/>
        </w:rPr>
        <w:t>pēcsildīšanas</w:t>
      </w:r>
      <w:proofErr w:type="spellEnd"/>
      <w:r w:rsidRPr="00190326">
        <w:rPr>
          <w:rFonts w:cs="Times New Roman"/>
          <w:szCs w:val="24"/>
          <w:lang w:eastAsia="lv-LV"/>
        </w:rPr>
        <w:t xml:space="preserve"> vārsta vadība, avārijas signalizācijas</w:t>
      </w:r>
      <w:proofErr w:type="gramStart"/>
      <w:r w:rsidR="000C648E" w:rsidRPr="00190326">
        <w:rPr>
          <w:rFonts w:cs="Times New Roman"/>
          <w:szCs w:val="24"/>
          <w:lang w:eastAsia="lv-LV"/>
        </w:rPr>
        <w:t xml:space="preserve"> </w:t>
      </w:r>
      <w:r w:rsidRPr="00190326">
        <w:rPr>
          <w:rFonts w:cs="Times New Roman"/>
          <w:szCs w:val="24"/>
          <w:lang w:eastAsia="lv-LV"/>
        </w:rPr>
        <w:t>.</w:t>
      </w:r>
      <w:proofErr w:type="gramEnd"/>
      <w:r w:rsidRPr="00190326">
        <w:rPr>
          <w:rFonts w:cs="Times New Roman"/>
          <w:szCs w:val="24"/>
          <w:lang w:eastAsia="lv-LV"/>
        </w:rPr>
        <w:t>Šķidro kristālu ekrāns attēlo darbības režīmu, uzstādītās temperatūras un mitruma vērtības un avārijas.</w:t>
      </w:r>
    </w:p>
    <w:p w:rsidR="00190326" w:rsidRPr="00190326" w:rsidRDefault="00E2136C" w:rsidP="0019032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b/>
          <w:sz w:val="24"/>
          <w:szCs w:val="24"/>
          <w:lang w:val="lv-LV" w:eastAsia="lv-LV"/>
        </w:rPr>
        <w:t>Iebūvēts elektronisks temperatūras/mitruma devējs</w:t>
      </w:r>
    </w:p>
    <w:p w:rsidR="00190326" w:rsidRPr="00190326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Devējs uzstādīts visās UTU iekārtās. Devējs uzstādīts nosūces gaisa kanālā un tas ļauj nolasīt temperatūru diapazonā 0-50°C un relatīvo mitrumu diapazonā 10-90%</w:t>
      </w:r>
      <w:proofErr w:type="gramStart"/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.</w:t>
      </w:r>
      <w:proofErr w:type="gramEnd"/>
    </w:p>
    <w:p w:rsidR="00E2136C" w:rsidRDefault="00E2136C" w:rsidP="0019032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190326">
        <w:rPr>
          <w:rFonts w:ascii="Times New Roman" w:hAnsi="Times New Roman" w:cs="Times New Roman"/>
          <w:sz w:val="24"/>
          <w:szCs w:val="24"/>
          <w:lang w:val="lv-LV" w:eastAsia="lv-LV"/>
        </w:rPr>
        <w:t>Nolasītie mērījumi nodrošina iekārtas darbību temperatūras/mitruma regulēšanā, atkarībā no pieprasījuma.</w:t>
      </w:r>
    </w:p>
    <w:p w:rsidR="00B04866" w:rsidRDefault="00B04866" w:rsidP="00B048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B04866">
        <w:rPr>
          <w:rFonts w:ascii="Times New Roman" w:hAnsi="Times New Roman" w:cs="Times New Roman"/>
          <w:b/>
          <w:sz w:val="24"/>
          <w:szCs w:val="24"/>
          <w:lang w:val="lv-LV" w:eastAsia="lv-LV"/>
        </w:rPr>
        <w:t>Samaksas kārtība</w:t>
      </w:r>
    </w:p>
    <w:p w:rsidR="00B04866" w:rsidRPr="00B04866" w:rsidRDefault="00B04866" w:rsidP="00B048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B0486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Samaksa pircējs veic 10 (desmit) darba dienu laikā pēc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augstas efektivitātes </w:t>
      </w:r>
      <w:r w:rsidRPr="00B0486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gaisa sausinātāja piegādes.</w:t>
      </w:r>
      <w:r w:rsidR="00481A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Avanss nav paredzēts.</w:t>
      </w:r>
    </w:p>
    <w:p w:rsidR="00F632AF" w:rsidRPr="00190326" w:rsidRDefault="00CA2618" w:rsidP="00E213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pt;height:350pt">
            <v:imagedata r:id="rId9" o:title="1"/>
          </v:shape>
        </w:pict>
      </w:r>
    </w:p>
    <w:p w:rsidR="00F632AF" w:rsidRPr="00190326" w:rsidRDefault="00CA2618" w:rsidP="00E213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pict>
          <v:shape id="_x0000_i1026" type="#_x0000_t75" style="width:458.95pt;height:344.6pt">
            <v:imagedata r:id="rId10" o:title="2"/>
          </v:shape>
        </w:pict>
      </w:r>
    </w:p>
    <w:p w:rsidR="00D3250C" w:rsidRPr="00190326" w:rsidRDefault="00D3250C" w:rsidP="001878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F632AF" w:rsidRPr="00190326" w:rsidRDefault="00F632AF" w:rsidP="00E213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903"/>
        <w:gridCol w:w="6355"/>
        <w:gridCol w:w="1560"/>
        <w:gridCol w:w="1456"/>
      </w:tblGrid>
      <w:tr w:rsidR="005506F1" w:rsidRPr="00190326" w:rsidTr="006F3490">
        <w:trPr>
          <w:trHeight w:val="255"/>
          <w:jc w:val="center"/>
        </w:trPr>
        <w:tc>
          <w:tcPr>
            <w:tcW w:w="10274" w:type="dxa"/>
            <w:gridSpan w:val="4"/>
            <w:hideMark/>
          </w:tcPr>
          <w:p w:rsidR="005506F1" w:rsidRPr="00190326" w:rsidRDefault="005506F1" w:rsidP="00835A7C">
            <w:pPr>
              <w:jc w:val="center"/>
              <w:rPr>
                <w:b/>
                <w:bCs/>
              </w:rPr>
            </w:pPr>
            <w:r w:rsidRPr="00190326">
              <w:rPr>
                <w:b/>
                <w:bCs/>
              </w:rPr>
              <w:lastRenderedPageBreak/>
              <w:t>Augstas efektivitātes gaisa sausinātājs</w:t>
            </w:r>
          </w:p>
        </w:tc>
      </w:tr>
      <w:tr w:rsidR="005506F1" w:rsidRPr="00190326" w:rsidTr="006F3490">
        <w:trPr>
          <w:trHeight w:val="720"/>
          <w:jc w:val="center"/>
        </w:trPr>
        <w:tc>
          <w:tcPr>
            <w:tcW w:w="903" w:type="dxa"/>
            <w:noWrap/>
            <w:hideMark/>
          </w:tcPr>
          <w:p w:rsidR="005506F1" w:rsidRPr="00190326" w:rsidRDefault="005506F1" w:rsidP="00835A7C">
            <w:pPr>
              <w:rPr>
                <w:b/>
                <w:bCs/>
                <w:i/>
                <w:iCs/>
              </w:rPr>
            </w:pPr>
            <w:proofErr w:type="spellStart"/>
            <w:r w:rsidRPr="00190326">
              <w:rPr>
                <w:b/>
                <w:bCs/>
                <w:i/>
                <w:iCs/>
              </w:rPr>
              <w:t>Nr.p.k</w:t>
            </w:r>
            <w:proofErr w:type="spellEnd"/>
            <w:r w:rsidRPr="0019032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355" w:type="dxa"/>
            <w:hideMark/>
          </w:tcPr>
          <w:p w:rsidR="005506F1" w:rsidRPr="00190326" w:rsidRDefault="005506F1" w:rsidP="00835A7C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 xml:space="preserve"> Tehniskie parametri:</w:t>
            </w:r>
          </w:p>
        </w:tc>
        <w:tc>
          <w:tcPr>
            <w:tcW w:w="1560" w:type="dxa"/>
          </w:tcPr>
          <w:p w:rsidR="005506F1" w:rsidRPr="00190326" w:rsidRDefault="005506F1" w:rsidP="00835A7C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>Mērvienība</w:t>
            </w:r>
          </w:p>
        </w:tc>
        <w:tc>
          <w:tcPr>
            <w:tcW w:w="1456" w:type="dxa"/>
            <w:hideMark/>
          </w:tcPr>
          <w:p w:rsidR="005506F1" w:rsidRPr="00190326" w:rsidRDefault="005506F1" w:rsidP="00835A7C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>Atbilstības prasības:</w:t>
            </w:r>
          </w:p>
        </w:tc>
      </w:tr>
      <w:tr w:rsidR="005506F1" w:rsidRPr="00190326" w:rsidTr="006F3490">
        <w:trPr>
          <w:trHeight w:val="345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hideMark/>
          </w:tcPr>
          <w:p w:rsidR="005506F1" w:rsidRPr="00190326" w:rsidRDefault="005506F1" w:rsidP="00BD6F39">
            <w:r w:rsidRPr="00190326">
              <w:t xml:space="preserve">Augstas efektivitātes gaisa sausinātājs </w:t>
            </w:r>
            <w:proofErr w:type="spellStart"/>
            <w:r w:rsidRPr="00190326">
              <w:t>HidRos</w:t>
            </w:r>
            <w:proofErr w:type="spellEnd"/>
            <w:r w:rsidRPr="00190326">
              <w:t xml:space="preserve"> UTA 015 vai analogs</w:t>
            </w:r>
          </w:p>
        </w:tc>
        <w:tc>
          <w:tcPr>
            <w:tcW w:w="1560" w:type="dxa"/>
          </w:tcPr>
          <w:p w:rsidR="005506F1" w:rsidRPr="00190326" w:rsidRDefault="00F36F67" w:rsidP="00BD6F39">
            <w:r w:rsidRPr="00190326">
              <w:t>-</w:t>
            </w:r>
          </w:p>
        </w:tc>
        <w:tc>
          <w:tcPr>
            <w:tcW w:w="1456" w:type="dxa"/>
            <w:hideMark/>
          </w:tcPr>
          <w:p w:rsidR="005506F1" w:rsidRPr="00190326" w:rsidRDefault="005506F1" w:rsidP="00BD6F39">
            <w:r w:rsidRPr="00190326">
              <w:t>jauns, nelietots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noWrap/>
            <w:hideMark/>
          </w:tcPr>
          <w:p w:rsidR="005506F1" w:rsidRPr="00190326" w:rsidRDefault="00E2136C" w:rsidP="00E2136C">
            <w:r w:rsidRPr="00190326">
              <w:t>Gaisa žāvēšana (pie telpas temp.+30ºC,relatīvā mitruma 60%, āra gaisa 0%)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l/24h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132,7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noWrap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 xml:space="preserve">Gaisa žāvēšana </w:t>
            </w:r>
            <w:proofErr w:type="gramStart"/>
            <w:r w:rsidRPr="00190326">
              <w:rPr>
                <w:rFonts w:cs="Times New Roman"/>
                <w:szCs w:val="24"/>
                <w:lang w:eastAsia="lv-LV"/>
              </w:rPr>
              <w:t>(</w:t>
            </w:r>
            <w:proofErr w:type="gramEnd"/>
            <w:r w:rsidRPr="00190326">
              <w:rPr>
                <w:rFonts w:cs="Times New Roman"/>
                <w:szCs w:val="24"/>
                <w:lang w:eastAsia="lv-LV"/>
              </w:rPr>
              <w:t>pie telpas temp.+30ºC,relatīvā mitru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>ma 60%, āra gaisa 30% (5ºC/80%)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l/24h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223,0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 xml:space="preserve">Nominālā ieejas 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>elektriskā</w:t>
            </w:r>
            <w:r w:rsidRPr="00190326">
              <w:rPr>
                <w:rFonts w:cs="Times New Roman"/>
                <w:szCs w:val="24"/>
                <w:lang w:eastAsia="lv-LV"/>
              </w:rPr>
              <w:t xml:space="preserve"> jauda (pie telpas temp.+30ºC,relatīvā mitruma 60%, āra gaisa 0%)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kW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1,97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991B86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Maksimālā ieejas strāva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A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6,8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Siltā ūdens sildīšanas spole (telpas temp.+30°C, ūdens +80/70°C, kompresors izslēgts)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kW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18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991B86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Kopējā gaisa plūsma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M</w:t>
            </w:r>
            <w:r w:rsidRPr="00190326">
              <w:rPr>
                <w:vertAlign w:val="superscript"/>
              </w:rPr>
              <w:t>3</w:t>
            </w:r>
            <w:r w:rsidRPr="00190326">
              <w:t>/h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1500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991B86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Statiskais spiediens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Pa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200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Maksimāl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>ā svaigā gaisa pieplūde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M</w:t>
            </w:r>
            <w:r w:rsidRPr="00190326">
              <w:rPr>
                <w:vertAlign w:val="superscript"/>
              </w:rPr>
              <w:t>3</w:t>
            </w:r>
            <w:r w:rsidRPr="00190326">
              <w:t>/h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450</w:t>
            </w:r>
          </w:p>
        </w:tc>
      </w:tr>
      <w:tr w:rsidR="00750562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750562" w:rsidRPr="00190326" w:rsidRDefault="00750562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750562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Aukstuma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 xml:space="preserve"> aģents dzesēšanas sistēmā</w:t>
            </w:r>
          </w:p>
        </w:tc>
        <w:tc>
          <w:tcPr>
            <w:tcW w:w="1560" w:type="dxa"/>
          </w:tcPr>
          <w:p w:rsidR="00750562" w:rsidRPr="00190326" w:rsidRDefault="00750562" w:rsidP="00835A7C"/>
        </w:tc>
        <w:tc>
          <w:tcPr>
            <w:tcW w:w="1456" w:type="dxa"/>
          </w:tcPr>
          <w:p w:rsidR="00750562" w:rsidRPr="00190326" w:rsidRDefault="00750562" w:rsidP="00835A7C">
            <w:r w:rsidRPr="00190326">
              <w:t>R410A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Skaņas spiediens (1 m attālumā no iekārtas tukšā telpā saskaņā ar ISO 9614)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dB (A)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63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 xml:space="preserve">Iekārtas 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>darbības temperatūras diapazons</w:t>
            </w:r>
          </w:p>
        </w:tc>
        <w:tc>
          <w:tcPr>
            <w:tcW w:w="1560" w:type="dxa"/>
          </w:tcPr>
          <w:p w:rsidR="005506F1" w:rsidRPr="00190326" w:rsidRDefault="00D274EC" w:rsidP="00835A7C">
            <w:r w:rsidRPr="00190326">
              <w:rPr>
                <w:rFonts w:cs="Times New Roman"/>
              </w:rPr>
              <w:t>°</w:t>
            </w:r>
            <w:r w:rsidR="005506F1" w:rsidRPr="00190326">
              <w:t>C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10-36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0127F0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Iekārtas darbības relatīvā mitruma diapa</w:t>
            </w:r>
            <w:r w:rsidR="00991B86" w:rsidRPr="00190326">
              <w:rPr>
                <w:rFonts w:cs="Times New Roman"/>
                <w:szCs w:val="24"/>
                <w:lang w:eastAsia="lv-LV"/>
              </w:rPr>
              <w:t>zons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%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50-99</w:t>
            </w:r>
          </w:p>
        </w:tc>
      </w:tr>
      <w:tr w:rsidR="005506F1" w:rsidRPr="00190326" w:rsidTr="006F3490">
        <w:trPr>
          <w:trHeight w:val="3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991B86" w:rsidP="00991B86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Elektroapgāde</w:t>
            </w:r>
          </w:p>
        </w:tc>
        <w:tc>
          <w:tcPr>
            <w:tcW w:w="1560" w:type="dxa"/>
          </w:tcPr>
          <w:p w:rsidR="005506F1" w:rsidRPr="00190326" w:rsidRDefault="005506F1" w:rsidP="00835A7C">
            <w:r w:rsidRPr="00190326">
              <w:t>V/</w:t>
            </w:r>
            <w:proofErr w:type="spellStart"/>
            <w:r w:rsidRPr="00190326">
              <w:t>Ph</w:t>
            </w:r>
            <w:proofErr w:type="spellEnd"/>
            <w:r w:rsidRPr="00190326">
              <w:t>/Hz</w:t>
            </w:r>
          </w:p>
        </w:tc>
        <w:tc>
          <w:tcPr>
            <w:tcW w:w="1456" w:type="dxa"/>
          </w:tcPr>
          <w:p w:rsidR="005506F1" w:rsidRPr="00190326" w:rsidRDefault="00750562" w:rsidP="00835A7C">
            <w:r w:rsidRPr="00190326">
              <w:t>400/3+N/50</w:t>
            </w:r>
          </w:p>
        </w:tc>
      </w:tr>
      <w:tr w:rsidR="005506F1" w:rsidRPr="00190326" w:rsidTr="006F3490">
        <w:trPr>
          <w:trHeight w:val="285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hideMark/>
          </w:tcPr>
          <w:p w:rsidR="005506F1" w:rsidRPr="00190326" w:rsidRDefault="005506F1" w:rsidP="00835A7C">
            <w:r w:rsidRPr="00190326">
              <w:t>Pilnīga atbilstība CE drošības normām</w:t>
            </w:r>
          </w:p>
        </w:tc>
        <w:tc>
          <w:tcPr>
            <w:tcW w:w="1560" w:type="dxa"/>
          </w:tcPr>
          <w:p w:rsidR="005506F1" w:rsidRPr="00190326" w:rsidRDefault="00F36F67" w:rsidP="00835A7C">
            <w:r w:rsidRPr="00190326">
              <w:t>-</w:t>
            </w:r>
          </w:p>
        </w:tc>
        <w:tc>
          <w:tcPr>
            <w:tcW w:w="1456" w:type="dxa"/>
            <w:hideMark/>
          </w:tcPr>
          <w:p w:rsidR="005506F1" w:rsidRPr="00190326" w:rsidRDefault="005506F1" w:rsidP="00835A7C">
            <w:r w:rsidRPr="00190326">
              <w:t>Ir</w:t>
            </w:r>
          </w:p>
        </w:tc>
      </w:tr>
      <w:tr w:rsidR="005506F1" w:rsidRPr="00190326" w:rsidTr="006F3490">
        <w:trPr>
          <w:trHeight w:val="285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hideMark/>
          </w:tcPr>
          <w:p w:rsidR="005506F1" w:rsidRPr="00190326" w:rsidRDefault="006537BD" w:rsidP="005506F1">
            <w:r w:rsidRPr="00190326">
              <w:t>Tehniskā dokumentācija valsts valodā</w:t>
            </w:r>
          </w:p>
        </w:tc>
        <w:tc>
          <w:tcPr>
            <w:tcW w:w="1560" w:type="dxa"/>
          </w:tcPr>
          <w:p w:rsidR="005506F1" w:rsidRPr="00190326" w:rsidRDefault="006537BD" w:rsidP="00835A7C">
            <w:r w:rsidRPr="00190326">
              <w:t>-</w:t>
            </w:r>
          </w:p>
        </w:tc>
        <w:tc>
          <w:tcPr>
            <w:tcW w:w="1456" w:type="dxa"/>
            <w:hideMark/>
          </w:tcPr>
          <w:p w:rsidR="005506F1" w:rsidRPr="00190326" w:rsidRDefault="006537BD" w:rsidP="00835A7C">
            <w:r w:rsidRPr="00190326">
              <w:t>Ir</w:t>
            </w:r>
          </w:p>
        </w:tc>
      </w:tr>
      <w:tr w:rsidR="005506F1" w:rsidRPr="00190326" w:rsidTr="006F3490">
        <w:trPr>
          <w:trHeight w:val="285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hideMark/>
          </w:tcPr>
          <w:p w:rsidR="005506F1" w:rsidRPr="00190326" w:rsidRDefault="005506F1" w:rsidP="00835A7C">
            <w:r w:rsidRPr="00190326">
              <w:t>Personāla apmācība</w:t>
            </w:r>
          </w:p>
        </w:tc>
        <w:tc>
          <w:tcPr>
            <w:tcW w:w="1560" w:type="dxa"/>
          </w:tcPr>
          <w:p w:rsidR="005506F1" w:rsidRPr="00190326" w:rsidRDefault="00F36F67" w:rsidP="00835A7C">
            <w:r w:rsidRPr="00190326">
              <w:t>-</w:t>
            </w:r>
          </w:p>
        </w:tc>
        <w:tc>
          <w:tcPr>
            <w:tcW w:w="1456" w:type="dxa"/>
            <w:hideMark/>
          </w:tcPr>
          <w:p w:rsidR="005506F1" w:rsidRPr="00190326" w:rsidRDefault="006537BD" w:rsidP="00835A7C">
            <w:r w:rsidRPr="00190326">
              <w:t>I</w:t>
            </w:r>
            <w:r w:rsidR="005506F1" w:rsidRPr="00190326">
              <w:t>r</w:t>
            </w:r>
          </w:p>
        </w:tc>
      </w:tr>
      <w:tr w:rsidR="005506F1" w:rsidRPr="00190326" w:rsidTr="00647B38">
        <w:trPr>
          <w:trHeight w:val="309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  <w:hideMark/>
          </w:tcPr>
          <w:p w:rsidR="005506F1" w:rsidRPr="00190326" w:rsidRDefault="005506F1" w:rsidP="00835A7C">
            <w:r w:rsidRPr="00190326">
              <w:t>Piegādes laiks</w:t>
            </w:r>
          </w:p>
        </w:tc>
        <w:tc>
          <w:tcPr>
            <w:tcW w:w="1560" w:type="dxa"/>
          </w:tcPr>
          <w:p w:rsidR="005506F1" w:rsidRPr="00190326" w:rsidRDefault="00F36F67" w:rsidP="00835A7C">
            <w:r w:rsidRPr="00190326">
              <w:t>Dienas</w:t>
            </w:r>
          </w:p>
        </w:tc>
        <w:tc>
          <w:tcPr>
            <w:tcW w:w="1456" w:type="dxa"/>
            <w:hideMark/>
          </w:tcPr>
          <w:p w:rsidR="005506F1" w:rsidRPr="00190326" w:rsidRDefault="00751DD4" w:rsidP="00835A7C">
            <w:r w:rsidRPr="00190326">
              <w:t>60</w:t>
            </w:r>
          </w:p>
        </w:tc>
      </w:tr>
      <w:tr w:rsidR="005506F1" w:rsidRPr="00190326" w:rsidTr="006F3490">
        <w:trPr>
          <w:trHeight w:val="600"/>
          <w:jc w:val="center"/>
        </w:trPr>
        <w:tc>
          <w:tcPr>
            <w:tcW w:w="903" w:type="dxa"/>
            <w:noWrap/>
          </w:tcPr>
          <w:p w:rsidR="005506F1" w:rsidRPr="00190326" w:rsidRDefault="005506F1" w:rsidP="005506F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6355" w:type="dxa"/>
          </w:tcPr>
          <w:p w:rsidR="005506F1" w:rsidRPr="00190326" w:rsidRDefault="005506F1" w:rsidP="00835A7C">
            <w:r w:rsidRPr="00190326">
              <w:t>Garantijas laiks</w:t>
            </w:r>
          </w:p>
        </w:tc>
        <w:tc>
          <w:tcPr>
            <w:tcW w:w="1560" w:type="dxa"/>
          </w:tcPr>
          <w:p w:rsidR="005506F1" w:rsidRPr="00190326" w:rsidRDefault="00F36F67" w:rsidP="00EC31D6">
            <w:r w:rsidRPr="00190326">
              <w:t>Mēneši</w:t>
            </w:r>
          </w:p>
        </w:tc>
        <w:tc>
          <w:tcPr>
            <w:tcW w:w="1456" w:type="dxa"/>
          </w:tcPr>
          <w:p w:rsidR="005506F1" w:rsidRPr="00190326" w:rsidRDefault="005506F1" w:rsidP="00EC31D6">
            <w:r w:rsidRPr="00190326">
              <w:t>Vismaz 36 mēneši</w:t>
            </w:r>
          </w:p>
        </w:tc>
      </w:tr>
    </w:tbl>
    <w:p w:rsidR="00902828" w:rsidRPr="00190326" w:rsidRDefault="00902828">
      <w:pPr>
        <w:rPr>
          <w:rFonts w:eastAsia="Times New Roman" w:cs="Times New Roman"/>
          <w:bCs/>
          <w:szCs w:val="24"/>
          <w:lang w:eastAsia="x-none"/>
        </w:rPr>
      </w:pPr>
      <w:r w:rsidRPr="00190326">
        <w:rPr>
          <w:rFonts w:eastAsia="Times New Roman" w:cs="Times New Roman"/>
          <w:bCs/>
          <w:szCs w:val="24"/>
          <w:lang w:eastAsia="x-none"/>
        </w:rPr>
        <w:br w:type="page"/>
      </w:r>
    </w:p>
    <w:p w:rsidR="00902828" w:rsidRPr="00190326" w:rsidRDefault="00902828" w:rsidP="00771B76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  <w:r w:rsidRPr="00190326">
        <w:rPr>
          <w:rFonts w:eastAsia="Times New Roman" w:cs="Times New Roman"/>
          <w:bCs/>
          <w:szCs w:val="24"/>
          <w:lang w:eastAsia="x-none"/>
        </w:rPr>
        <w:lastRenderedPageBreak/>
        <w:t>3.pielikums</w:t>
      </w:r>
    </w:p>
    <w:p w:rsidR="00902828" w:rsidRPr="00190326" w:rsidRDefault="00902828" w:rsidP="00902828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x-none"/>
        </w:rPr>
      </w:pPr>
      <w:r w:rsidRPr="00190326">
        <w:rPr>
          <w:rFonts w:eastAsia="Times New Roman" w:cs="Times New Roman"/>
          <w:b/>
          <w:bCs/>
          <w:szCs w:val="24"/>
          <w:lang w:eastAsia="x-none"/>
        </w:rPr>
        <w:t>Iepirkuma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>„</w:t>
      </w:r>
      <w:r w:rsidR="00452A1F" w:rsidRPr="00190326">
        <w:rPr>
          <w:rFonts w:eastAsia="Times New Roman" w:cs="Times New Roman"/>
          <w:b/>
          <w:szCs w:val="24"/>
          <w:lang w:eastAsia="lv-LV"/>
        </w:rPr>
        <w:t>Augstas efektivitātes gaisa sausinātāja</w:t>
      </w:r>
      <w:r w:rsidR="00E435EE" w:rsidRPr="00190326">
        <w:rPr>
          <w:rFonts w:eastAsia="Times New Roman" w:cs="Times New Roman"/>
          <w:b/>
          <w:szCs w:val="24"/>
          <w:lang w:eastAsia="lv-LV"/>
        </w:rPr>
        <w:t xml:space="preserve"> piegāde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Jelgavas pilsētas </w:t>
      </w:r>
      <w:r w:rsidR="00E435EE" w:rsidRPr="00190326">
        <w:rPr>
          <w:rFonts w:eastAsia="Times New Roman" w:cs="Times New Roman"/>
          <w:b/>
          <w:szCs w:val="24"/>
          <w:lang w:eastAsia="lv-LV"/>
        </w:rPr>
        <w:t>pašvaldības pirmsskolas izglītības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 iestādei „</w:t>
      </w:r>
      <w:r w:rsidR="00E435EE" w:rsidRPr="00190326">
        <w:rPr>
          <w:rFonts w:eastAsia="Times New Roman" w:cs="Times New Roman"/>
          <w:b/>
          <w:szCs w:val="24"/>
          <w:lang w:eastAsia="lv-LV"/>
        </w:rPr>
        <w:t>Ķipari</w:t>
      </w:r>
      <w:r w:rsidRPr="00190326">
        <w:rPr>
          <w:rFonts w:eastAsia="Times New Roman" w:cs="Times New Roman"/>
          <w:b/>
          <w:szCs w:val="24"/>
          <w:lang w:eastAsia="lv-LV"/>
        </w:rPr>
        <w:t xml:space="preserve">”” 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 xml:space="preserve">identifikācijas Nr. </w:t>
      </w:r>
      <w:r w:rsidR="00AF5FA9" w:rsidRPr="00190326">
        <w:rPr>
          <w:rFonts w:eastAsia="Times New Roman" w:cs="Times New Roman"/>
          <w:b/>
          <w:szCs w:val="24"/>
          <w:lang w:eastAsia="lv-LV"/>
        </w:rPr>
        <w:t>JPD2016/</w:t>
      </w:r>
      <w:r w:rsidR="00CA2618">
        <w:rPr>
          <w:rFonts w:eastAsia="Times New Roman" w:cs="Times New Roman"/>
          <w:b/>
          <w:szCs w:val="24"/>
          <w:lang w:eastAsia="lv-LV"/>
        </w:rPr>
        <w:t>79</w:t>
      </w:r>
      <w:bookmarkStart w:id="5" w:name="_GoBack"/>
      <w:bookmarkEnd w:id="5"/>
      <w:r w:rsidR="00AF5FA9" w:rsidRPr="00190326">
        <w:rPr>
          <w:rFonts w:eastAsia="Times New Roman" w:cs="Times New Roman"/>
          <w:b/>
          <w:szCs w:val="24"/>
          <w:lang w:eastAsia="lv-LV"/>
        </w:rPr>
        <w:t>/MI</w:t>
      </w: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:rsidR="00902828" w:rsidRPr="00190326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90326">
        <w:rPr>
          <w:rFonts w:eastAsia="Times New Roman" w:cs="Times New Roman"/>
          <w:b/>
          <w:szCs w:val="24"/>
          <w:lang w:eastAsia="lv-LV"/>
        </w:rPr>
        <w:t>TEHNISKAIS PIEDĀVĀJUMS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903"/>
        <w:gridCol w:w="5329"/>
        <w:gridCol w:w="1350"/>
        <w:gridCol w:w="1379"/>
        <w:gridCol w:w="1949"/>
      </w:tblGrid>
      <w:tr w:rsidR="003A5220" w:rsidRPr="00190326" w:rsidTr="00A51CC4">
        <w:trPr>
          <w:trHeight w:val="255"/>
          <w:jc w:val="center"/>
        </w:trPr>
        <w:tc>
          <w:tcPr>
            <w:tcW w:w="10910" w:type="dxa"/>
            <w:gridSpan w:val="5"/>
            <w:hideMark/>
          </w:tcPr>
          <w:p w:rsidR="003A5220" w:rsidRPr="00190326" w:rsidRDefault="003A5220" w:rsidP="00533EDF">
            <w:pPr>
              <w:jc w:val="center"/>
              <w:rPr>
                <w:b/>
                <w:bCs/>
              </w:rPr>
            </w:pPr>
            <w:r w:rsidRPr="00190326">
              <w:rPr>
                <w:b/>
                <w:bCs/>
              </w:rPr>
              <w:t>Augstas efektivitātes gaisa sausinātājs</w:t>
            </w:r>
          </w:p>
        </w:tc>
      </w:tr>
      <w:tr w:rsidR="003A5220" w:rsidRPr="00190326" w:rsidTr="00A51CC4">
        <w:trPr>
          <w:trHeight w:val="720"/>
          <w:jc w:val="center"/>
        </w:trPr>
        <w:tc>
          <w:tcPr>
            <w:tcW w:w="903" w:type="dxa"/>
            <w:noWrap/>
            <w:hideMark/>
          </w:tcPr>
          <w:p w:rsidR="003A5220" w:rsidRPr="00190326" w:rsidRDefault="003A5220" w:rsidP="00533EDF">
            <w:pPr>
              <w:rPr>
                <w:b/>
                <w:bCs/>
                <w:i/>
                <w:iCs/>
              </w:rPr>
            </w:pPr>
            <w:proofErr w:type="spellStart"/>
            <w:r w:rsidRPr="00190326">
              <w:rPr>
                <w:b/>
                <w:bCs/>
                <w:i/>
                <w:iCs/>
              </w:rPr>
              <w:t>Nr.p.k</w:t>
            </w:r>
            <w:proofErr w:type="spellEnd"/>
            <w:r w:rsidRPr="0019032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329" w:type="dxa"/>
            <w:hideMark/>
          </w:tcPr>
          <w:p w:rsidR="003A5220" w:rsidRPr="00190326" w:rsidRDefault="003A5220" w:rsidP="00533EDF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 xml:space="preserve"> Tehniskie parametri:</w:t>
            </w:r>
          </w:p>
        </w:tc>
        <w:tc>
          <w:tcPr>
            <w:tcW w:w="1350" w:type="dxa"/>
          </w:tcPr>
          <w:p w:rsidR="003A5220" w:rsidRPr="00190326" w:rsidRDefault="003A5220" w:rsidP="00533EDF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>Mērvienība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>Atbilstības prasības:</w:t>
            </w:r>
          </w:p>
        </w:tc>
        <w:tc>
          <w:tcPr>
            <w:tcW w:w="1949" w:type="dxa"/>
          </w:tcPr>
          <w:p w:rsidR="003A5220" w:rsidRPr="00190326" w:rsidRDefault="003A5220" w:rsidP="00533EDF">
            <w:pPr>
              <w:rPr>
                <w:b/>
                <w:bCs/>
                <w:i/>
                <w:iCs/>
                <w:u w:val="single"/>
              </w:rPr>
            </w:pPr>
            <w:r w:rsidRPr="00190326">
              <w:rPr>
                <w:b/>
                <w:bCs/>
                <w:i/>
                <w:iCs/>
                <w:u w:val="single"/>
              </w:rPr>
              <w:t>Pretendenta piedāvātais:</w:t>
            </w:r>
          </w:p>
        </w:tc>
      </w:tr>
      <w:tr w:rsidR="003A5220" w:rsidRPr="00190326" w:rsidTr="00A51CC4">
        <w:trPr>
          <w:trHeight w:val="345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hideMark/>
          </w:tcPr>
          <w:p w:rsidR="003A5220" w:rsidRPr="00190326" w:rsidRDefault="003A5220" w:rsidP="003A5220">
            <w:r w:rsidRPr="00190326">
              <w:t>Augstas efektivitātes gaisa sausinātājs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-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r w:rsidRPr="00190326">
              <w:t>jauns, nelietots</w:t>
            </w:r>
          </w:p>
        </w:tc>
        <w:tc>
          <w:tcPr>
            <w:tcW w:w="1949" w:type="dxa"/>
          </w:tcPr>
          <w:p w:rsidR="003A5220" w:rsidRPr="00190326" w:rsidRDefault="003A5220" w:rsidP="00533EDF">
            <w:r w:rsidRPr="00190326">
              <w:t>Ražotājs_______</w:t>
            </w:r>
          </w:p>
          <w:p w:rsidR="003A5220" w:rsidRPr="00190326" w:rsidRDefault="003A5220" w:rsidP="00533EDF">
            <w:r w:rsidRPr="00190326">
              <w:t>Modelis_______</w:t>
            </w:r>
          </w:p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noWrap/>
            <w:hideMark/>
          </w:tcPr>
          <w:p w:rsidR="003A5220" w:rsidRPr="00190326" w:rsidRDefault="003A5220" w:rsidP="00533EDF">
            <w:r w:rsidRPr="00190326">
              <w:t>Gaisa žāvēšana (pie telpas temp.+30ºC,relatīvā mitruma 60%, āra gaisa 0%)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l/24h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132,7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noWrap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 xml:space="preserve">Gaisa žāvēšana </w:t>
            </w:r>
            <w:proofErr w:type="gramStart"/>
            <w:r w:rsidRPr="00190326">
              <w:rPr>
                <w:rFonts w:cs="Times New Roman"/>
                <w:szCs w:val="24"/>
                <w:lang w:eastAsia="lv-LV"/>
              </w:rPr>
              <w:t>(</w:t>
            </w:r>
            <w:proofErr w:type="gramEnd"/>
            <w:r w:rsidRPr="00190326">
              <w:rPr>
                <w:rFonts w:cs="Times New Roman"/>
                <w:szCs w:val="24"/>
                <w:lang w:eastAsia="lv-LV"/>
              </w:rPr>
              <w:t>pie telpas temp.+30ºC,relatīvā mitruma 60%, āra gaisa 30% (5ºC/80%)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l/24h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223,0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Nominālā ieejas elektriskā jauda (pie telpas temp.+30ºC,</w:t>
            </w:r>
            <w:r w:rsidR="00A51CC4" w:rsidRPr="00190326">
              <w:rPr>
                <w:rFonts w:cs="Times New Roman"/>
                <w:szCs w:val="24"/>
                <w:lang w:eastAsia="lv-LV"/>
              </w:rPr>
              <w:t xml:space="preserve"> </w:t>
            </w:r>
            <w:r w:rsidRPr="00190326">
              <w:rPr>
                <w:rFonts w:cs="Times New Roman"/>
                <w:szCs w:val="24"/>
                <w:lang w:eastAsia="lv-LV"/>
              </w:rPr>
              <w:t>relatīvā mitruma 60%, āra gaisa 0%)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kW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1,97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Maksimālā ieejas strāva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A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6,8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Siltā ūdens sildīšanas spole (telpas temp.+30°C, ūdens +80/70°C, kompresors izslēgts)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kW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18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Kopējā gaisa plūsma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M</w:t>
            </w:r>
            <w:r w:rsidRPr="00190326">
              <w:rPr>
                <w:vertAlign w:val="superscript"/>
              </w:rPr>
              <w:t>3</w:t>
            </w:r>
            <w:r w:rsidRPr="00190326">
              <w:t>/h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1500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Statiskais spiediens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Pa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200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Maksimālā svaigā gaisa pieplūde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M</w:t>
            </w:r>
            <w:r w:rsidRPr="00190326">
              <w:rPr>
                <w:vertAlign w:val="superscript"/>
              </w:rPr>
              <w:t>3</w:t>
            </w:r>
            <w:r w:rsidRPr="00190326">
              <w:t>/h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450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Aukstuma aģents dzesēšanas sistēmā</w:t>
            </w:r>
          </w:p>
        </w:tc>
        <w:tc>
          <w:tcPr>
            <w:tcW w:w="1350" w:type="dxa"/>
          </w:tcPr>
          <w:p w:rsidR="003A5220" w:rsidRPr="00190326" w:rsidRDefault="003A5220" w:rsidP="00533EDF"/>
        </w:tc>
        <w:tc>
          <w:tcPr>
            <w:tcW w:w="1379" w:type="dxa"/>
          </w:tcPr>
          <w:p w:rsidR="003A5220" w:rsidRPr="00190326" w:rsidRDefault="003A5220" w:rsidP="00533EDF">
            <w:r w:rsidRPr="00190326">
              <w:t>R410A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Skaņas spiediens (1 m attālumā no iekārtas tukšā telpā saskaņā ar ISO 9614)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dB (A)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63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Iekārtas darbības temperatūras diapazons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rPr>
                <w:rFonts w:cs="Times New Roman"/>
              </w:rPr>
              <w:t>°</w:t>
            </w:r>
            <w:r w:rsidRPr="00190326">
              <w:t>C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10-36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Iekārtas darbības relatīvā mitruma diapazons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%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50-99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pPr>
              <w:jc w:val="both"/>
            </w:pPr>
            <w:r w:rsidRPr="00190326">
              <w:rPr>
                <w:rFonts w:cs="Times New Roman"/>
                <w:szCs w:val="24"/>
                <w:lang w:eastAsia="lv-LV"/>
              </w:rPr>
              <w:t>Elektroapgāde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V/</w:t>
            </w:r>
            <w:proofErr w:type="spellStart"/>
            <w:r w:rsidRPr="00190326">
              <w:t>Ph</w:t>
            </w:r>
            <w:proofErr w:type="spellEnd"/>
            <w:r w:rsidRPr="00190326">
              <w:t>/Hz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400/3+N/50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285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hideMark/>
          </w:tcPr>
          <w:p w:rsidR="003A5220" w:rsidRPr="00190326" w:rsidRDefault="003A5220" w:rsidP="00533EDF">
            <w:r w:rsidRPr="00190326">
              <w:t>Pilnīga atbilstība CE drošības normām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-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r w:rsidRPr="00190326">
              <w:t>Ir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285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hideMark/>
          </w:tcPr>
          <w:p w:rsidR="003A5220" w:rsidRPr="00190326" w:rsidRDefault="003A5220" w:rsidP="00533EDF">
            <w:r w:rsidRPr="00190326">
              <w:t>Tehniskā dokumentācija valsts valodā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-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r w:rsidRPr="00190326">
              <w:t>Ir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285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hideMark/>
          </w:tcPr>
          <w:p w:rsidR="003A5220" w:rsidRPr="00190326" w:rsidRDefault="003A5220" w:rsidP="00533EDF">
            <w:r w:rsidRPr="00190326">
              <w:t>Personāla apmācība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-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r w:rsidRPr="00190326">
              <w:t>Ir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309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  <w:hideMark/>
          </w:tcPr>
          <w:p w:rsidR="003A5220" w:rsidRPr="00190326" w:rsidRDefault="003A5220" w:rsidP="00533EDF">
            <w:r w:rsidRPr="00190326">
              <w:t>Piegādes laiks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Dienas</w:t>
            </w:r>
          </w:p>
        </w:tc>
        <w:tc>
          <w:tcPr>
            <w:tcW w:w="1379" w:type="dxa"/>
            <w:hideMark/>
          </w:tcPr>
          <w:p w:rsidR="003A5220" w:rsidRPr="00190326" w:rsidRDefault="003A5220" w:rsidP="00533EDF">
            <w:r w:rsidRPr="00190326">
              <w:t>60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  <w:tr w:rsidR="003A5220" w:rsidRPr="00190326" w:rsidTr="00A51CC4">
        <w:trPr>
          <w:trHeight w:val="600"/>
          <w:jc w:val="center"/>
        </w:trPr>
        <w:tc>
          <w:tcPr>
            <w:tcW w:w="903" w:type="dxa"/>
            <w:noWrap/>
          </w:tcPr>
          <w:p w:rsidR="003A5220" w:rsidRPr="00190326" w:rsidRDefault="003A5220" w:rsidP="00F632A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5329" w:type="dxa"/>
          </w:tcPr>
          <w:p w:rsidR="003A5220" w:rsidRPr="00190326" w:rsidRDefault="003A5220" w:rsidP="00533EDF">
            <w:r w:rsidRPr="00190326">
              <w:t>Garantijas laiks</w:t>
            </w:r>
          </w:p>
        </w:tc>
        <w:tc>
          <w:tcPr>
            <w:tcW w:w="1350" w:type="dxa"/>
          </w:tcPr>
          <w:p w:rsidR="003A5220" w:rsidRPr="00190326" w:rsidRDefault="003A5220" w:rsidP="00533EDF">
            <w:r w:rsidRPr="00190326">
              <w:t>Mēneši</w:t>
            </w:r>
          </w:p>
        </w:tc>
        <w:tc>
          <w:tcPr>
            <w:tcW w:w="1379" w:type="dxa"/>
          </w:tcPr>
          <w:p w:rsidR="003A5220" w:rsidRPr="00190326" w:rsidRDefault="003A5220" w:rsidP="00533EDF">
            <w:r w:rsidRPr="00190326">
              <w:t>Vismaz 36 mēneši</w:t>
            </w:r>
          </w:p>
        </w:tc>
        <w:tc>
          <w:tcPr>
            <w:tcW w:w="1949" w:type="dxa"/>
          </w:tcPr>
          <w:p w:rsidR="003A5220" w:rsidRPr="00190326" w:rsidRDefault="003A5220" w:rsidP="00533EDF"/>
        </w:tc>
      </w:tr>
    </w:tbl>
    <w:p w:rsidR="003A5220" w:rsidRPr="00190326" w:rsidRDefault="003A5220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:rsidR="002B2DF5" w:rsidRPr="00190326" w:rsidRDefault="002B2DF5" w:rsidP="002B2DF5">
      <w:pPr>
        <w:ind w:firstLine="720"/>
        <w:jc w:val="both"/>
      </w:pPr>
      <w:r w:rsidRPr="00190326">
        <w:t xml:space="preserve">Parakstot tehnisko piedāvājumu apliecinām, ka iepirkumā piedāvāto </w:t>
      </w:r>
      <w:r w:rsidR="00452A1F" w:rsidRPr="00190326">
        <w:t>augstas efektivitātes gaisa sausinātāju</w:t>
      </w:r>
      <w:r w:rsidRPr="00190326">
        <w:t xml:space="preserve"> </w:t>
      </w:r>
      <w:r w:rsidR="00515531" w:rsidRPr="00190326">
        <w:t>piegādāsim</w:t>
      </w:r>
      <w:r w:rsidRPr="00190326">
        <w:t xml:space="preserve"> </w:t>
      </w:r>
      <w:r w:rsidR="000D12BF" w:rsidRPr="00190326">
        <w:t>P</w:t>
      </w:r>
      <w:r w:rsidRPr="00190326">
        <w:t xml:space="preserve">asūtītāja norādītajā adresē, </w:t>
      </w:r>
      <w:r w:rsidR="00B777AC" w:rsidRPr="00190326">
        <w:t>Pulkveža Brieža ielā 23a</w:t>
      </w:r>
      <w:r w:rsidRPr="00190326">
        <w:t xml:space="preserve">, Jelgavā, līdz </w:t>
      </w:r>
      <w:r w:rsidR="003F1AB4" w:rsidRPr="00190326">
        <w:t>2016.</w:t>
      </w:r>
      <w:r w:rsidRPr="00190326">
        <w:t xml:space="preserve">gada </w:t>
      </w:r>
      <w:r w:rsidR="00B777AC" w:rsidRPr="00190326">
        <w:t>__._____________</w:t>
      </w:r>
      <w:r w:rsidRPr="00190326">
        <w:t>.</w:t>
      </w:r>
    </w:p>
    <w:p w:rsidR="002B2DF5" w:rsidRPr="00190326" w:rsidRDefault="002B2DF5" w:rsidP="002B2DF5">
      <w:pPr>
        <w:ind w:firstLine="720"/>
        <w:jc w:val="both"/>
      </w:pPr>
    </w:p>
    <w:p w:rsidR="00771B76" w:rsidRPr="0019032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190326" w:rsidRDefault="00771B76" w:rsidP="00771B7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190326">
        <w:rPr>
          <w:rFonts w:eastAsia="Times New Roman" w:cs="Times New Roman"/>
          <w:sz w:val="20"/>
          <w:szCs w:val="20"/>
        </w:rPr>
        <w:t>paraksts</w:t>
      </w:r>
    </w:p>
    <w:p w:rsidR="00771B76" w:rsidRPr="0019032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190326" w:rsidRDefault="00771B76" w:rsidP="00771B7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190326">
        <w:rPr>
          <w:rFonts w:eastAsia="Times New Roman" w:cs="Times New Roman"/>
          <w:sz w:val="20"/>
          <w:szCs w:val="20"/>
        </w:rPr>
        <w:t>Vārds Uzvārds</w:t>
      </w:r>
    </w:p>
    <w:p w:rsidR="00771B76" w:rsidRPr="0019032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9032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190326" w:rsidRDefault="00771B76" w:rsidP="006B3FEA">
      <w:pPr>
        <w:spacing w:after="0" w:line="240" w:lineRule="auto"/>
        <w:jc w:val="center"/>
      </w:pPr>
      <w:r w:rsidRPr="00190326">
        <w:rPr>
          <w:rFonts w:eastAsia="Times New Roman" w:cs="Times New Roman"/>
          <w:sz w:val="20"/>
          <w:szCs w:val="20"/>
        </w:rPr>
        <w:t>amats, pilnvarojums</w:t>
      </w:r>
    </w:p>
    <w:sectPr w:rsidR="00771B76" w:rsidRPr="00190326" w:rsidSect="0092467D">
      <w:footerReference w:type="default" r:id="rId11"/>
      <w:pgSz w:w="11906" w:h="16838"/>
      <w:pgMar w:top="851" w:right="1133" w:bottom="1440" w:left="1134" w:header="708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2A" w:rsidRDefault="0099532A" w:rsidP="0042743B">
      <w:pPr>
        <w:spacing w:after="0" w:line="240" w:lineRule="auto"/>
      </w:pPr>
      <w:r>
        <w:separator/>
      </w:r>
    </w:p>
  </w:endnote>
  <w:endnote w:type="continuationSeparator" w:id="0">
    <w:p w:rsidR="0099532A" w:rsidRDefault="0099532A" w:rsidP="004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058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3B" w:rsidRDefault="00427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6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2743B" w:rsidRDefault="0042743B">
    <w:pPr>
      <w:pStyle w:val="Footer"/>
    </w:pPr>
  </w:p>
  <w:p w:rsidR="00EE32C3" w:rsidRDefault="00EE3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2A" w:rsidRDefault="0099532A" w:rsidP="0042743B">
      <w:pPr>
        <w:spacing w:after="0" w:line="240" w:lineRule="auto"/>
      </w:pPr>
      <w:r>
        <w:separator/>
      </w:r>
    </w:p>
  </w:footnote>
  <w:footnote w:type="continuationSeparator" w:id="0">
    <w:p w:rsidR="0099532A" w:rsidRDefault="0099532A" w:rsidP="0042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9F0"/>
    <w:multiLevelType w:val="hybridMultilevel"/>
    <w:tmpl w:val="A8646E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5504"/>
    <w:multiLevelType w:val="hybridMultilevel"/>
    <w:tmpl w:val="A8646E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852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9426B6"/>
    <w:multiLevelType w:val="multilevel"/>
    <w:tmpl w:val="82B27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12"/>
    <w:rsid w:val="000127F0"/>
    <w:rsid w:val="000C648E"/>
    <w:rsid w:val="000D12BF"/>
    <w:rsid w:val="000E20A6"/>
    <w:rsid w:val="00152112"/>
    <w:rsid w:val="001878A1"/>
    <w:rsid w:val="00190326"/>
    <w:rsid w:val="00194195"/>
    <w:rsid w:val="001C1871"/>
    <w:rsid w:val="00274EC6"/>
    <w:rsid w:val="00280E67"/>
    <w:rsid w:val="002962A0"/>
    <w:rsid w:val="002B2DF5"/>
    <w:rsid w:val="002B5AA5"/>
    <w:rsid w:val="00351338"/>
    <w:rsid w:val="003A5220"/>
    <w:rsid w:val="003E269F"/>
    <w:rsid w:val="003F1AB4"/>
    <w:rsid w:val="0042743B"/>
    <w:rsid w:val="00452A1F"/>
    <w:rsid w:val="00481A38"/>
    <w:rsid w:val="00515531"/>
    <w:rsid w:val="005506F1"/>
    <w:rsid w:val="00647B38"/>
    <w:rsid w:val="006537BD"/>
    <w:rsid w:val="006B3FEA"/>
    <w:rsid w:val="006F3490"/>
    <w:rsid w:val="00720AD7"/>
    <w:rsid w:val="00735D82"/>
    <w:rsid w:val="00750562"/>
    <w:rsid w:val="00751DD4"/>
    <w:rsid w:val="007665BD"/>
    <w:rsid w:val="00767BD4"/>
    <w:rsid w:val="00771B76"/>
    <w:rsid w:val="00792462"/>
    <w:rsid w:val="007A5A2A"/>
    <w:rsid w:val="00811D8D"/>
    <w:rsid w:val="00865C75"/>
    <w:rsid w:val="00902828"/>
    <w:rsid w:val="0092467D"/>
    <w:rsid w:val="00991B86"/>
    <w:rsid w:val="0099532A"/>
    <w:rsid w:val="009C676B"/>
    <w:rsid w:val="00A51CC4"/>
    <w:rsid w:val="00A961D0"/>
    <w:rsid w:val="00AF5FA9"/>
    <w:rsid w:val="00B04866"/>
    <w:rsid w:val="00B40CBF"/>
    <w:rsid w:val="00B777AC"/>
    <w:rsid w:val="00BA1500"/>
    <w:rsid w:val="00BD6F39"/>
    <w:rsid w:val="00C42C81"/>
    <w:rsid w:val="00CA2618"/>
    <w:rsid w:val="00D274EC"/>
    <w:rsid w:val="00D3250C"/>
    <w:rsid w:val="00D3695B"/>
    <w:rsid w:val="00D441AB"/>
    <w:rsid w:val="00D77AB9"/>
    <w:rsid w:val="00E2136C"/>
    <w:rsid w:val="00E435EE"/>
    <w:rsid w:val="00E73330"/>
    <w:rsid w:val="00EC31D6"/>
    <w:rsid w:val="00EE32C3"/>
    <w:rsid w:val="00F13858"/>
    <w:rsid w:val="00F201D0"/>
    <w:rsid w:val="00F36F67"/>
    <w:rsid w:val="00F6300C"/>
    <w:rsid w:val="00F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71B76"/>
    <w:rPr>
      <w:rFonts w:ascii="Calibri" w:hAnsi="Calibri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71B76"/>
    <w:pPr>
      <w:ind w:left="720"/>
    </w:pPr>
    <w:rPr>
      <w:rFonts w:ascii="Calibri" w:hAnsi="Calibr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3B"/>
  </w:style>
  <w:style w:type="paragraph" w:styleId="Footer">
    <w:name w:val="footer"/>
    <w:basedOn w:val="Normal"/>
    <w:link w:val="Foot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71B76"/>
    <w:rPr>
      <w:rFonts w:ascii="Calibri" w:hAnsi="Calibri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71B76"/>
    <w:pPr>
      <w:ind w:left="720"/>
    </w:pPr>
    <w:rPr>
      <w:rFonts w:ascii="Calibri" w:hAnsi="Calibr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3B"/>
  </w:style>
  <w:style w:type="paragraph" w:styleId="Footer">
    <w:name w:val="footer"/>
    <w:basedOn w:val="Normal"/>
    <w:link w:val="Foot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7587-1FE8-471C-967E-B15C5C21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7313</Words>
  <Characters>4169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Meija</dc:creator>
  <cp:lastModifiedBy>Zaiga Savastjuka</cp:lastModifiedBy>
  <cp:revision>54</cp:revision>
  <cp:lastPrinted>2016-06-10T05:33:00Z</cp:lastPrinted>
  <dcterms:created xsi:type="dcterms:W3CDTF">2016-06-02T06:08:00Z</dcterms:created>
  <dcterms:modified xsi:type="dcterms:W3CDTF">2016-06-10T05:33:00Z</dcterms:modified>
</cp:coreProperties>
</file>