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A5BC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A5BC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Tr="009822FF">
        <w:tc>
          <w:tcPr>
            <w:tcW w:w="7655" w:type="dxa"/>
          </w:tcPr>
          <w:p w:rsidR="00E61AB9" w:rsidRDefault="002E4A0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14214">
              <w:rPr>
                <w:bCs/>
                <w:szCs w:val="44"/>
                <w:lang w:val="lv-LV"/>
              </w:rPr>
              <w:t>.03.2022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  <w:p w:rsidR="00E14214" w:rsidRDefault="00E1421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5BCB">
              <w:rPr>
                <w:bCs/>
                <w:szCs w:val="44"/>
                <w:lang w:val="lv-LV"/>
              </w:rPr>
              <w:t>5/27</w:t>
            </w:r>
          </w:p>
        </w:tc>
      </w:tr>
    </w:tbl>
    <w:p w:rsidR="002438AA" w:rsidRDefault="00E1421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E14214">
        <w:rPr>
          <w:u w:val="none"/>
        </w:rPr>
        <w:t>GROZĪJUMI JELGAVAS PILSĒTAS INTEGRĒTU TERITORIĀLO INVESTĪCIJU PROJEKTU IESNIEGUMU VĒRTĒŠANAS KOMISIJAS NOLIKUMĀ</w:t>
      </w:r>
      <w:r>
        <w:rPr>
          <w:u w:val="none"/>
        </w:rPr>
        <w:t xml:space="preserve"> </w:t>
      </w:r>
    </w:p>
    <w:p w:rsidR="00DA5BCB" w:rsidRDefault="00DA5BCB" w:rsidP="00DA5BCB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DA5BCB" w:rsidRDefault="00DA5BCB" w:rsidP="00DA5BCB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655C27" w:rsidP="00DA5BCB">
      <w:pPr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bookmarkStart w:id="0" w:name="_GoBack"/>
      <w:bookmarkEnd w:id="0"/>
      <w:r w:rsidR="00DA5BCB" w:rsidRPr="00AA72E4">
        <w:rPr>
          <w:color w:val="000000"/>
          <w:lang w:eastAsia="lv-LV"/>
        </w:rPr>
        <w:t>,</w:t>
      </w:r>
    </w:p>
    <w:p w:rsidR="006D04A7" w:rsidRDefault="006D04A7" w:rsidP="006D04A7">
      <w:pPr>
        <w:ind w:firstLine="360"/>
        <w:jc w:val="both"/>
      </w:pPr>
      <w:r w:rsidRPr="006D04A7">
        <w:t>2015.</w:t>
      </w:r>
      <w:r w:rsidR="002E4A0D">
        <w:t xml:space="preserve"> </w:t>
      </w:r>
      <w:r w:rsidRPr="006D04A7">
        <w:t>gada 5.</w:t>
      </w:r>
      <w:r w:rsidR="002E4A0D">
        <w:t xml:space="preserve"> </w:t>
      </w:r>
      <w:r w:rsidRPr="006D04A7">
        <w:t>novembrī starp Latvijas Republikas Finanšu ministriju un J</w:t>
      </w:r>
      <w:r>
        <w:t>elgavas pilsētas domi noslēgts</w:t>
      </w:r>
      <w:r w:rsidRPr="006D04A7">
        <w:t xml:space="preserve"> deleģēšanas līgums “Par integrētu teritoriālo investīciju projektu iesniegumu atlases nodrošināšanu”</w:t>
      </w:r>
      <w:r w:rsidR="007B3867">
        <w:t xml:space="preserve"> un</w:t>
      </w:r>
      <w:r w:rsidR="00474DB7">
        <w:t xml:space="preserve"> līgumā noteikto uzdevumu izpildi veic J</w:t>
      </w:r>
      <w:r w:rsidR="00474DB7" w:rsidRPr="00474DB7">
        <w:t>elgavas pilsētas integrētu teritoriālo investīciju projektu iesniegumu vērtēšanas komisija</w:t>
      </w:r>
      <w:r w:rsidR="00474DB7">
        <w:t xml:space="preserve">. </w:t>
      </w:r>
    </w:p>
    <w:p w:rsidR="00474DB7" w:rsidRDefault="00474DB7" w:rsidP="006D04A7">
      <w:pPr>
        <w:ind w:firstLine="360"/>
        <w:jc w:val="both"/>
      </w:pPr>
      <w:r>
        <w:t>Ar Jelgavas pilsētas domes 201</w:t>
      </w:r>
      <w:r w:rsidRPr="00474DB7">
        <w:t>7</w:t>
      </w:r>
      <w:r>
        <w:t>.</w:t>
      </w:r>
      <w:r w:rsidR="002E4A0D">
        <w:t xml:space="preserve"> </w:t>
      </w:r>
      <w:r>
        <w:t>gada 2l.</w:t>
      </w:r>
      <w:r w:rsidR="002E4A0D">
        <w:t xml:space="preserve"> </w:t>
      </w:r>
      <w:r>
        <w:t xml:space="preserve">septembra </w:t>
      </w:r>
      <w:r w:rsidR="00717C35">
        <w:t>lēmumu</w:t>
      </w:r>
      <w:r>
        <w:t xml:space="preserve"> Nr.</w:t>
      </w:r>
      <w:r w:rsidRPr="002E4A0D">
        <w:t>l1/10</w:t>
      </w:r>
      <w:r w:rsidRPr="00474DB7">
        <w:t xml:space="preserve"> "Jelgavas </w:t>
      </w:r>
      <w:r w:rsidR="00717C35" w:rsidRPr="00474DB7">
        <w:t>pilsētas</w:t>
      </w:r>
      <w:r w:rsidRPr="00474DB7">
        <w:t xml:space="preserve"> </w:t>
      </w:r>
      <w:r w:rsidR="00717C35" w:rsidRPr="00474DB7">
        <w:t>integrētu</w:t>
      </w:r>
      <w:r w:rsidRPr="00474DB7">
        <w:t xml:space="preserve"> </w:t>
      </w:r>
      <w:r w:rsidR="00717C35" w:rsidRPr="00474DB7">
        <w:t>teritoriālo</w:t>
      </w:r>
      <w:r w:rsidRPr="00474DB7">
        <w:t xml:space="preserve"> </w:t>
      </w:r>
      <w:r w:rsidR="00717C35" w:rsidRPr="00474DB7">
        <w:t>investīciju</w:t>
      </w:r>
      <w:r w:rsidRPr="00474DB7">
        <w:t xml:space="preserve"> projektu iesniegumu </w:t>
      </w:r>
      <w:r w:rsidR="00717C35" w:rsidRPr="00474DB7">
        <w:t>vērtēšanas</w:t>
      </w:r>
      <w:r w:rsidRPr="00474DB7">
        <w:t xml:space="preserve"> komisijas </w:t>
      </w:r>
      <w:r w:rsidR="00717C35" w:rsidRPr="00474DB7">
        <w:t>sastāva</w:t>
      </w:r>
      <w:r w:rsidR="00717C35">
        <w:t xml:space="preserve"> apstiprināšana</w:t>
      </w:r>
      <w:r w:rsidRPr="00474DB7">
        <w:t>"</w:t>
      </w:r>
      <w:r w:rsidR="00BF27A0">
        <w:t xml:space="preserve"> ir a</w:t>
      </w:r>
      <w:r w:rsidR="00BF27A0" w:rsidRPr="00BF27A0">
        <w:t>pstiprināt</w:t>
      </w:r>
      <w:r w:rsidR="00BF27A0">
        <w:t>s</w:t>
      </w:r>
      <w:r w:rsidR="00BF27A0" w:rsidRPr="00BF27A0">
        <w:t xml:space="preserve"> Jelgavas pilsētas integrētu teritoriālo investīciju projekt</w:t>
      </w:r>
      <w:r w:rsidR="00BF27A0">
        <w:t>u iesniegumu vērtēšanas komisijas sastāvs.</w:t>
      </w:r>
    </w:p>
    <w:p w:rsidR="005D5F3E" w:rsidRDefault="00474DB7" w:rsidP="00474DB7">
      <w:pPr>
        <w:ind w:firstLine="360"/>
        <w:jc w:val="both"/>
        <w:rPr>
          <w:bCs/>
        </w:rPr>
      </w:pPr>
      <w:r>
        <w:t xml:space="preserve">Ar </w:t>
      </w:r>
      <w:r w:rsidRPr="00474DB7">
        <w:rPr>
          <w:bCs/>
        </w:rPr>
        <w:t>Jelgavas pilsētas domes 2021.</w:t>
      </w:r>
      <w:r w:rsidR="002E4A0D">
        <w:rPr>
          <w:bCs/>
        </w:rPr>
        <w:t xml:space="preserve"> </w:t>
      </w:r>
      <w:r w:rsidRPr="00474DB7">
        <w:rPr>
          <w:bCs/>
        </w:rPr>
        <w:t>gada 27.</w:t>
      </w:r>
      <w:r w:rsidR="002E4A0D">
        <w:rPr>
          <w:bCs/>
        </w:rPr>
        <w:t xml:space="preserve"> </w:t>
      </w:r>
      <w:r w:rsidRPr="00474DB7">
        <w:rPr>
          <w:bCs/>
        </w:rPr>
        <w:t>maija lēmumu Nr.7/13 “Grozījumi Jelgavas pilsētas integrētu teritoriālo investīciju projektu iesniegumu vērtēšanas komisijas sastāvā</w:t>
      </w:r>
      <w:r w:rsidR="00711D13">
        <w:rPr>
          <w:bCs/>
        </w:rPr>
        <w:t>” un</w:t>
      </w:r>
      <w:r w:rsidRPr="00474DB7">
        <w:rPr>
          <w:bCs/>
        </w:rPr>
        <w:t xml:space="preserve"> Jelgavas </w:t>
      </w:r>
      <w:proofErr w:type="spellStart"/>
      <w:r w:rsidRPr="00474DB7">
        <w:rPr>
          <w:bCs/>
        </w:rPr>
        <w:t>valstspilsētas</w:t>
      </w:r>
      <w:proofErr w:type="spellEnd"/>
      <w:r w:rsidRPr="00474DB7">
        <w:rPr>
          <w:bCs/>
        </w:rPr>
        <w:t xml:space="preserve"> domes 2022.</w:t>
      </w:r>
      <w:r w:rsidR="002E4A0D">
        <w:rPr>
          <w:bCs/>
        </w:rPr>
        <w:t xml:space="preserve"> </w:t>
      </w:r>
      <w:r w:rsidRPr="00474DB7">
        <w:rPr>
          <w:bCs/>
        </w:rPr>
        <w:t>gada 21.</w:t>
      </w:r>
      <w:r w:rsidR="002E4A0D">
        <w:rPr>
          <w:bCs/>
        </w:rPr>
        <w:t xml:space="preserve"> </w:t>
      </w:r>
      <w:r w:rsidRPr="00474DB7">
        <w:rPr>
          <w:bCs/>
        </w:rPr>
        <w:t>janvāra lēmumu Nr.1/1 “Grozījumi Jelgavas pilsētas integrētu teritoriālo investīciju projektu iesniegumu vērtēšanas komisijas sastāvā”</w:t>
      </w:r>
      <w:r w:rsidR="00F922B5">
        <w:t xml:space="preserve"> ir veiktas izmaiņas </w:t>
      </w:r>
      <w:r w:rsidR="005D5F3E">
        <w:rPr>
          <w:bCs/>
        </w:rPr>
        <w:t>J</w:t>
      </w:r>
      <w:r w:rsidR="005D5F3E" w:rsidRPr="005D5F3E">
        <w:rPr>
          <w:bCs/>
        </w:rPr>
        <w:t>elgavas pilsētas integrētu teritoriālo investīciju projektu iesniegumu vērtēšanas komisijas sastāvā</w:t>
      </w:r>
      <w:r w:rsidR="00BF27A0">
        <w:rPr>
          <w:bCs/>
        </w:rPr>
        <w:t>,</w:t>
      </w:r>
    </w:p>
    <w:p w:rsidR="00105B00" w:rsidRDefault="00105B00" w:rsidP="00474DB7">
      <w:pPr>
        <w:ind w:firstLine="360"/>
        <w:jc w:val="both"/>
        <w:rPr>
          <w:bCs/>
        </w:rPr>
      </w:pPr>
      <w:r>
        <w:rPr>
          <w:bCs/>
        </w:rPr>
        <w:t>Ņemot vērā iepriekš minēto,</w:t>
      </w:r>
    </w:p>
    <w:p w:rsidR="00BF65FE" w:rsidRDefault="00BF65FE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94343" w:rsidRPr="009822FF" w:rsidRDefault="00B51C9C" w:rsidP="009822F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2372C" w:rsidRDefault="00F94343" w:rsidP="00BF27A0">
      <w:pPr>
        <w:pStyle w:val="Header"/>
        <w:jc w:val="both"/>
        <w:rPr>
          <w:bCs/>
          <w:lang w:val="lv-LV"/>
        </w:rPr>
      </w:pPr>
      <w:r>
        <w:rPr>
          <w:b/>
          <w:bCs/>
        </w:rPr>
        <w:tab/>
      </w:r>
      <w:r w:rsidRPr="006D04A7">
        <w:rPr>
          <w:bCs/>
          <w:lang w:val="lv-LV"/>
        </w:rPr>
        <w:t>Izdarīt Jelgavas pilsētas domes 2016.</w:t>
      </w:r>
      <w:r w:rsidR="002E4A0D">
        <w:rPr>
          <w:bCs/>
          <w:lang w:val="lv-LV"/>
        </w:rPr>
        <w:t xml:space="preserve"> </w:t>
      </w:r>
      <w:r w:rsidRPr="006D04A7">
        <w:rPr>
          <w:bCs/>
          <w:lang w:val="lv-LV"/>
        </w:rPr>
        <w:t>gada 28.</w:t>
      </w:r>
      <w:r w:rsidR="002E4A0D">
        <w:rPr>
          <w:bCs/>
          <w:lang w:val="lv-LV"/>
        </w:rPr>
        <w:t xml:space="preserve"> </w:t>
      </w:r>
      <w:r w:rsidRPr="006D04A7">
        <w:rPr>
          <w:bCs/>
          <w:lang w:val="lv-LV"/>
        </w:rPr>
        <w:t>janvāra lēmuma Nr.1/7 “Jelgavas pilsētas integrētu teritoriālo investīciju projektu iesniegumu vērtēšanas komisijas nolikuma apstiprināšana” pielikumā “Jelgavas pilsētas integrētu teritoriālo investīciju projektu iesniegumu vērtēšanas komisijas nolikums” (turpmāk – N</w:t>
      </w:r>
      <w:r w:rsidR="002754A1">
        <w:rPr>
          <w:bCs/>
          <w:lang w:val="lv-LV"/>
        </w:rPr>
        <w:t xml:space="preserve">olikums) </w:t>
      </w:r>
      <w:r w:rsidR="00E2372C">
        <w:rPr>
          <w:bCs/>
          <w:lang w:val="lv-LV"/>
        </w:rPr>
        <w:t xml:space="preserve">šādus </w:t>
      </w:r>
      <w:r w:rsidR="002754A1">
        <w:rPr>
          <w:bCs/>
          <w:lang w:val="lv-LV"/>
        </w:rPr>
        <w:t>grozījumus</w:t>
      </w:r>
      <w:r w:rsidR="00E2372C">
        <w:rPr>
          <w:bCs/>
          <w:lang w:val="lv-LV"/>
        </w:rPr>
        <w:t>:</w:t>
      </w:r>
    </w:p>
    <w:p w:rsidR="0044759D" w:rsidRPr="00BF27A0" w:rsidRDefault="00BF27A0" w:rsidP="00BF27A0">
      <w:pPr>
        <w:pStyle w:val="Header"/>
        <w:jc w:val="both"/>
        <w:rPr>
          <w:bCs/>
          <w:lang w:val="lv-LV"/>
        </w:rPr>
      </w:pPr>
      <w:r>
        <w:rPr>
          <w:lang w:val="lv-LV"/>
        </w:rPr>
        <w:t>svītrot Nolikuma 4.2. un 4.4. apakšpunktus.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A5BCB" w:rsidRDefault="00DA5BC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A5BCB" w:rsidRDefault="00DA5BCB" w:rsidP="00DA5BC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DA5BCB" w:rsidRDefault="00DA5BCB" w:rsidP="00DA5BCB">
      <w:pPr>
        <w:tabs>
          <w:tab w:val="left" w:pos="3420"/>
        </w:tabs>
        <w:rPr>
          <w:color w:val="000000"/>
          <w:lang w:eastAsia="lv-LV"/>
        </w:rPr>
      </w:pPr>
    </w:p>
    <w:p w:rsidR="00DA5BCB" w:rsidRDefault="00DA5BCB" w:rsidP="00DA5BC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A5BCB" w:rsidRDefault="00DA5BCB" w:rsidP="00DA5BC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A5BCB" w:rsidRDefault="00DA5BCB" w:rsidP="00DA5BCB">
      <w:pPr>
        <w:tabs>
          <w:tab w:val="left" w:pos="3960"/>
        </w:tabs>
        <w:jc w:val="both"/>
      </w:pPr>
      <w:r>
        <w:t xml:space="preserve">Administratīvās pārvaldes </w:t>
      </w:r>
    </w:p>
    <w:p w:rsidR="00DA5BCB" w:rsidRDefault="00DA5BCB" w:rsidP="00DA5BC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DA5BCB" w:rsidP="00DA5BCB">
      <w:pPr>
        <w:jc w:val="both"/>
      </w:pPr>
      <w:r>
        <w:t>2022. gada 25. martā</w:t>
      </w:r>
    </w:p>
    <w:sectPr w:rsidR="00342504" w:rsidSect="009822F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95" w:rsidRDefault="00496195">
      <w:r>
        <w:separator/>
      </w:r>
    </w:p>
  </w:endnote>
  <w:endnote w:type="continuationSeparator" w:id="0">
    <w:p w:rsidR="00496195" w:rsidRDefault="0049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95" w:rsidRDefault="00496195">
      <w:r>
        <w:separator/>
      </w:r>
    </w:p>
  </w:footnote>
  <w:footnote w:type="continuationSeparator" w:id="0">
    <w:p w:rsidR="00496195" w:rsidRDefault="00496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379F8"/>
    <w:multiLevelType w:val="multilevel"/>
    <w:tmpl w:val="A224DBE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14"/>
    <w:rsid w:val="000021D6"/>
    <w:rsid w:val="000C4CB0"/>
    <w:rsid w:val="000E4EB6"/>
    <w:rsid w:val="00105B00"/>
    <w:rsid w:val="00126D62"/>
    <w:rsid w:val="00157FB5"/>
    <w:rsid w:val="001811AF"/>
    <w:rsid w:val="00197F0A"/>
    <w:rsid w:val="001B2E18"/>
    <w:rsid w:val="001C104F"/>
    <w:rsid w:val="001C629A"/>
    <w:rsid w:val="001C6392"/>
    <w:rsid w:val="002051D3"/>
    <w:rsid w:val="002438AA"/>
    <w:rsid w:val="00254BD8"/>
    <w:rsid w:val="002754A1"/>
    <w:rsid w:val="0029227E"/>
    <w:rsid w:val="002A71EA"/>
    <w:rsid w:val="002D745A"/>
    <w:rsid w:val="002E4A0D"/>
    <w:rsid w:val="0031251F"/>
    <w:rsid w:val="00342504"/>
    <w:rsid w:val="003959A1"/>
    <w:rsid w:val="003D12D3"/>
    <w:rsid w:val="003D5C89"/>
    <w:rsid w:val="004407DF"/>
    <w:rsid w:val="0044759D"/>
    <w:rsid w:val="00474DB7"/>
    <w:rsid w:val="00496195"/>
    <w:rsid w:val="004A07D3"/>
    <w:rsid w:val="004D47D9"/>
    <w:rsid w:val="00540422"/>
    <w:rsid w:val="005464A1"/>
    <w:rsid w:val="00556460"/>
    <w:rsid w:val="00577970"/>
    <w:rsid w:val="005931AB"/>
    <w:rsid w:val="005D5F3E"/>
    <w:rsid w:val="005F07BD"/>
    <w:rsid w:val="0060175D"/>
    <w:rsid w:val="0063151B"/>
    <w:rsid w:val="00631B8B"/>
    <w:rsid w:val="006457D0"/>
    <w:rsid w:val="00655C27"/>
    <w:rsid w:val="0066057F"/>
    <w:rsid w:val="0066324F"/>
    <w:rsid w:val="006D04A7"/>
    <w:rsid w:val="006D62C3"/>
    <w:rsid w:val="00711D13"/>
    <w:rsid w:val="00717C35"/>
    <w:rsid w:val="00720161"/>
    <w:rsid w:val="007419F0"/>
    <w:rsid w:val="0076543C"/>
    <w:rsid w:val="007B3867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822FF"/>
    <w:rsid w:val="009C00E0"/>
    <w:rsid w:val="00A61C73"/>
    <w:rsid w:val="00A867C4"/>
    <w:rsid w:val="00AA6D58"/>
    <w:rsid w:val="00AD3DF3"/>
    <w:rsid w:val="00B03FD3"/>
    <w:rsid w:val="00B35B4C"/>
    <w:rsid w:val="00B51C9C"/>
    <w:rsid w:val="00B64D4D"/>
    <w:rsid w:val="00BB795F"/>
    <w:rsid w:val="00BC0063"/>
    <w:rsid w:val="00BF27A0"/>
    <w:rsid w:val="00BF65FE"/>
    <w:rsid w:val="00C205BD"/>
    <w:rsid w:val="00C36D3B"/>
    <w:rsid w:val="00C516D8"/>
    <w:rsid w:val="00C75E2C"/>
    <w:rsid w:val="00C85E25"/>
    <w:rsid w:val="00C86BBA"/>
    <w:rsid w:val="00C9728B"/>
    <w:rsid w:val="00CA0990"/>
    <w:rsid w:val="00CC1DD5"/>
    <w:rsid w:val="00CC74FB"/>
    <w:rsid w:val="00CD139B"/>
    <w:rsid w:val="00CD2FC4"/>
    <w:rsid w:val="00CF0265"/>
    <w:rsid w:val="00D00D85"/>
    <w:rsid w:val="00D107A2"/>
    <w:rsid w:val="00D1121C"/>
    <w:rsid w:val="00D332D2"/>
    <w:rsid w:val="00D4661E"/>
    <w:rsid w:val="00DA5BCB"/>
    <w:rsid w:val="00DC5428"/>
    <w:rsid w:val="00E14214"/>
    <w:rsid w:val="00E2372C"/>
    <w:rsid w:val="00E32D2E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922B5"/>
    <w:rsid w:val="00F94343"/>
    <w:rsid w:val="00FA67DD"/>
    <w:rsid w:val="00FB6B06"/>
    <w:rsid w:val="00FB7367"/>
    <w:rsid w:val="00FC5C1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CE2753D-3300-433B-B6F8-B01E0171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A5BC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03BAF-C171-40FD-9F4E-AB467528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2022-03-25T12:34:00Z</cp:lastPrinted>
  <dcterms:created xsi:type="dcterms:W3CDTF">2022-03-23T13:21:00Z</dcterms:created>
  <dcterms:modified xsi:type="dcterms:W3CDTF">2022-03-25T12:35:00Z</dcterms:modified>
</cp:coreProperties>
</file>