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3A" w:rsidRDefault="00F5763A" w:rsidP="00F5763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C94D65F" wp14:editId="74F0EF8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63A" w:rsidRDefault="00F876CD" w:rsidP="00F5763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4D6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5763A" w:rsidRDefault="00F876CD" w:rsidP="00F5763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5763A" w:rsidTr="00680F26">
        <w:tc>
          <w:tcPr>
            <w:tcW w:w="7905" w:type="dxa"/>
          </w:tcPr>
          <w:p w:rsidR="00F5763A" w:rsidRDefault="00F5763A" w:rsidP="00F5763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24.03.2023.</w:t>
            </w:r>
          </w:p>
        </w:tc>
        <w:tc>
          <w:tcPr>
            <w:tcW w:w="1137" w:type="dxa"/>
          </w:tcPr>
          <w:p w:rsidR="00F5763A" w:rsidRDefault="00F5763A" w:rsidP="00680F2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876CD">
              <w:rPr>
                <w:bCs/>
                <w:szCs w:val="44"/>
                <w:lang w:val="lv-LV"/>
              </w:rPr>
              <w:t>3/15</w:t>
            </w:r>
          </w:p>
        </w:tc>
      </w:tr>
    </w:tbl>
    <w:p w:rsidR="00F5763A" w:rsidRDefault="00F5763A" w:rsidP="00F5763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5763A" w:rsidRDefault="00F5763A" w:rsidP="00F5763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DOMES 2021.</w:t>
      </w:r>
      <w:r w:rsidR="003026C4">
        <w:rPr>
          <w:u w:val="none"/>
        </w:rPr>
        <w:t xml:space="preserve"> </w:t>
      </w:r>
      <w:r>
        <w:rPr>
          <w:u w:val="none"/>
        </w:rPr>
        <w:t>GADA 26.</w:t>
      </w:r>
      <w:r w:rsidR="003026C4">
        <w:rPr>
          <w:u w:val="none"/>
        </w:rPr>
        <w:t xml:space="preserve"> </w:t>
      </w:r>
      <w:r>
        <w:rPr>
          <w:u w:val="none"/>
        </w:rPr>
        <w:t>AUGUSTA LĒMUMĀ N</w:t>
      </w:r>
      <w:r w:rsidR="00412E6F">
        <w:rPr>
          <w:u w:val="none"/>
        </w:rPr>
        <w:t>R</w:t>
      </w:r>
      <w:bookmarkStart w:id="0" w:name="_GoBack"/>
      <w:bookmarkEnd w:id="0"/>
      <w:r>
        <w:rPr>
          <w:u w:val="none"/>
        </w:rPr>
        <w:t>.13/35 “JELGAVAS VALSTPILSĒTAS DOMES APBALVOJUMU NOLIKUMA UN JELGAVAS VALSTSPILSĒTAS DOMES APBALVOJUMU PIEŠĶIRŠANAS KOMISIJAS NOLIKUMA APSTIPRINĀŠANA”</w:t>
      </w:r>
    </w:p>
    <w:p w:rsidR="00F5763A" w:rsidRPr="001C104F" w:rsidRDefault="00F5763A" w:rsidP="00F5763A"/>
    <w:p w:rsidR="00F876CD" w:rsidRDefault="00F876CD" w:rsidP="00F876CD">
      <w:pPr>
        <w:pStyle w:val="BodyText"/>
        <w:jc w:val="both"/>
      </w:pPr>
      <w:r w:rsidRPr="003707C8">
        <w:rPr>
          <w:b/>
          <w:bCs/>
          <w:lang w:eastAsia="lv-LV"/>
        </w:rPr>
        <w:t>Atklāti balsojot: PAR – 1</w:t>
      </w:r>
      <w:r w:rsidR="00B86E39">
        <w:rPr>
          <w:b/>
          <w:bCs/>
          <w:lang w:eastAsia="lv-LV"/>
        </w:rPr>
        <w:t>3</w:t>
      </w:r>
      <w:r w:rsidRPr="003707C8">
        <w:rPr>
          <w:b/>
          <w:bCs/>
          <w:lang w:eastAsia="lv-LV"/>
        </w:rPr>
        <w:t xml:space="preserve"> </w:t>
      </w:r>
      <w:r w:rsidRPr="003707C8">
        <w:rPr>
          <w:bCs/>
          <w:lang w:eastAsia="lv-LV"/>
        </w:rPr>
        <w:t xml:space="preserve">(A.Rāviņš, R.Vectirāne, V.Ļevčenoks, M.Buškevics, I.Bandeniece, I.Priževoite, J.Strods, R.Šlegelmilhs, U.Dūmiņš, M.Daģis, A.Eihvalds, A.Pagors, </w:t>
      </w:r>
      <w:r w:rsidR="00B86E39">
        <w:rPr>
          <w:bCs/>
          <w:lang w:eastAsia="lv-LV"/>
        </w:rPr>
        <w:t>A.Rublis</w:t>
      </w:r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</w:t>
      </w:r>
      <w:r w:rsidR="00B86E39">
        <w:rPr>
          <w:b/>
          <w:bCs/>
          <w:lang w:eastAsia="lv-LV"/>
        </w:rPr>
        <w:t xml:space="preserve">2 </w:t>
      </w:r>
      <w:r w:rsidR="00B86E39" w:rsidRPr="00B86E39">
        <w:rPr>
          <w:bCs/>
          <w:lang w:eastAsia="lv-LV"/>
        </w:rPr>
        <w:t>(G.Kurlovičs, A.Tomašūns)</w:t>
      </w:r>
      <w:r w:rsidRPr="00B86E39">
        <w:rPr>
          <w:color w:val="000000"/>
          <w:lang w:eastAsia="lv-LV"/>
        </w:rPr>
        <w:t>,</w:t>
      </w:r>
    </w:p>
    <w:p w:rsidR="00F5763A" w:rsidRDefault="00F5763A" w:rsidP="00F5763A">
      <w:pPr>
        <w:pStyle w:val="BodyText"/>
        <w:ind w:firstLine="720"/>
        <w:jc w:val="both"/>
      </w:pPr>
      <w:r>
        <w:t xml:space="preserve">Saskaņā ar Pašvaldību </w:t>
      </w:r>
      <w:r w:rsidRPr="0089120C">
        <w:t>likuma 10.panta pirmās daļas 8.punktu</w:t>
      </w:r>
      <w:r w:rsidR="00D3296C" w:rsidRPr="0089120C">
        <w:t>, Jelgavas valstspilsētas pašvaldības 2023.</w:t>
      </w:r>
      <w:r w:rsidR="003026C4">
        <w:t xml:space="preserve"> </w:t>
      </w:r>
      <w:r w:rsidR="00D3296C" w:rsidRPr="0089120C">
        <w:t>gada 23.</w:t>
      </w:r>
      <w:r w:rsidR="003026C4">
        <w:t xml:space="preserve"> </w:t>
      </w:r>
      <w:r w:rsidR="00D3296C" w:rsidRPr="0089120C">
        <w:t>februāra saistoš</w:t>
      </w:r>
      <w:r w:rsidR="001C1E68">
        <w:t>ajiem</w:t>
      </w:r>
      <w:r w:rsidR="0089120C" w:rsidRPr="0089120C">
        <w:t xml:space="preserve"> noteikum</w:t>
      </w:r>
      <w:r w:rsidR="001C1E68">
        <w:t>iem</w:t>
      </w:r>
      <w:r w:rsidR="00D3296C" w:rsidRPr="0089120C">
        <w:t xml:space="preserve"> Nr.23-1</w:t>
      </w:r>
      <w:r w:rsidR="0089120C" w:rsidRPr="0089120C">
        <w:t xml:space="preserve"> “Jelgavas valstspilsētas pašvaldības nolikums” </w:t>
      </w:r>
      <w:r w:rsidR="000344DA" w:rsidRPr="0089120C">
        <w:t>un atbilstoši Ministru kabineta 2010.</w:t>
      </w:r>
      <w:r w:rsidR="003026C4">
        <w:t xml:space="preserve"> </w:t>
      </w:r>
      <w:r w:rsidR="000344DA" w:rsidRPr="0089120C">
        <w:t>gada 5.</w:t>
      </w:r>
      <w:r w:rsidR="003026C4">
        <w:t xml:space="preserve"> </w:t>
      </w:r>
      <w:r w:rsidR="000344DA" w:rsidRPr="0089120C">
        <w:t xml:space="preserve">oktobra noteikumu Nr.928 “Kārtība, kādā dibināmi valsts institūciju </w:t>
      </w:r>
      <w:r w:rsidR="000344DA" w:rsidRPr="00AF1920">
        <w:t xml:space="preserve">un pašvaldību apbalvojumi” </w:t>
      </w:r>
      <w:r w:rsidR="000344DA">
        <w:t xml:space="preserve">nosacījumiem, optimizējot noteikto kārtību par ierosinājumu par apbalvojumu piešķiršanu, </w:t>
      </w:r>
    </w:p>
    <w:p w:rsidR="0089120C" w:rsidRDefault="0089120C" w:rsidP="00F5763A">
      <w:pPr>
        <w:pStyle w:val="BodyText"/>
        <w:ind w:firstLine="720"/>
        <w:jc w:val="both"/>
      </w:pPr>
    </w:p>
    <w:p w:rsidR="00D3296C" w:rsidRPr="00B51C9C" w:rsidRDefault="00F5763A" w:rsidP="00F5763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C764C8" w:rsidRDefault="00C764C8" w:rsidP="003026C4">
      <w:pPr>
        <w:pStyle w:val="Header"/>
        <w:tabs>
          <w:tab w:val="clear" w:pos="4320"/>
          <w:tab w:val="clear" w:pos="8640"/>
          <w:tab w:val="left" w:pos="993"/>
        </w:tabs>
        <w:jc w:val="both"/>
        <w:rPr>
          <w:lang w:val="lv-LV"/>
        </w:rPr>
      </w:pPr>
      <w:r>
        <w:rPr>
          <w:lang w:val="lv-LV"/>
        </w:rPr>
        <w:t xml:space="preserve">Izdarīt </w:t>
      </w:r>
      <w:r w:rsidR="00AF3489">
        <w:rPr>
          <w:lang w:val="lv-LV"/>
        </w:rPr>
        <w:t>Jelgavas valstspilsētas domes 2021.</w:t>
      </w:r>
      <w:r w:rsidR="003026C4">
        <w:rPr>
          <w:lang w:val="lv-LV"/>
        </w:rPr>
        <w:t xml:space="preserve"> </w:t>
      </w:r>
      <w:r w:rsidR="00AF3489">
        <w:rPr>
          <w:lang w:val="lv-LV"/>
        </w:rPr>
        <w:t>gada 26.</w:t>
      </w:r>
      <w:r w:rsidR="003026C4">
        <w:rPr>
          <w:lang w:val="lv-LV"/>
        </w:rPr>
        <w:t xml:space="preserve"> </w:t>
      </w:r>
      <w:r w:rsidR="00AF3489">
        <w:rPr>
          <w:lang w:val="lv-LV"/>
        </w:rPr>
        <w:t xml:space="preserve">augusta lēmumā Nr.13/35 </w:t>
      </w:r>
      <w:r w:rsidR="00D3296C" w:rsidRPr="00AF1920">
        <w:rPr>
          <w:bCs/>
          <w:lang w:val="lv-LV"/>
        </w:rPr>
        <w:t>“</w:t>
      </w:r>
      <w:r w:rsidR="00D3296C" w:rsidRPr="00AF1920">
        <w:rPr>
          <w:lang w:val="lv-LV"/>
        </w:rPr>
        <w:t xml:space="preserve">Jelgavas </w:t>
      </w:r>
      <w:r w:rsidR="00AF3489">
        <w:rPr>
          <w:lang w:val="lv-LV"/>
        </w:rPr>
        <w:t>valsts</w:t>
      </w:r>
      <w:r w:rsidR="00D3296C" w:rsidRPr="00AF1920">
        <w:rPr>
          <w:lang w:val="lv-LV"/>
        </w:rPr>
        <w:t xml:space="preserve">pilsētas domes apbalvojumu nolikuma un Jelgavas </w:t>
      </w:r>
      <w:r w:rsidR="00AF3489">
        <w:rPr>
          <w:lang w:val="lv-LV"/>
        </w:rPr>
        <w:t>valsts</w:t>
      </w:r>
      <w:r w:rsidR="00D3296C" w:rsidRPr="00AF1920">
        <w:rPr>
          <w:lang w:val="lv-LV"/>
        </w:rPr>
        <w:t>pilsētas domes apbalvojumu piešķiršanas ko</w:t>
      </w:r>
      <w:r w:rsidR="00AF3489">
        <w:rPr>
          <w:lang w:val="lv-LV"/>
        </w:rPr>
        <w:t>misijas nolikuma apstiprināšana</w:t>
      </w:r>
      <w:r w:rsidR="00D3296C" w:rsidRPr="00AF1920">
        <w:rPr>
          <w:lang w:val="lv-LV"/>
        </w:rPr>
        <w:t>”</w:t>
      </w:r>
      <w:r w:rsidR="00AF3489">
        <w:rPr>
          <w:lang w:val="lv-LV"/>
        </w:rPr>
        <w:t xml:space="preserve"> (turpmāk – Lēmums) </w:t>
      </w:r>
      <w:r>
        <w:rPr>
          <w:lang w:val="lv-LV"/>
        </w:rPr>
        <w:t>šādus grozījumus:</w:t>
      </w:r>
    </w:p>
    <w:p w:rsidR="00D3296C" w:rsidRDefault="00C764C8" w:rsidP="003026C4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Papildināt Lēmuma </w:t>
      </w:r>
      <w:r w:rsidR="00AF3489">
        <w:rPr>
          <w:lang w:val="lv-LV"/>
        </w:rPr>
        <w:t xml:space="preserve">tekstā, </w:t>
      </w:r>
      <w:r>
        <w:rPr>
          <w:lang w:val="lv-LV"/>
        </w:rPr>
        <w:t xml:space="preserve">Lēmuma </w:t>
      </w:r>
      <w:r w:rsidR="00AF3489">
        <w:rPr>
          <w:lang w:val="lv-LV"/>
        </w:rPr>
        <w:t xml:space="preserve">pielikumu nosaukumos un to tekstos </w:t>
      </w:r>
      <w:r w:rsidR="00D3296C">
        <w:rPr>
          <w:lang w:val="lv-LV"/>
        </w:rPr>
        <w:t xml:space="preserve">aiz vārda “valstpilsētas” ar vārdu “pašvaldības”; </w:t>
      </w:r>
    </w:p>
    <w:p w:rsidR="0090744B" w:rsidRPr="0090744B" w:rsidRDefault="0090744B" w:rsidP="003026C4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Lēmuma 1.pielikuma 1.7.apakšpunktā vārdus </w:t>
      </w:r>
      <w:r w:rsidR="00442B0E">
        <w:rPr>
          <w:lang w:val="lv-LV"/>
        </w:rPr>
        <w:t>“</w:t>
      </w:r>
      <w:hyperlink r:id="rId7" w:history="1">
        <w:r w:rsidRPr="00197DD3">
          <w:rPr>
            <w:rStyle w:val="Hyperlink"/>
            <w:lang w:val="lv-LV"/>
          </w:rPr>
          <w:t>dome@dome.jelgava.lv</w:t>
        </w:r>
      </w:hyperlink>
      <w:r w:rsidR="00442B0E">
        <w:rPr>
          <w:lang w:val="lv-LV"/>
        </w:rPr>
        <w:t>”</w:t>
      </w:r>
      <w:r>
        <w:rPr>
          <w:lang w:val="lv-LV"/>
        </w:rPr>
        <w:t xml:space="preserve"> ar vārdiem “</w:t>
      </w:r>
      <w:hyperlink r:id="rId8" w:history="1">
        <w:r w:rsidRPr="00197DD3">
          <w:rPr>
            <w:rStyle w:val="Hyperlink"/>
            <w:lang w:val="lv-LV"/>
          </w:rPr>
          <w:t>pasts@jelgava.lv</w:t>
        </w:r>
      </w:hyperlink>
      <w:r>
        <w:rPr>
          <w:lang w:val="lv-LV"/>
        </w:rPr>
        <w:t>”;</w:t>
      </w:r>
    </w:p>
    <w:p w:rsidR="00AF3489" w:rsidRDefault="00AF3489" w:rsidP="003026C4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Svītrot Lēmuma 1.pielikuma 1.8.apakšpunktu;</w:t>
      </w:r>
    </w:p>
    <w:p w:rsidR="00AF3489" w:rsidRPr="00AF3489" w:rsidRDefault="00AF3489" w:rsidP="003026C4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Papildināt Lēmuma 2.pielikuma 5.1.apakšpunktu aiz vārda “iesniegšanu” ar vārdiem “nosakot ierosinājumu iesniegšanas termiņu”. </w:t>
      </w:r>
    </w:p>
    <w:p w:rsidR="00D3296C" w:rsidRDefault="00D3296C" w:rsidP="000344DA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F5763A" w:rsidRDefault="00F5763A" w:rsidP="00F5763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876CD" w:rsidRDefault="00F876CD" w:rsidP="00F876C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:rsidR="00F876CD" w:rsidRPr="002B7546" w:rsidRDefault="00F876CD" w:rsidP="00F876CD">
      <w:pPr>
        <w:rPr>
          <w:color w:val="000000"/>
          <w:lang w:eastAsia="lv-LV"/>
        </w:rPr>
      </w:pPr>
    </w:p>
    <w:p w:rsidR="00F876CD" w:rsidRPr="002B7546" w:rsidRDefault="00F876CD" w:rsidP="00F876CD">
      <w:pPr>
        <w:rPr>
          <w:color w:val="000000"/>
          <w:lang w:eastAsia="lv-LV"/>
        </w:rPr>
      </w:pPr>
    </w:p>
    <w:p w:rsidR="00F876CD" w:rsidRDefault="00F876CD" w:rsidP="00F876C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F876CD" w:rsidRDefault="00F876CD" w:rsidP="00F876CD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:rsidR="00F876CD" w:rsidRDefault="00F876CD" w:rsidP="00F876CD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F876CD" w:rsidRDefault="00F876CD" w:rsidP="00F876C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F876CD" w:rsidRDefault="00F876CD" w:rsidP="00F876C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:rsidR="0044501D" w:rsidRDefault="00F876CD" w:rsidP="00F876CD">
      <w:r>
        <w:t>2023. gada 2</w:t>
      </w:r>
      <w:r w:rsidR="00BE321B">
        <w:t>7</w:t>
      </w:r>
      <w:r>
        <w:t>. martā</w:t>
      </w:r>
    </w:p>
    <w:sectPr w:rsidR="0044501D" w:rsidSect="003026C4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B8" w:rsidRDefault="00FC6FB8" w:rsidP="00F5763A">
      <w:r>
        <w:separator/>
      </w:r>
    </w:p>
  </w:endnote>
  <w:endnote w:type="continuationSeparator" w:id="0">
    <w:p w:rsidR="00FC6FB8" w:rsidRDefault="00FC6FB8" w:rsidP="00F5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B8" w:rsidRDefault="00FC6FB8" w:rsidP="00F5763A">
      <w:r>
        <w:separator/>
      </w:r>
    </w:p>
  </w:footnote>
  <w:footnote w:type="continuationSeparator" w:id="0">
    <w:p w:rsidR="00FC6FB8" w:rsidRDefault="00FC6FB8" w:rsidP="00F57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F838B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16F7861" wp14:editId="7C69DAA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838B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838B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:rsidR="0066057F" w:rsidRPr="000C4CB0" w:rsidRDefault="00F838B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412E6F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838B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838B0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25653"/>
    <w:multiLevelType w:val="multilevel"/>
    <w:tmpl w:val="AF468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DC0425"/>
    <w:multiLevelType w:val="hybridMultilevel"/>
    <w:tmpl w:val="6302E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3A"/>
    <w:rsid w:val="000344DA"/>
    <w:rsid w:val="001A6F7A"/>
    <w:rsid w:val="001A771B"/>
    <w:rsid w:val="001C1E68"/>
    <w:rsid w:val="003026C4"/>
    <w:rsid w:val="0033006A"/>
    <w:rsid w:val="00360804"/>
    <w:rsid w:val="003F3A21"/>
    <w:rsid w:val="00412E6F"/>
    <w:rsid w:val="00416609"/>
    <w:rsid w:val="00442B0E"/>
    <w:rsid w:val="0044501D"/>
    <w:rsid w:val="006F21B8"/>
    <w:rsid w:val="0089120C"/>
    <w:rsid w:val="008D5BE2"/>
    <w:rsid w:val="0090744B"/>
    <w:rsid w:val="00AF3489"/>
    <w:rsid w:val="00B86E39"/>
    <w:rsid w:val="00BE321B"/>
    <w:rsid w:val="00C764C8"/>
    <w:rsid w:val="00CD745C"/>
    <w:rsid w:val="00D3296C"/>
    <w:rsid w:val="00E008EB"/>
    <w:rsid w:val="00F04850"/>
    <w:rsid w:val="00F07EFA"/>
    <w:rsid w:val="00F5763A"/>
    <w:rsid w:val="00F838B0"/>
    <w:rsid w:val="00F876CD"/>
    <w:rsid w:val="00F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61F9F-BF94-4F40-AEA1-EF8F7082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5763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5763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5763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5763A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5763A"/>
    <w:rPr>
      <w:szCs w:val="20"/>
    </w:rPr>
  </w:style>
  <w:style w:type="character" w:customStyle="1" w:styleId="BodyTextChar">
    <w:name w:val="Body Text Char"/>
    <w:basedOn w:val="DefaultParagraphFont"/>
    <w:link w:val="BodyText"/>
    <w:rsid w:val="00F5763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576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76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45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jelgav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dome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8</cp:revision>
  <cp:lastPrinted>2023-03-24T09:52:00Z</cp:lastPrinted>
  <dcterms:created xsi:type="dcterms:W3CDTF">2023-03-22T14:49:00Z</dcterms:created>
  <dcterms:modified xsi:type="dcterms:W3CDTF">2023-03-27T12:37:00Z</dcterms:modified>
</cp:coreProperties>
</file>