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9980E" w14:textId="77777777" w:rsidR="00F70A96" w:rsidRDefault="00F70A96" w:rsidP="0053231C">
      <w:pPr>
        <w:pStyle w:val="BodyText"/>
        <w:spacing w:before="100" w:beforeAutospacing="1" w:after="100" w:afterAutospacing="1"/>
        <w:ind w:right="-99"/>
        <w:jc w:val="center"/>
        <w:rPr>
          <w:color w:val="1F4E79"/>
          <w:sz w:val="80"/>
          <w:szCs w:val="80"/>
        </w:rPr>
      </w:pPr>
    </w:p>
    <w:p w14:paraId="798B34AA" w14:textId="77777777" w:rsidR="00F70A96" w:rsidRDefault="00F70A96" w:rsidP="0053231C">
      <w:pPr>
        <w:pStyle w:val="BodyText"/>
        <w:spacing w:before="100" w:beforeAutospacing="1" w:after="100" w:afterAutospacing="1"/>
        <w:ind w:right="-99"/>
        <w:jc w:val="center"/>
        <w:rPr>
          <w:color w:val="1F4E79"/>
          <w:sz w:val="80"/>
          <w:szCs w:val="80"/>
        </w:rPr>
      </w:pPr>
    </w:p>
    <w:p w14:paraId="6C7046F4" w14:textId="77777777" w:rsidR="0053231C" w:rsidRPr="007D3DC6" w:rsidRDefault="0053231C" w:rsidP="0053231C">
      <w:pPr>
        <w:pStyle w:val="BodyText"/>
        <w:spacing w:before="100" w:beforeAutospacing="1" w:after="100" w:afterAutospacing="1"/>
        <w:ind w:right="-99"/>
        <w:jc w:val="center"/>
        <w:rPr>
          <w:color w:val="1F4E79"/>
          <w:sz w:val="80"/>
          <w:szCs w:val="80"/>
        </w:rPr>
      </w:pPr>
      <w:r w:rsidRPr="007D3DC6">
        <w:rPr>
          <w:color w:val="1F4E79"/>
          <w:sz w:val="80"/>
          <w:szCs w:val="80"/>
        </w:rPr>
        <w:t>DETĀLPLĀNOJUMS</w:t>
      </w:r>
    </w:p>
    <w:p w14:paraId="2A5EFFBE" w14:textId="77777777" w:rsidR="0053231C" w:rsidRPr="00545B0F" w:rsidRDefault="0053231C" w:rsidP="0053231C">
      <w:pPr>
        <w:pStyle w:val="BodyText"/>
        <w:spacing w:before="100" w:beforeAutospacing="1" w:after="100" w:afterAutospacing="1"/>
        <w:ind w:right="-99"/>
        <w:jc w:val="center"/>
        <w:rPr>
          <w:b w:val="0"/>
          <w:i/>
          <w:color w:val="0070C0"/>
          <w:sz w:val="80"/>
          <w:szCs w:val="80"/>
        </w:rPr>
      </w:pPr>
    </w:p>
    <w:p w14:paraId="70410410" w14:textId="77777777" w:rsidR="007D3DC6" w:rsidRPr="006E66CC" w:rsidRDefault="007D3DC6" w:rsidP="007D3DC6">
      <w:pPr>
        <w:pStyle w:val="BodyText"/>
        <w:spacing w:before="100" w:beforeAutospacing="1" w:after="100" w:afterAutospacing="1"/>
        <w:ind w:right="-99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Zemes gabalam 3.līnijā 22A, Jelgavā (kadastra apzīmējums </w:t>
      </w:r>
      <w:r w:rsidRPr="006E66CC">
        <w:rPr>
          <w:color w:val="000000"/>
          <w:sz w:val="44"/>
          <w:szCs w:val="44"/>
        </w:rPr>
        <w:t xml:space="preserve"> 0900</w:t>
      </w:r>
      <w:r>
        <w:rPr>
          <w:color w:val="000000"/>
          <w:sz w:val="44"/>
          <w:szCs w:val="44"/>
        </w:rPr>
        <w:t xml:space="preserve"> 021 0303</w:t>
      </w:r>
      <w:r w:rsidRPr="006E66CC">
        <w:rPr>
          <w:color w:val="000000"/>
          <w:sz w:val="44"/>
          <w:szCs w:val="44"/>
        </w:rPr>
        <w:t>)</w:t>
      </w:r>
    </w:p>
    <w:p w14:paraId="4307F307" w14:textId="77777777" w:rsidR="0053231C" w:rsidRPr="00545B0F" w:rsidRDefault="0053231C" w:rsidP="0053231C">
      <w:pPr>
        <w:pStyle w:val="BodyText"/>
        <w:spacing w:before="100" w:beforeAutospacing="1" w:after="100" w:afterAutospacing="1"/>
        <w:ind w:right="-99"/>
        <w:jc w:val="center"/>
        <w:rPr>
          <w:b w:val="0"/>
          <w:i/>
          <w:iCs/>
          <w:color w:val="000000"/>
          <w:sz w:val="44"/>
          <w:szCs w:val="44"/>
        </w:rPr>
      </w:pPr>
    </w:p>
    <w:p w14:paraId="23032225" w14:textId="77777777" w:rsidR="0053231C" w:rsidRPr="007D3DC6" w:rsidRDefault="0053231C" w:rsidP="0053231C">
      <w:pPr>
        <w:pStyle w:val="BodyText"/>
        <w:spacing w:before="100" w:beforeAutospacing="1" w:after="100" w:afterAutospacing="1"/>
        <w:ind w:right="-99"/>
        <w:jc w:val="center"/>
        <w:rPr>
          <w:color w:val="0070C0"/>
          <w:sz w:val="56"/>
          <w:szCs w:val="56"/>
        </w:rPr>
      </w:pPr>
      <w:r w:rsidRPr="007D3DC6">
        <w:rPr>
          <w:color w:val="0070C0"/>
          <w:sz w:val="56"/>
          <w:szCs w:val="56"/>
        </w:rPr>
        <w:t xml:space="preserve">III </w:t>
      </w:r>
    </w:p>
    <w:p w14:paraId="4A41ADAC" w14:textId="77777777" w:rsidR="0053231C" w:rsidRPr="007D3DC6" w:rsidRDefault="0053231C" w:rsidP="00F70A96">
      <w:pPr>
        <w:pStyle w:val="BodyText"/>
        <w:spacing w:before="100" w:beforeAutospacing="1" w:after="100" w:afterAutospacing="1"/>
        <w:ind w:right="-99"/>
        <w:jc w:val="center"/>
        <w:rPr>
          <w:color w:val="0070C0"/>
          <w:sz w:val="56"/>
          <w:szCs w:val="56"/>
        </w:rPr>
      </w:pPr>
      <w:r w:rsidRPr="007D3DC6">
        <w:rPr>
          <w:color w:val="0070C0"/>
          <w:sz w:val="56"/>
          <w:szCs w:val="56"/>
        </w:rPr>
        <w:t>APBŪVES NOSACĪJUMI</w:t>
      </w:r>
    </w:p>
    <w:p w14:paraId="54B07D38" w14:textId="77777777" w:rsidR="0053231C" w:rsidRPr="00545B0F" w:rsidRDefault="0053231C" w:rsidP="0053231C">
      <w:pPr>
        <w:pStyle w:val="BodyText"/>
        <w:spacing w:before="100" w:beforeAutospacing="1" w:after="100" w:afterAutospacing="1"/>
        <w:ind w:right="-99"/>
        <w:jc w:val="center"/>
        <w:rPr>
          <w:i/>
          <w:color w:val="0070C0"/>
          <w:sz w:val="56"/>
          <w:szCs w:val="56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9"/>
      </w:tblGrid>
      <w:tr w:rsidR="0053231C" w:rsidRPr="00545B0F" w14:paraId="63D0481B" w14:textId="77777777" w:rsidTr="0053231C">
        <w:tc>
          <w:tcPr>
            <w:tcW w:w="3085" w:type="dxa"/>
            <w:shd w:val="clear" w:color="auto" w:fill="auto"/>
          </w:tcPr>
          <w:p w14:paraId="11C0B01A" w14:textId="77777777" w:rsidR="0053231C" w:rsidRPr="007D3DC6" w:rsidRDefault="00191C1F" w:rsidP="0053231C">
            <w:pPr>
              <w:spacing w:before="100" w:beforeAutospacing="1" w:after="100" w:afterAutospacing="1"/>
              <w:ind w:right="-99"/>
              <w:rPr>
                <w:lang w:val="lv-LV"/>
              </w:rPr>
            </w:pPr>
            <w:r w:rsidRPr="007D3DC6">
              <w:rPr>
                <w:lang w:val="lv-LV"/>
              </w:rPr>
              <w:t>Detālplānojuma ierosinātājs</w:t>
            </w:r>
            <w:r w:rsidR="0053231C" w:rsidRPr="007D3DC6">
              <w:rPr>
                <w:lang w:val="lv-LV"/>
              </w:rPr>
              <w:t>:</w:t>
            </w:r>
          </w:p>
        </w:tc>
        <w:tc>
          <w:tcPr>
            <w:tcW w:w="5679" w:type="dxa"/>
            <w:shd w:val="clear" w:color="auto" w:fill="auto"/>
          </w:tcPr>
          <w:p w14:paraId="4D4DF5C3" w14:textId="77777777" w:rsidR="007D3DC6" w:rsidRDefault="007D3DC6" w:rsidP="007D3DC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Zemes gabala 3.līnija 22A</w:t>
            </w:r>
            <w:r w:rsidRPr="006E66CC">
              <w:rPr>
                <w:lang w:val="lv-LV"/>
              </w:rPr>
              <w:t xml:space="preserve">, Jelgavā, </w:t>
            </w:r>
          </w:p>
          <w:p w14:paraId="42DA1BFF" w14:textId="77777777" w:rsidR="007D3DC6" w:rsidRPr="00D970EA" w:rsidRDefault="007D3DC6" w:rsidP="007D3DC6">
            <w:pPr>
              <w:pStyle w:val="NoSpacing"/>
              <w:rPr>
                <w:lang w:val="lv-LV"/>
              </w:rPr>
            </w:pPr>
            <w:r w:rsidRPr="006E66CC">
              <w:rPr>
                <w:lang w:val="lv-LV"/>
              </w:rPr>
              <w:t xml:space="preserve">īpašnieks </w:t>
            </w:r>
            <w:r>
              <w:rPr>
                <w:b/>
                <w:lang w:val="lv-LV"/>
              </w:rPr>
              <w:t>SIA “Prizma Projekts</w:t>
            </w:r>
            <w:r w:rsidRPr="006E66CC">
              <w:rPr>
                <w:b/>
                <w:lang w:val="lv-LV"/>
              </w:rPr>
              <w:t>”</w:t>
            </w:r>
          </w:p>
          <w:p w14:paraId="4470DD87" w14:textId="77777777" w:rsidR="007D3DC6" w:rsidRPr="006E66CC" w:rsidRDefault="007D3DC6" w:rsidP="007D3DC6">
            <w:pPr>
              <w:pStyle w:val="NoSpacing"/>
              <w:rPr>
                <w:lang w:val="lv-LV"/>
              </w:rPr>
            </w:pPr>
            <w:r w:rsidRPr="006E66CC">
              <w:rPr>
                <w:lang w:val="lv-LV"/>
              </w:rPr>
              <w:t xml:space="preserve">Reģistrācijas numurs </w:t>
            </w:r>
            <w:r>
              <w:rPr>
                <w:lang w:val="lv-LV"/>
              </w:rPr>
              <w:t>43603066480</w:t>
            </w:r>
          </w:p>
          <w:p w14:paraId="1C04D20F" w14:textId="77777777" w:rsidR="0053231C" w:rsidRPr="00545B0F" w:rsidRDefault="0053231C" w:rsidP="0053231C">
            <w:pPr>
              <w:spacing w:before="100" w:beforeAutospacing="1" w:after="100" w:afterAutospacing="1"/>
              <w:ind w:right="-99"/>
              <w:rPr>
                <w:i/>
                <w:lang w:val="lv-LV"/>
              </w:rPr>
            </w:pPr>
          </w:p>
          <w:p w14:paraId="7FFB3940" w14:textId="77777777" w:rsidR="0053231C" w:rsidRPr="00545B0F" w:rsidRDefault="0053231C" w:rsidP="0053231C">
            <w:pPr>
              <w:spacing w:before="100" w:beforeAutospacing="1" w:after="100" w:afterAutospacing="1"/>
              <w:ind w:right="-99"/>
              <w:rPr>
                <w:i/>
                <w:lang w:val="lv-LV"/>
              </w:rPr>
            </w:pPr>
          </w:p>
        </w:tc>
      </w:tr>
      <w:tr w:rsidR="0053231C" w:rsidRPr="00545B0F" w14:paraId="1780EA34" w14:textId="77777777" w:rsidTr="0053231C">
        <w:tc>
          <w:tcPr>
            <w:tcW w:w="3085" w:type="dxa"/>
            <w:shd w:val="clear" w:color="auto" w:fill="auto"/>
          </w:tcPr>
          <w:p w14:paraId="486B1763" w14:textId="77777777" w:rsidR="0053231C" w:rsidRPr="007D3DC6" w:rsidRDefault="0053231C" w:rsidP="0053231C">
            <w:pPr>
              <w:spacing w:before="100" w:beforeAutospacing="1" w:after="100" w:afterAutospacing="1"/>
              <w:ind w:right="-99"/>
              <w:rPr>
                <w:lang w:val="lv-LV"/>
              </w:rPr>
            </w:pPr>
            <w:r w:rsidRPr="007D3DC6">
              <w:rPr>
                <w:lang w:val="lv-LV"/>
              </w:rPr>
              <w:t>Detālplānojuma izstrādātājs</w:t>
            </w:r>
          </w:p>
        </w:tc>
        <w:tc>
          <w:tcPr>
            <w:tcW w:w="5679" w:type="dxa"/>
            <w:shd w:val="clear" w:color="auto" w:fill="auto"/>
          </w:tcPr>
          <w:p w14:paraId="62B55703" w14:textId="77777777" w:rsidR="007D3DC6" w:rsidRPr="006E66CC" w:rsidRDefault="007D3DC6" w:rsidP="007D3DC6">
            <w:pPr>
              <w:pStyle w:val="NoSpacing"/>
              <w:rPr>
                <w:lang w:val="lv-LV"/>
              </w:rPr>
            </w:pPr>
            <w:r w:rsidRPr="006E66CC">
              <w:rPr>
                <w:lang w:val="lv-LV"/>
              </w:rPr>
              <w:t xml:space="preserve">SIA </w:t>
            </w:r>
            <w:r w:rsidRPr="00D970EA">
              <w:rPr>
                <w:b/>
                <w:lang w:val="lv-LV"/>
              </w:rPr>
              <w:t>“Arhitektūra un vide”</w:t>
            </w:r>
            <w:r w:rsidRPr="006E66CC">
              <w:rPr>
                <w:lang w:val="lv-LV"/>
              </w:rPr>
              <w:t xml:space="preserve"> </w:t>
            </w:r>
          </w:p>
          <w:p w14:paraId="61D8024D" w14:textId="77777777" w:rsidR="007D3DC6" w:rsidRPr="006E66CC" w:rsidRDefault="007D3DC6" w:rsidP="007D3DC6">
            <w:pPr>
              <w:pStyle w:val="NoSpacing"/>
              <w:rPr>
                <w:lang w:val="lv-LV"/>
              </w:rPr>
            </w:pPr>
            <w:r w:rsidRPr="006E66CC">
              <w:rPr>
                <w:lang w:val="lv-LV"/>
              </w:rPr>
              <w:t xml:space="preserve">Reģistrācijas numurs </w:t>
            </w:r>
            <w:r w:rsidRPr="006E66CC">
              <w:rPr>
                <w:color w:val="000000"/>
                <w:shd w:val="clear" w:color="auto" w:fill="FFFFFF"/>
                <w:lang w:val="lv-LV"/>
              </w:rPr>
              <w:t>43603016278</w:t>
            </w:r>
          </w:p>
          <w:p w14:paraId="6EC6C3B5" w14:textId="77777777" w:rsidR="007D3DC6" w:rsidRDefault="007D3DC6" w:rsidP="0053231C">
            <w:pPr>
              <w:spacing w:before="100" w:beforeAutospacing="1" w:after="100" w:afterAutospacing="1"/>
              <w:ind w:right="-99"/>
              <w:rPr>
                <w:b/>
                <w:i/>
                <w:lang w:val="lv-LV"/>
              </w:rPr>
            </w:pPr>
          </w:p>
          <w:p w14:paraId="279197FF" w14:textId="77777777" w:rsidR="0053231C" w:rsidRPr="00545B0F" w:rsidRDefault="0053231C" w:rsidP="0053231C">
            <w:pPr>
              <w:spacing w:before="100" w:beforeAutospacing="1" w:after="100" w:afterAutospacing="1"/>
              <w:ind w:right="-99"/>
              <w:rPr>
                <w:i/>
                <w:lang w:val="lv-LV"/>
              </w:rPr>
            </w:pPr>
            <w:r w:rsidRPr="00545B0F">
              <w:rPr>
                <w:i/>
                <w:lang w:val="lv-LV"/>
              </w:rPr>
              <w:t xml:space="preserve">                                         </w:t>
            </w:r>
          </w:p>
        </w:tc>
      </w:tr>
    </w:tbl>
    <w:p w14:paraId="47A59B31" w14:textId="77777777" w:rsidR="0053231C" w:rsidRDefault="0053231C" w:rsidP="0053231C">
      <w:pPr>
        <w:spacing w:before="100" w:beforeAutospacing="1" w:after="100" w:afterAutospacing="1"/>
        <w:ind w:right="-99"/>
        <w:rPr>
          <w:lang w:val="lv-LV"/>
        </w:rPr>
      </w:pPr>
    </w:p>
    <w:p w14:paraId="373F7986" w14:textId="5FF7F641" w:rsidR="002D7258" w:rsidRPr="00AF4876" w:rsidRDefault="007D3DC6" w:rsidP="00CD0FBF">
      <w:pPr>
        <w:spacing w:before="100" w:beforeAutospacing="1" w:after="100" w:afterAutospacing="1"/>
        <w:ind w:right="-99"/>
        <w:jc w:val="center"/>
        <w:rPr>
          <w:lang w:val="lv-LV"/>
        </w:rPr>
      </w:pPr>
      <w:r>
        <w:rPr>
          <w:lang w:val="lv-LV"/>
        </w:rPr>
        <w:t>2021</w:t>
      </w:r>
    </w:p>
    <w:sdt>
      <w:sdtPr>
        <w:rPr>
          <w:rFonts w:asciiTheme="minorHAnsi" w:eastAsia="Times New Roman" w:hAnsiTheme="minorHAnsi" w:cs="Times New Roman"/>
          <w:color w:val="auto"/>
          <w:sz w:val="24"/>
          <w:szCs w:val="24"/>
          <w:lang w:val="en-GB"/>
        </w:rPr>
        <w:id w:val="210082140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925D18A" w14:textId="77777777" w:rsidR="000864C5" w:rsidRPr="00CD0FBF" w:rsidRDefault="000864C5" w:rsidP="00CD0FBF">
          <w:pPr>
            <w:pStyle w:val="TOCHeading"/>
            <w:ind w:right="-99"/>
            <w:rPr>
              <w:rFonts w:asciiTheme="minorHAnsi" w:hAnsiTheme="minorHAnsi"/>
            </w:rPr>
          </w:pPr>
          <w:proofErr w:type="spellStart"/>
          <w:r w:rsidRPr="00CD0FBF">
            <w:rPr>
              <w:rFonts w:asciiTheme="minorHAnsi" w:hAnsiTheme="minorHAnsi"/>
            </w:rPr>
            <w:t>Saturs</w:t>
          </w:r>
          <w:proofErr w:type="spellEnd"/>
        </w:p>
        <w:p w14:paraId="5AE45606" w14:textId="77777777" w:rsidR="00CF7841" w:rsidRPr="00D900C4" w:rsidRDefault="00CF7841">
          <w:pPr>
            <w:pStyle w:val="TOC2"/>
            <w:tabs>
              <w:tab w:val="left" w:pos="660"/>
              <w:tab w:val="right" w:leader="dot" w:pos="9105"/>
            </w:tabs>
            <w:rPr>
              <w:rFonts w:asciiTheme="minorHAnsi" w:hAnsiTheme="minorHAnsi"/>
              <w:i/>
            </w:rPr>
          </w:pPr>
        </w:p>
        <w:p w14:paraId="41236E45" w14:textId="77777777" w:rsidR="004837D4" w:rsidRDefault="00AF1A25">
          <w:pPr>
            <w:pStyle w:val="TOC2"/>
            <w:tabs>
              <w:tab w:val="left" w:pos="660"/>
              <w:tab w:val="right" w:leader="dot" w:pos="91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lv-LV" w:eastAsia="lv-LV"/>
            </w:rPr>
          </w:pPr>
          <w:r w:rsidRPr="00D900C4">
            <w:rPr>
              <w:rFonts w:asciiTheme="minorHAnsi" w:hAnsiTheme="minorHAnsi"/>
              <w:i/>
            </w:rPr>
            <w:fldChar w:fldCharType="begin"/>
          </w:r>
          <w:r w:rsidR="000864C5" w:rsidRPr="00D900C4">
            <w:rPr>
              <w:rFonts w:asciiTheme="minorHAnsi" w:hAnsiTheme="minorHAnsi"/>
              <w:i/>
            </w:rPr>
            <w:instrText xml:space="preserve"> TOC \o "1-3" \h \z \u </w:instrText>
          </w:r>
          <w:r w:rsidRPr="00D900C4">
            <w:rPr>
              <w:rFonts w:asciiTheme="minorHAnsi" w:hAnsiTheme="minorHAnsi"/>
              <w:i/>
            </w:rPr>
            <w:fldChar w:fldCharType="separate"/>
          </w:r>
          <w:hyperlink w:anchor="_Toc62681562" w:history="1">
            <w:r w:rsidR="004837D4" w:rsidRPr="0011563B">
              <w:rPr>
                <w:rStyle w:val="Hyperlink"/>
                <w:noProof/>
                <w:lang w:val="lv-LV"/>
              </w:rPr>
              <w:t>1.</w:t>
            </w:r>
            <w:r w:rsidR="004837D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lv-LV" w:eastAsia="lv-LV"/>
              </w:rPr>
              <w:tab/>
            </w:r>
            <w:r w:rsidR="004837D4" w:rsidRPr="0011563B">
              <w:rPr>
                <w:rStyle w:val="Hyperlink"/>
                <w:noProof/>
                <w:lang w:val="lv-LV"/>
              </w:rPr>
              <w:t>Vispārējie nosacījumi</w:t>
            </w:r>
            <w:r w:rsidR="004837D4">
              <w:rPr>
                <w:noProof/>
                <w:webHidden/>
              </w:rPr>
              <w:tab/>
            </w:r>
            <w:r w:rsidR="004837D4">
              <w:rPr>
                <w:noProof/>
                <w:webHidden/>
              </w:rPr>
              <w:fldChar w:fldCharType="begin"/>
            </w:r>
            <w:r w:rsidR="004837D4">
              <w:rPr>
                <w:noProof/>
                <w:webHidden/>
              </w:rPr>
              <w:instrText xml:space="preserve"> PAGEREF _Toc62681562 \h </w:instrText>
            </w:r>
            <w:r w:rsidR="004837D4">
              <w:rPr>
                <w:noProof/>
                <w:webHidden/>
              </w:rPr>
            </w:r>
            <w:r w:rsidR="004837D4">
              <w:rPr>
                <w:noProof/>
                <w:webHidden/>
              </w:rPr>
              <w:fldChar w:fldCharType="separate"/>
            </w:r>
            <w:r w:rsidR="004837D4">
              <w:rPr>
                <w:noProof/>
                <w:webHidden/>
              </w:rPr>
              <w:t>3</w:t>
            </w:r>
            <w:r w:rsidR="004837D4">
              <w:rPr>
                <w:noProof/>
                <w:webHidden/>
              </w:rPr>
              <w:fldChar w:fldCharType="end"/>
            </w:r>
          </w:hyperlink>
        </w:p>
        <w:p w14:paraId="074A1A79" w14:textId="77777777" w:rsidR="004837D4" w:rsidRDefault="00EE50E7">
          <w:pPr>
            <w:pStyle w:val="TOC2"/>
            <w:tabs>
              <w:tab w:val="left" w:pos="660"/>
              <w:tab w:val="right" w:leader="dot" w:pos="91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lv-LV" w:eastAsia="lv-LV"/>
            </w:rPr>
          </w:pPr>
          <w:hyperlink w:anchor="_Toc62681563" w:history="1">
            <w:r w:rsidR="004837D4" w:rsidRPr="0011563B">
              <w:rPr>
                <w:rStyle w:val="Hyperlink"/>
                <w:noProof/>
                <w:lang w:val="lv-LV"/>
              </w:rPr>
              <w:t>2.</w:t>
            </w:r>
            <w:r w:rsidR="004837D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lv-LV" w:eastAsia="lv-LV"/>
              </w:rPr>
              <w:tab/>
            </w:r>
            <w:r w:rsidR="004837D4" w:rsidRPr="0011563B">
              <w:rPr>
                <w:rStyle w:val="Hyperlink"/>
                <w:noProof/>
                <w:lang w:val="lv-LV"/>
              </w:rPr>
              <w:t>Savrupmāju apbūves teritorijas (DzS)</w:t>
            </w:r>
            <w:r w:rsidR="004837D4">
              <w:rPr>
                <w:noProof/>
                <w:webHidden/>
              </w:rPr>
              <w:tab/>
            </w:r>
            <w:r w:rsidR="004837D4">
              <w:rPr>
                <w:noProof/>
                <w:webHidden/>
              </w:rPr>
              <w:fldChar w:fldCharType="begin"/>
            </w:r>
            <w:r w:rsidR="004837D4">
              <w:rPr>
                <w:noProof/>
                <w:webHidden/>
              </w:rPr>
              <w:instrText xml:space="preserve"> PAGEREF _Toc62681563 \h </w:instrText>
            </w:r>
            <w:r w:rsidR="004837D4">
              <w:rPr>
                <w:noProof/>
                <w:webHidden/>
              </w:rPr>
            </w:r>
            <w:r w:rsidR="004837D4">
              <w:rPr>
                <w:noProof/>
                <w:webHidden/>
              </w:rPr>
              <w:fldChar w:fldCharType="separate"/>
            </w:r>
            <w:r w:rsidR="004837D4">
              <w:rPr>
                <w:noProof/>
                <w:webHidden/>
              </w:rPr>
              <w:t>3</w:t>
            </w:r>
            <w:r w:rsidR="004837D4">
              <w:rPr>
                <w:noProof/>
                <w:webHidden/>
              </w:rPr>
              <w:fldChar w:fldCharType="end"/>
            </w:r>
          </w:hyperlink>
        </w:p>
        <w:p w14:paraId="40E6396C" w14:textId="77777777" w:rsidR="004837D4" w:rsidRDefault="00EE50E7">
          <w:pPr>
            <w:pStyle w:val="TOC2"/>
            <w:tabs>
              <w:tab w:val="left" w:pos="660"/>
              <w:tab w:val="right" w:leader="dot" w:pos="91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lv-LV" w:eastAsia="lv-LV"/>
            </w:rPr>
          </w:pPr>
          <w:hyperlink w:anchor="_Toc62681564" w:history="1">
            <w:r w:rsidR="004837D4" w:rsidRPr="0011563B">
              <w:rPr>
                <w:rStyle w:val="Hyperlink"/>
                <w:noProof/>
                <w:lang w:val="lv-LV"/>
              </w:rPr>
              <w:t>3.</w:t>
            </w:r>
            <w:r w:rsidR="004837D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lv-LV" w:eastAsia="lv-LV"/>
              </w:rPr>
              <w:tab/>
            </w:r>
            <w:r w:rsidR="004837D4" w:rsidRPr="0011563B">
              <w:rPr>
                <w:rStyle w:val="Hyperlink"/>
                <w:iCs/>
                <w:noProof/>
                <w:lang w:val="lv-LV"/>
              </w:rPr>
              <w:t xml:space="preserve">Transporta infrastruktūras teritorija </w:t>
            </w:r>
            <w:r w:rsidR="004837D4" w:rsidRPr="0011563B">
              <w:rPr>
                <w:rStyle w:val="Hyperlink"/>
                <w:noProof/>
                <w:lang w:val="lv-LV"/>
              </w:rPr>
              <w:t>(TR)</w:t>
            </w:r>
            <w:r w:rsidR="004837D4">
              <w:rPr>
                <w:noProof/>
                <w:webHidden/>
              </w:rPr>
              <w:tab/>
            </w:r>
            <w:r w:rsidR="004837D4">
              <w:rPr>
                <w:noProof/>
                <w:webHidden/>
              </w:rPr>
              <w:fldChar w:fldCharType="begin"/>
            </w:r>
            <w:r w:rsidR="004837D4">
              <w:rPr>
                <w:noProof/>
                <w:webHidden/>
              </w:rPr>
              <w:instrText xml:space="preserve"> PAGEREF _Toc62681564 \h </w:instrText>
            </w:r>
            <w:r w:rsidR="004837D4">
              <w:rPr>
                <w:noProof/>
                <w:webHidden/>
              </w:rPr>
            </w:r>
            <w:r w:rsidR="004837D4">
              <w:rPr>
                <w:noProof/>
                <w:webHidden/>
              </w:rPr>
              <w:fldChar w:fldCharType="separate"/>
            </w:r>
            <w:r w:rsidR="004837D4">
              <w:rPr>
                <w:noProof/>
                <w:webHidden/>
              </w:rPr>
              <w:t>4</w:t>
            </w:r>
            <w:r w:rsidR="004837D4">
              <w:rPr>
                <w:noProof/>
                <w:webHidden/>
              </w:rPr>
              <w:fldChar w:fldCharType="end"/>
            </w:r>
          </w:hyperlink>
        </w:p>
        <w:p w14:paraId="5B35B72E" w14:textId="77777777" w:rsidR="004837D4" w:rsidRDefault="00EE50E7">
          <w:pPr>
            <w:pStyle w:val="TOC2"/>
            <w:tabs>
              <w:tab w:val="left" w:pos="660"/>
              <w:tab w:val="right" w:leader="dot" w:pos="91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lv-LV" w:eastAsia="lv-LV"/>
            </w:rPr>
          </w:pPr>
          <w:hyperlink w:anchor="_Toc62681565" w:history="1">
            <w:r w:rsidR="004837D4" w:rsidRPr="0011563B">
              <w:rPr>
                <w:rStyle w:val="Hyperlink"/>
                <w:noProof/>
                <w:lang w:val="lv-LV"/>
              </w:rPr>
              <w:t>4.</w:t>
            </w:r>
            <w:r w:rsidR="004837D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lv-LV" w:eastAsia="lv-LV"/>
              </w:rPr>
              <w:tab/>
            </w:r>
            <w:r w:rsidR="004837D4" w:rsidRPr="0011563B">
              <w:rPr>
                <w:rStyle w:val="Hyperlink"/>
                <w:noProof/>
                <w:lang w:val="lv-LV"/>
              </w:rPr>
              <w:t>Vides pieejamība</w:t>
            </w:r>
            <w:r w:rsidR="004837D4">
              <w:rPr>
                <w:noProof/>
                <w:webHidden/>
              </w:rPr>
              <w:tab/>
            </w:r>
            <w:r w:rsidR="004837D4">
              <w:rPr>
                <w:noProof/>
                <w:webHidden/>
              </w:rPr>
              <w:fldChar w:fldCharType="begin"/>
            </w:r>
            <w:r w:rsidR="004837D4">
              <w:rPr>
                <w:noProof/>
                <w:webHidden/>
              </w:rPr>
              <w:instrText xml:space="preserve"> PAGEREF _Toc62681565 \h </w:instrText>
            </w:r>
            <w:r w:rsidR="004837D4">
              <w:rPr>
                <w:noProof/>
                <w:webHidden/>
              </w:rPr>
            </w:r>
            <w:r w:rsidR="004837D4">
              <w:rPr>
                <w:noProof/>
                <w:webHidden/>
              </w:rPr>
              <w:fldChar w:fldCharType="separate"/>
            </w:r>
            <w:r w:rsidR="004837D4">
              <w:rPr>
                <w:noProof/>
                <w:webHidden/>
              </w:rPr>
              <w:t>4</w:t>
            </w:r>
            <w:r w:rsidR="004837D4">
              <w:rPr>
                <w:noProof/>
                <w:webHidden/>
              </w:rPr>
              <w:fldChar w:fldCharType="end"/>
            </w:r>
          </w:hyperlink>
        </w:p>
        <w:p w14:paraId="36C13C79" w14:textId="77777777" w:rsidR="004837D4" w:rsidRDefault="00EE50E7">
          <w:pPr>
            <w:pStyle w:val="TOC2"/>
            <w:tabs>
              <w:tab w:val="left" w:pos="660"/>
              <w:tab w:val="right" w:leader="dot" w:pos="91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lv-LV" w:eastAsia="lv-LV"/>
            </w:rPr>
          </w:pPr>
          <w:hyperlink w:anchor="_Toc62681566" w:history="1">
            <w:r w:rsidR="004837D4" w:rsidRPr="0011563B">
              <w:rPr>
                <w:rStyle w:val="Hyperlink"/>
                <w:noProof/>
                <w:lang w:val="lv-LV"/>
              </w:rPr>
              <w:t>5.</w:t>
            </w:r>
            <w:r w:rsidR="004837D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lv-LV" w:eastAsia="lv-LV"/>
              </w:rPr>
              <w:tab/>
            </w:r>
            <w:r w:rsidR="004837D4" w:rsidRPr="0011563B">
              <w:rPr>
                <w:rStyle w:val="Hyperlink"/>
                <w:noProof/>
                <w:lang w:val="lv-LV"/>
              </w:rPr>
              <w:t>Nosacījumi katrai jaunveidojamai zemes vienībai</w:t>
            </w:r>
            <w:r w:rsidR="004837D4">
              <w:rPr>
                <w:noProof/>
                <w:webHidden/>
              </w:rPr>
              <w:tab/>
            </w:r>
            <w:r w:rsidR="004837D4">
              <w:rPr>
                <w:noProof/>
                <w:webHidden/>
              </w:rPr>
              <w:fldChar w:fldCharType="begin"/>
            </w:r>
            <w:r w:rsidR="004837D4">
              <w:rPr>
                <w:noProof/>
                <w:webHidden/>
              </w:rPr>
              <w:instrText xml:space="preserve"> PAGEREF _Toc62681566 \h </w:instrText>
            </w:r>
            <w:r w:rsidR="004837D4">
              <w:rPr>
                <w:noProof/>
                <w:webHidden/>
              </w:rPr>
            </w:r>
            <w:r w:rsidR="004837D4">
              <w:rPr>
                <w:noProof/>
                <w:webHidden/>
              </w:rPr>
              <w:fldChar w:fldCharType="separate"/>
            </w:r>
            <w:r w:rsidR="004837D4">
              <w:rPr>
                <w:noProof/>
                <w:webHidden/>
              </w:rPr>
              <w:t>5</w:t>
            </w:r>
            <w:r w:rsidR="004837D4">
              <w:rPr>
                <w:noProof/>
                <w:webHidden/>
              </w:rPr>
              <w:fldChar w:fldCharType="end"/>
            </w:r>
          </w:hyperlink>
        </w:p>
        <w:p w14:paraId="2E39C2DA" w14:textId="77777777" w:rsidR="004837D4" w:rsidRDefault="00EE50E7">
          <w:pPr>
            <w:pStyle w:val="TOC2"/>
            <w:tabs>
              <w:tab w:val="left" w:pos="660"/>
              <w:tab w:val="right" w:leader="dot" w:pos="91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lv-LV" w:eastAsia="lv-LV"/>
            </w:rPr>
          </w:pPr>
          <w:hyperlink w:anchor="_Toc62681567" w:history="1">
            <w:r w:rsidR="004837D4" w:rsidRPr="0011563B">
              <w:rPr>
                <w:rStyle w:val="Hyperlink"/>
                <w:noProof/>
                <w:lang w:val="lv-LV"/>
              </w:rPr>
              <w:t>6.</w:t>
            </w:r>
            <w:r w:rsidR="004837D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lv-LV" w:eastAsia="lv-LV"/>
              </w:rPr>
              <w:tab/>
            </w:r>
            <w:r w:rsidR="004837D4" w:rsidRPr="0011563B">
              <w:rPr>
                <w:rStyle w:val="Hyperlink"/>
                <w:noProof/>
                <w:lang w:val="lv-LV"/>
              </w:rPr>
              <w:t>Detālplānojuma realizācijas kārtība</w:t>
            </w:r>
            <w:r w:rsidR="004837D4">
              <w:rPr>
                <w:noProof/>
                <w:webHidden/>
              </w:rPr>
              <w:tab/>
            </w:r>
            <w:r w:rsidR="004837D4">
              <w:rPr>
                <w:noProof/>
                <w:webHidden/>
              </w:rPr>
              <w:fldChar w:fldCharType="begin"/>
            </w:r>
            <w:r w:rsidR="004837D4">
              <w:rPr>
                <w:noProof/>
                <w:webHidden/>
              </w:rPr>
              <w:instrText xml:space="preserve"> PAGEREF _Toc62681567 \h </w:instrText>
            </w:r>
            <w:r w:rsidR="004837D4">
              <w:rPr>
                <w:noProof/>
                <w:webHidden/>
              </w:rPr>
            </w:r>
            <w:r w:rsidR="004837D4">
              <w:rPr>
                <w:noProof/>
                <w:webHidden/>
              </w:rPr>
              <w:fldChar w:fldCharType="separate"/>
            </w:r>
            <w:r w:rsidR="004837D4">
              <w:rPr>
                <w:noProof/>
                <w:webHidden/>
              </w:rPr>
              <w:t>7</w:t>
            </w:r>
            <w:r w:rsidR="004837D4">
              <w:rPr>
                <w:noProof/>
                <w:webHidden/>
              </w:rPr>
              <w:fldChar w:fldCharType="end"/>
            </w:r>
          </w:hyperlink>
        </w:p>
        <w:p w14:paraId="13FCBA99" w14:textId="77777777" w:rsidR="000864C5" w:rsidRPr="00CD0FBF" w:rsidRDefault="00AF1A25" w:rsidP="00CD0FBF">
          <w:pPr>
            <w:ind w:right="-99"/>
            <w:rPr>
              <w:rFonts w:asciiTheme="minorHAnsi" w:hAnsiTheme="minorHAnsi"/>
            </w:rPr>
          </w:pPr>
          <w:r w:rsidRPr="00D900C4">
            <w:rPr>
              <w:rFonts w:asciiTheme="minorHAnsi" w:hAnsiTheme="minorHAnsi"/>
              <w:b/>
              <w:bCs/>
              <w:i/>
              <w:noProof/>
            </w:rPr>
            <w:fldChar w:fldCharType="end"/>
          </w:r>
        </w:p>
      </w:sdtContent>
    </w:sdt>
    <w:p w14:paraId="618F2AD0" w14:textId="77777777" w:rsidR="00F43072" w:rsidRPr="00CD0FBF" w:rsidRDefault="00F43072" w:rsidP="00CD0FBF">
      <w:pPr>
        <w:spacing w:after="160" w:line="259" w:lineRule="auto"/>
        <w:ind w:right="-99"/>
        <w:rPr>
          <w:rFonts w:asciiTheme="minorHAnsi" w:hAnsiTheme="minorHAnsi"/>
          <w:lang w:val="lv-LV"/>
        </w:rPr>
      </w:pPr>
    </w:p>
    <w:p w14:paraId="4C6A6659" w14:textId="77777777" w:rsidR="006034D4" w:rsidRDefault="00D64DD3" w:rsidP="000005D0">
      <w:pPr>
        <w:spacing w:before="120"/>
        <w:ind w:left="644" w:right="-99"/>
        <w:jc w:val="both"/>
        <w:rPr>
          <w:sz w:val="40"/>
          <w:szCs w:val="40"/>
          <w:lang w:val="lv-LV"/>
        </w:rPr>
      </w:pPr>
      <w:r w:rsidRPr="00AF4876">
        <w:rPr>
          <w:sz w:val="40"/>
          <w:szCs w:val="40"/>
          <w:lang w:val="lv-LV"/>
        </w:rPr>
        <w:br w:type="page"/>
      </w:r>
    </w:p>
    <w:p w14:paraId="28E536AE" w14:textId="77777777" w:rsidR="006034D4" w:rsidRDefault="006034D4" w:rsidP="000005D0">
      <w:pPr>
        <w:spacing w:before="120"/>
        <w:ind w:left="644" w:right="-99"/>
        <w:jc w:val="both"/>
        <w:rPr>
          <w:color w:val="000000"/>
          <w:lang w:val="lv-LV"/>
        </w:rPr>
      </w:pPr>
    </w:p>
    <w:p w14:paraId="7C6F7C96" w14:textId="77777777" w:rsidR="006034D4" w:rsidRDefault="006034D4" w:rsidP="0053231C">
      <w:pPr>
        <w:pStyle w:val="Heading2"/>
        <w:numPr>
          <w:ilvl w:val="0"/>
          <w:numId w:val="47"/>
        </w:numPr>
        <w:ind w:right="-99"/>
        <w:rPr>
          <w:rFonts w:ascii="Times New Roman" w:hAnsi="Times New Roman"/>
          <w:lang w:val="lv-LV"/>
        </w:rPr>
      </w:pPr>
      <w:bookmarkStart w:id="0" w:name="_Toc62681562"/>
      <w:r w:rsidRPr="0053231C">
        <w:rPr>
          <w:rFonts w:ascii="Times New Roman" w:hAnsi="Times New Roman"/>
          <w:lang w:val="lv-LV"/>
        </w:rPr>
        <w:t>Vispārējie nosacījumi</w:t>
      </w:r>
      <w:bookmarkEnd w:id="0"/>
      <w:r w:rsidRPr="0053231C">
        <w:rPr>
          <w:rFonts w:ascii="Times New Roman" w:hAnsi="Times New Roman"/>
          <w:lang w:val="lv-LV"/>
        </w:rPr>
        <w:t xml:space="preserve"> </w:t>
      </w:r>
    </w:p>
    <w:p w14:paraId="5C0B7C5A" w14:textId="77777777" w:rsidR="0053231C" w:rsidRPr="00545B0F" w:rsidRDefault="0053231C" w:rsidP="0053231C">
      <w:pPr>
        <w:rPr>
          <w:rFonts w:eastAsiaTheme="majorEastAsia"/>
          <w:lang w:val="lv-LV"/>
        </w:rPr>
      </w:pPr>
    </w:p>
    <w:p w14:paraId="3FAE7E42" w14:textId="77777777" w:rsidR="0053231C" w:rsidRPr="007D3DC6" w:rsidRDefault="000005D0" w:rsidP="006034D4">
      <w:pPr>
        <w:pStyle w:val="ListParagraph"/>
        <w:numPr>
          <w:ilvl w:val="1"/>
          <w:numId w:val="47"/>
        </w:numPr>
        <w:spacing w:before="120"/>
        <w:ind w:right="-99"/>
        <w:jc w:val="both"/>
        <w:rPr>
          <w:color w:val="000000"/>
          <w:lang w:val="lv-LV"/>
        </w:rPr>
      </w:pPr>
      <w:r w:rsidRPr="007D3DC6">
        <w:rPr>
          <w:color w:val="000000"/>
          <w:lang w:val="lv-LV"/>
        </w:rPr>
        <w:t xml:space="preserve">Detālplānojuma </w:t>
      </w:r>
      <w:r w:rsidR="0053231C" w:rsidRPr="007D3DC6">
        <w:rPr>
          <w:lang w:val="lv-LV"/>
        </w:rPr>
        <w:t xml:space="preserve">teritorijas apbūve un izmantošana veicamā saskaņā ar </w:t>
      </w:r>
      <w:r w:rsidR="00F70A96" w:rsidRPr="007D3DC6">
        <w:rPr>
          <w:lang w:val="lv-LV"/>
        </w:rPr>
        <w:t xml:space="preserve">Jelgavas pilsētas </w:t>
      </w:r>
      <w:r w:rsidR="0053231C" w:rsidRPr="007D3DC6">
        <w:rPr>
          <w:lang w:val="lv-LV"/>
        </w:rPr>
        <w:t xml:space="preserve">teritorijas izmantošanas un apbūves noteikumiem, kā arī atbilstoši Latvijas likumu un normatīvo aktu prasībām. </w:t>
      </w:r>
    </w:p>
    <w:p w14:paraId="242E8398" w14:textId="77777777" w:rsidR="00F70A96" w:rsidRPr="007D3DC6" w:rsidRDefault="000005D0" w:rsidP="00F70A96">
      <w:pPr>
        <w:pStyle w:val="ListParagraph"/>
        <w:numPr>
          <w:ilvl w:val="1"/>
          <w:numId w:val="47"/>
        </w:numPr>
        <w:spacing w:before="120"/>
        <w:ind w:right="-99"/>
        <w:jc w:val="both"/>
        <w:rPr>
          <w:color w:val="000000"/>
          <w:lang w:val="lv-LV"/>
        </w:rPr>
      </w:pPr>
      <w:r w:rsidRPr="007D3DC6">
        <w:rPr>
          <w:color w:val="000000"/>
          <w:lang w:val="lv-LV"/>
        </w:rPr>
        <w:t>Teritorijas apbūves un izmantošanas nosacījumi, kas netiek detalizēti šī detālplānojuma apbūves nosacījumos</w:t>
      </w:r>
      <w:r w:rsidR="0053231C" w:rsidRPr="007D3DC6">
        <w:rPr>
          <w:color w:val="000000"/>
          <w:lang w:val="lv-LV"/>
        </w:rPr>
        <w:t xml:space="preserve">, piemērojami saskaņā ar </w:t>
      </w:r>
      <w:r w:rsidR="00F70A96" w:rsidRPr="007D3DC6">
        <w:rPr>
          <w:color w:val="000000"/>
          <w:lang w:val="lv-LV"/>
        </w:rPr>
        <w:t xml:space="preserve">Jelgavas pilsētas </w:t>
      </w:r>
      <w:r w:rsidRPr="007D3DC6">
        <w:rPr>
          <w:color w:val="000000"/>
          <w:lang w:val="lv-LV"/>
        </w:rPr>
        <w:t>teritorijas izmantošanas un apbūves noteikumiem</w:t>
      </w:r>
      <w:r w:rsidR="00F70A96" w:rsidRPr="007D3DC6">
        <w:rPr>
          <w:color w:val="000000"/>
          <w:lang w:val="lv-LV"/>
        </w:rPr>
        <w:t>.</w:t>
      </w:r>
    </w:p>
    <w:p w14:paraId="277B1AFD" w14:textId="667C5674" w:rsidR="000005D0" w:rsidRPr="007D3DC6" w:rsidRDefault="00F70A96" w:rsidP="00F70A96">
      <w:pPr>
        <w:pStyle w:val="ListParagraph"/>
        <w:numPr>
          <w:ilvl w:val="1"/>
          <w:numId w:val="47"/>
        </w:numPr>
        <w:spacing w:before="120"/>
        <w:ind w:right="-99"/>
        <w:jc w:val="both"/>
        <w:rPr>
          <w:color w:val="000000"/>
          <w:lang w:val="lv-LV"/>
        </w:rPr>
      </w:pPr>
      <w:r w:rsidRPr="007D3DC6">
        <w:rPr>
          <w:rStyle w:val="Emphasis"/>
          <w:i w:val="0"/>
          <w:lang w:val="lv-LV"/>
        </w:rPr>
        <w:t>Saskaņā ar Jelgavas pilsētas pašvald</w:t>
      </w:r>
      <w:r w:rsidR="004837D4">
        <w:rPr>
          <w:rStyle w:val="Emphasis"/>
          <w:i w:val="0"/>
          <w:lang w:val="lv-LV"/>
        </w:rPr>
        <w:t>ības 2017.gada 23.novembra saist</w:t>
      </w:r>
      <w:r w:rsidRPr="007D3DC6">
        <w:rPr>
          <w:rStyle w:val="Emphasis"/>
          <w:i w:val="0"/>
          <w:lang w:val="lv-LV"/>
        </w:rPr>
        <w:t xml:space="preserve">ošo noteikumu nr. 17-23 “Teritorijas izmantošanas un apbūves noteikumi un grafiskās daļas apstiprināšana” un Jelgavas pilsētas teritorijas plānojuma 2009.-2021. gadam (ar grozījumiem, kas  apstiprināti ar Jelgavas pilsētas domes 2017.gada 23.novembra lēmumu Nr. 13/2) prasībām detālplānojuma teritorija atrodas Savrupmāju apbūves teritorijā </w:t>
      </w:r>
      <w:proofErr w:type="spellStart"/>
      <w:r w:rsidRPr="007D3DC6">
        <w:rPr>
          <w:rStyle w:val="Emphasis"/>
          <w:i w:val="0"/>
          <w:lang w:val="lv-LV"/>
        </w:rPr>
        <w:t>DzS</w:t>
      </w:r>
      <w:proofErr w:type="spellEnd"/>
      <w:r w:rsidRPr="007D3DC6">
        <w:rPr>
          <w:rStyle w:val="Emphasis"/>
          <w:i w:val="0"/>
          <w:lang w:val="lv-LV"/>
        </w:rPr>
        <w:t xml:space="preserve">. </w:t>
      </w:r>
      <w:r w:rsidR="002C0647" w:rsidRPr="007D3DC6">
        <w:rPr>
          <w:lang w:val="lv-LV"/>
        </w:rPr>
        <w:t xml:space="preserve">Lai nodrošinātu piekļuvi </w:t>
      </w:r>
      <w:proofErr w:type="spellStart"/>
      <w:r w:rsidR="002C0647" w:rsidRPr="007D3DC6">
        <w:rPr>
          <w:lang w:val="lv-LV"/>
        </w:rPr>
        <w:t>jaunveido</w:t>
      </w:r>
      <w:r w:rsidRPr="007D3DC6">
        <w:rPr>
          <w:lang w:val="lv-LV"/>
        </w:rPr>
        <w:t>jamām</w:t>
      </w:r>
      <w:proofErr w:type="spellEnd"/>
      <w:r w:rsidRPr="007D3DC6">
        <w:rPr>
          <w:lang w:val="lv-LV"/>
        </w:rPr>
        <w:t xml:space="preserve"> zemes </w:t>
      </w:r>
      <w:r w:rsidR="00191C1F" w:rsidRPr="007D3DC6">
        <w:rPr>
          <w:lang w:val="lv-LV"/>
        </w:rPr>
        <w:t>vienībā ir veidojama</w:t>
      </w:r>
      <w:r w:rsidRPr="007D3DC6">
        <w:rPr>
          <w:lang w:val="lv-LV"/>
        </w:rPr>
        <w:t xml:space="preserve"> iela </w:t>
      </w:r>
      <w:r w:rsidR="002C0647" w:rsidRPr="007D3DC6">
        <w:rPr>
          <w:lang w:val="lv-LV"/>
        </w:rPr>
        <w:t xml:space="preserve">- </w:t>
      </w:r>
      <w:r w:rsidR="002B7D04" w:rsidRPr="007D3DC6">
        <w:rPr>
          <w:lang w:val="lv-LV"/>
        </w:rPr>
        <w:t xml:space="preserve"> </w:t>
      </w:r>
      <w:r w:rsidRPr="007D3DC6">
        <w:rPr>
          <w:rStyle w:val="Emphasis"/>
          <w:i w:val="0"/>
          <w:lang w:val="lv-LV"/>
        </w:rPr>
        <w:t>Transporta infrastruktūras teritorija TR</w:t>
      </w:r>
      <w:r w:rsidR="004837D4">
        <w:rPr>
          <w:rStyle w:val="Emphasis"/>
          <w:i w:val="0"/>
          <w:lang w:val="lv-LV"/>
        </w:rPr>
        <w:t>.</w:t>
      </w:r>
    </w:p>
    <w:p w14:paraId="38C71B4D" w14:textId="77777777" w:rsidR="000005D0" w:rsidRPr="00545B0F" w:rsidRDefault="000005D0" w:rsidP="000005D0">
      <w:pPr>
        <w:spacing w:before="120"/>
        <w:ind w:left="644" w:right="-99"/>
        <w:jc w:val="both"/>
        <w:rPr>
          <w:color w:val="000000"/>
          <w:lang w:val="lv-LV"/>
        </w:rPr>
      </w:pPr>
    </w:p>
    <w:p w14:paraId="496F2613" w14:textId="77777777" w:rsidR="002C0647" w:rsidRPr="00545B0F" w:rsidRDefault="002C0647" w:rsidP="002C0647">
      <w:pPr>
        <w:pStyle w:val="Heading2"/>
        <w:numPr>
          <w:ilvl w:val="0"/>
          <w:numId w:val="47"/>
        </w:numPr>
        <w:ind w:right="-99"/>
        <w:rPr>
          <w:rFonts w:ascii="Times New Roman" w:hAnsi="Times New Roman"/>
          <w:lang w:val="lv-LV"/>
        </w:rPr>
      </w:pPr>
      <w:bookmarkStart w:id="1" w:name="_Toc452025426"/>
      <w:bookmarkStart w:id="2" w:name="_Toc62681563"/>
      <w:r w:rsidRPr="00545B0F">
        <w:rPr>
          <w:rFonts w:ascii="Times New Roman" w:hAnsi="Times New Roman"/>
          <w:lang w:val="lv-LV"/>
        </w:rPr>
        <w:t xml:space="preserve">Savrupmāju </w:t>
      </w:r>
      <w:r w:rsidR="00F70A96" w:rsidRPr="00545B0F">
        <w:rPr>
          <w:rFonts w:ascii="Times New Roman" w:hAnsi="Times New Roman"/>
          <w:lang w:val="lv-LV"/>
        </w:rPr>
        <w:t>apbūves teritorijas (</w:t>
      </w:r>
      <w:proofErr w:type="spellStart"/>
      <w:r w:rsidR="00F70A96" w:rsidRPr="00545B0F">
        <w:rPr>
          <w:rFonts w:ascii="Times New Roman" w:hAnsi="Times New Roman"/>
          <w:lang w:val="lv-LV"/>
        </w:rPr>
        <w:t>DzS</w:t>
      </w:r>
      <w:proofErr w:type="spellEnd"/>
      <w:r w:rsidRPr="00545B0F">
        <w:rPr>
          <w:rFonts w:ascii="Times New Roman" w:hAnsi="Times New Roman"/>
          <w:lang w:val="lv-LV"/>
        </w:rPr>
        <w:t>)</w:t>
      </w:r>
      <w:bookmarkEnd w:id="1"/>
      <w:bookmarkEnd w:id="2"/>
      <w:r w:rsidRPr="00545B0F">
        <w:rPr>
          <w:rFonts w:ascii="Times New Roman" w:hAnsi="Times New Roman"/>
          <w:lang w:val="lv-LV"/>
        </w:rPr>
        <w:t xml:space="preserve">  </w:t>
      </w:r>
    </w:p>
    <w:p w14:paraId="48147D38" w14:textId="77777777" w:rsidR="002C0647" w:rsidRPr="007D3DC6" w:rsidRDefault="002C0647" w:rsidP="004837D4">
      <w:pPr>
        <w:pStyle w:val="ListParagraph"/>
        <w:numPr>
          <w:ilvl w:val="1"/>
          <w:numId w:val="47"/>
        </w:numPr>
        <w:spacing w:after="160" w:line="259" w:lineRule="auto"/>
        <w:ind w:left="1701" w:hanging="567"/>
        <w:jc w:val="both"/>
        <w:rPr>
          <w:lang w:val="lv-LV"/>
        </w:rPr>
      </w:pPr>
      <w:r w:rsidRPr="007D3DC6">
        <w:rPr>
          <w:color w:val="000000"/>
          <w:lang w:val="lv-LV"/>
        </w:rPr>
        <w:t xml:space="preserve">Savrupmāju dzīvojamās apbūves teritorijas </w:t>
      </w:r>
      <w:r w:rsidRPr="007D3DC6">
        <w:rPr>
          <w:lang w:val="lv-LV"/>
        </w:rPr>
        <w:t xml:space="preserve">ir funkcionālā zona, ko nosaka, lai nodrošinātu mājokļa funkciju savrupam dzīvesveidam, paredzot atbilstošu infrastruktūru, un kuras galvenais izmantošanas veids ir savrupmāju apbūve. </w:t>
      </w:r>
    </w:p>
    <w:p w14:paraId="5514B0C6" w14:textId="77777777" w:rsidR="000005D0" w:rsidRPr="007D3DC6" w:rsidRDefault="000005D0" w:rsidP="004837D4">
      <w:pPr>
        <w:pStyle w:val="ListParagraph"/>
        <w:numPr>
          <w:ilvl w:val="1"/>
          <w:numId w:val="47"/>
        </w:numPr>
        <w:spacing w:after="160" w:line="259" w:lineRule="auto"/>
        <w:ind w:left="1701" w:hanging="567"/>
        <w:jc w:val="both"/>
        <w:rPr>
          <w:lang w:val="lv-LV"/>
        </w:rPr>
      </w:pPr>
      <w:r w:rsidRPr="007D3DC6">
        <w:rPr>
          <w:lang w:val="lv-LV"/>
        </w:rPr>
        <w:t>Atļautā izmantošana:</w:t>
      </w:r>
    </w:p>
    <w:p w14:paraId="15CE7732" w14:textId="6E4E03EF" w:rsidR="000005D0" w:rsidRPr="007D3DC6" w:rsidRDefault="004837D4" w:rsidP="004837D4">
      <w:pPr>
        <w:pStyle w:val="ListParagraph"/>
        <w:spacing w:before="120"/>
        <w:ind w:left="1701" w:right="-99" w:hanging="567"/>
        <w:rPr>
          <w:color w:val="000000"/>
          <w:lang w:val="lv-LV"/>
        </w:rPr>
      </w:pPr>
      <w:r>
        <w:rPr>
          <w:color w:val="000000"/>
          <w:lang w:val="lv-LV"/>
        </w:rPr>
        <w:t xml:space="preserve">          </w:t>
      </w:r>
      <w:r w:rsidR="002C0647" w:rsidRPr="007D3DC6">
        <w:rPr>
          <w:color w:val="000000"/>
          <w:lang w:val="lv-LV"/>
        </w:rPr>
        <w:t>Dzīvojamā māja</w:t>
      </w:r>
      <w:r w:rsidR="00D961BF" w:rsidRPr="007D3DC6">
        <w:rPr>
          <w:color w:val="000000"/>
          <w:lang w:val="lv-LV"/>
        </w:rPr>
        <w:t xml:space="preserve"> (11001)</w:t>
      </w:r>
      <w:r w:rsidR="002C0647" w:rsidRPr="007D3DC6">
        <w:rPr>
          <w:color w:val="000000"/>
          <w:lang w:val="lv-LV"/>
        </w:rPr>
        <w:t>- s</w:t>
      </w:r>
      <w:r w:rsidR="000005D0" w:rsidRPr="007D3DC6">
        <w:rPr>
          <w:color w:val="000000"/>
          <w:lang w:val="lv-LV"/>
        </w:rPr>
        <w:t>avrup</w:t>
      </w:r>
      <w:r w:rsidR="002C0647" w:rsidRPr="007D3DC6">
        <w:rPr>
          <w:color w:val="000000"/>
          <w:lang w:val="lv-LV"/>
        </w:rPr>
        <w:t>māja</w:t>
      </w:r>
      <w:r w:rsidR="00D961BF" w:rsidRPr="007D3DC6">
        <w:rPr>
          <w:color w:val="000000"/>
          <w:lang w:val="lv-LV"/>
        </w:rPr>
        <w:t>s</w:t>
      </w:r>
      <w:r w:rsidR="00F42105" w:rsidRPr="007D3DC6">
        <w:rPr>
          <w:color w:val="000000"/>
          <w:lang w:val="lv-LV"/>
        </w:rPr>
        <w:t>, rindu mājas</w:t>
      </w:r>
      <w:r>
        <w:rPr>
          <w:color w:val="000000"/>
          <w:lang w:val="lv-LV"/>
        </w:rPr>
        <w:t>.</w:t>
      </w:r>
    </w:p>
    <w:p w14:paraId="2CBF75C8" w14:textId="77777777" w:rsidR="000005D0" w:rsidRPr="007D3DC6" w:rsidRDefault="000005D0" w:rsidP="004837D4">
      <w:pPr>
        <w:pStyle w:val="ListParagraph"/>
        <w:numPr>
          <w:ilvl w:val="1"/>
          <w:numId w:val="47"/>
        </w:numPr>
        <w:spacing w:before="120"/>
        <w:ind w:left="1701" w:right="-99" w:hanging="567"/>
        <w:rPr>
          <w:lang w:val="lv-LV"/>
        </w:rPr>
      </w:pPr>
      <w:proofErr w:type="spellStart"/>
      <w:r w:rsidRPr="007D3DC6">
        <w:rPr>
          <w:lang w:val="lv-LV"/>
        </w:rPr>
        <w:t>Palīgizmantošana</w:t>
      </w:r>
      <w:proofErr w:type="spellEnd"/>
      <w:r w:rsidRPr="007D3DC6">
        <w:rPr>
          <w:lang w:val="lv-LV"/>
        </w:rPr>
        <w:t>:</w:t>
      </w:r>
    </w:p>
    <w:p w14:paraId="48165179" w14:textId="77777777" w:rsidR="007C6FA5" w:rsidRPr="007D3DC6" w:rsidRDefault="000005D0" w:rsidP="005376E4">
      <w:pPr>
        <w:pStyle w:val="ListParagraph"/>
        <w:widowControl w:val="0"/>
        <w:numPr>
          <w:ilvl w:val="2"/>
          <w:numId w:val="47"/>
        </w:numPr>
        <w:adjustRightInd w:val="0"/>
        <w:ind w:left="2694" w:right="-99" w:hanging="709"/>
        <w:jc w:val="both"/>
        <w:textAlignment w:val="baseline"/>
        <w:rPr>
          <w:lang w:val="lv-LV"/>
        </w:rPr>
      </w:pPr>
      <w:r w:rsidRPr="007D3DC6">
        <w:rPr>
          <w:lang w:val="lv-LV"/>
        </w:rPr>
        <w:t>Saimniecības ēkas,</w:t>
      </w:r>
    </w:p>
    <w:p w14:paraId="411F61B1" w14:textId="633C8D69" w:rsidR="00F42105" w:rsidRPr="007D3DC6" w:rsidRDefault="00F42105" w:rsidP="00CC5F49">
      <w:pPr>
        <w:pStyle w:val="ListParagraph"/>
        <w:widowControl w:val="0"/>
        <w:numPr>
          <w:ilvl w:val="2"/>
          <w:numId w:val="47"/>
        </w:numPr>
        <w:adjustRightInd w:val="0"/>
        <w:ind w:left="2694" w:right="-99" w:hanging="709"/>
        <w:jc w:val="both"/>
        <w:textAlignment w:val="baseline"/>
        <w:rPr>
          <w:lang w:val="lv-LV"/>
        </w:rPr>
      </w:pPr>
      <w:r w:rsidRPr="007D3DC6">
        <w:rPr>
          <w:lang w:val="lv-LV"/>
        </w:rPr>
        <w:t>Pašvaldības ielu tiešā tuvumā t</w:t>
      </w:r>
      <w:r w:rsidR="00D961BF" w:rsidRPr="007D3DC6">
        <w:rPr>
          <w:lang w:val="lv-LV"/>
        </w:rPr>
        <w:t>irdzniecības un/vai pak</w:t>
      </w:r>
      <w:r w:rsidRPr="007D3DC6">
        <w:rPr>
          <w:lang w:val="lv-LV"/>
        </w:rPr>
        <w:t xml:space="preserve">alpojumu objektu apbūve (12002)- </w:t>
      </w:r>
      <w:proofErr w:type="spellStart"/>
      <w:r w:rsidRPr="007D3DC6">
        <w:t>veikali</w:t>
      </w:r>
      <w:proofErr w:type="spellEnd"/>
      <w:r w:rsidRPr="007D3DC6">
        <w:t xml:space="preserve"> (</w:t>
      </w:r>
      <w:proofErr w:type="spellStart"/>
      <w:r w:rsidRPr="007D3DC6">
        <w:t>tirdzniecības</w:t>
      </w:r>
      <w:proofErr w:type="spellEnd"/>
      <w:r w:rsidRPr="007D3DC6">
        <w:t xml:space="preserve"> </w:t>
      </w:r>
      <w:proofErr w:type="spellStart"/>
      <w:r w:rsidRPr="007D3DC6">
        <w:t>platība</w:t>
      </w:r>
      <w:proofErr w:type="spellEnd"/>
      <w:r w:rsidRPr="007D3DC6">
        <w:t xml:space="preserve"> </w:t>
      </w:r>
      <w:proofErr w:type="spellStart"/>
      <w:r w:rsidRPr="007D3DC6">
        <w:t>līdz</w:t>
      </w:r>
      <w:proofErr w:type="spellEnd"/>
      <w:r w:rsidRPr="007D3DC6">
        <w:t xml:space="preserve"> 100m2), </w:t>
      </w:r>
      <w:proofErr w:type="spellStart"/>
      <w:r w:rsidRPr="007D3DC6">
        <w:t>aptiekas</w:t>
      </w:r>
      <w:proofErr w:type="spellEnd"/>
      <w:r w:rsidRPr="007D3DC6">
        <w:t xml:space="preserve">, </w:t>
      </w:r>
      <w:proofErr w:type="spellStart"/>
      <w:r w:rsidRPr="007D3DC6">
        <w:t>sezonas</w:t>
      </w:r>
      <w:proofErr w:type="spellEnd"/>
      <w:r w:rsidRPr="007D3DC6">
        <w:t xml:space="preserve"> </w:t>
      </w:r>
      <w:proofErr w:type="spellStart"/>
      <w:r w:rsidRPr="007D3DC6">
        <w:t>rakstura</w:t>
      </w:r>
      <w:proofErr w:type="spellEnd"/>
      <w:r w:rsidRPr="007D3DC6">
        <w:t xml:space="preserve"> </w:t>
      </w:r>
      <w:proofErr w:type="spellStart"/>
      <w:r w:rsidRPr="007D3DC6">
        <w:t>tirdzniecības</w:t>
      </w:r>
      <w:proofErr w:type="spellEnd"/>
      <w:r w:rsidRPr="007D3DC6">
        <w:t xml:space="preserve"> </w:t>
      </w:r>
      <w:proofErr w:type="spellStart"/>
      <w:r w:rsidRPr="007D3DC6">
        <w:t>vai</w:t>
      </w:r>
      <w:proofErr w:type="spellEnd"/>
      <w:r w:rsidRPr="007D3DC6">
        <w:t xml:space="preserve"> </w:t>
      </w:r>
      <w:proofErr w:type="spellStart"/>
      <w:r w:rsidRPr="007D3DC6">
        <w:t>pakalpojumu</w:t>
      </w:r>
      <w:proofErr w:type="spellEnd"/>
      <w:r w:rsidRPr="007D3DC6">
        <w:t xml:space="preserve"> </w:t>
      </w:r>
      <w:proofErr w:type="spellStart"/>
      <w:r w:rsidRPr="007D3DC6">
        <w:t>objekti</w:t>
      </w:r>
      <w:proofErr w:type="spellEnd"/>
      <w:r w:rsidRPr="007D3DC6">
        <w:t xml:space="preserve"> (</w:t>
      </w:r>
      <w:proofErr w:type="spellStart"/>
      <w:r w:rsidRPr="007D3DC6">
        <w:t>tirdzniecības</w:t>
      </w:r>
      <w:proofErr w:type="spellEnd"/>
      <w:r w:rsidRPr="007D3DC6">
        <w:t xml:space="preserve"> </w:t>
      </w:r>
      <w:proofErr w:type="spellStart"/>
      <w:r w:rsidRPr="007D3DC6">
        <w:t>kioski</w:t>
      </w:r>
      <w:proofErr w:type="spellEnd"/>
      <w:r w:rsidRPr="007D3DC6">
        <w:t xml:space="preserve"> un </w:t>
      </w:r>
      <w:proofErr w:type="spellStart"/>
      <w:r w:rsidRPr="007D3DC6">
        <w:t>segtie</w:t>
      </w:r>
      <w:proofErr w:type="spellEnd"/>
      <w:r w:rsidRPr="007D3DC6">
        <w:t xml:space="preserve"> </w:t>
      </w:r>
      <w:proofErr w:type="spellStart"/>
      <w:r w:rsidRPr="007D3DC6">
        <w:t>tirdzniecības</w:t>
      </w:r>
      <w:proofErr w:type="spellEnd"/>
      <w:r w:rsidRPr="007D3DC6">
        <w:t xml:space="preserve"> </w:t>
      </w:r>
      <w:proofErr w:type="spellStart"/>
      <w:r w:rsidRPr="007D3DC6">
        <w:t>stendi</w:t>
      </w:r>
      <w:proofErr w:type="spellEnd"/>
      <w:r w:rsidR="00D900C4" w:rsidRPr="007D3DC6">
        <w:t>)</w:t>
      </w:r>
      <w:r w:rsidRPr="007D3DC6">
        <w:t xml:space="preserve">, </w:t>
      </w:r>
      <w:proofErr w:type="spellStart"/>
      <w:r w:rsidRPr="007D3DC6">
        <w:t>kafejnīcas</w:t>
      </w:r>
      <w:proofErr w:type="spellEnd"/>
      <w:r w:rsidRPr="007D3DC6">
        <w:t xml:space="preserve">, </w:t>
      </w:r>
      <w:proofErr w:type="spellStart"/>
      <w:r w:rsidRPr="007D3DC6">
        <w:t>sadzīv</w:t>
      </w:r>
      <w:r w:rsidR="004837D4">
        <w:t>es</w:t>
      </w:r>
      <w:proofErr w:type="spellEnd"/>
      <w:r w:rsidR="004837D4">
        <w:t xml:space="preserve"> un </w:t>
      </w:r>
      <w:proofErr w:type="spellStart"/>
      <w:r w:rsidR="004837D4">
        <w:t>citu</w:t>
      </w:r>
      <w:proofErr w:type="spellEnd"/>
      <w:r w:rsidR="004837D4">
        <w:t xml:space="preserve"> </w:t>
      </w:r>
      <w:proofErr w:type="spellStart"/>
      <w:r w:rsidR="004837D4">
        <w:t>pakalpojumu</w:t>
      </w:r>
      <w:proofErr w:type="spellEnd"/>
      <w:r w:rsidR="004837D4">
        <w:t xml:space="preserve"> </w:t>
      </w:r>
      <w:proofErr w:type="spellStart"/>
      <w:r w:rsidR="004837D4">
        <w:t>objekti</w:t>
      </w:r>
      <w:proofErr w:type="spellEnd"/>
      <w:r w:rsidR="004837D4">
        <w:t>;</w:t>
      </w:r>
    </w:p>
    <w:p w14:paraId="1054B38B" w14:textId="7AE53B5E" w:rsidR="00D961BF" w:rsidRPr="007D3DC6" w:rsidRDefault="00F42105" w:rsidP="00CC5F49">
      <w:pPr>
        <w:pStyle w:val="ListParagraph"/>
        <w:widowControl w:val="0"/>
        <w:numPr>
          <w:ilvl w:val="2"/>
          <w:numId w:val="47"/>
        </w:numPr>
        <w:adjustRightInd w:val="0"/>
        <w:ind w:left="2694" w:right="-99" w:hanging="709"/>
        <w:jc w:val="both"/>
        <w:textAlignment w:val="baseline"/>
        <w:rPr>
          <w:lang w:val="lv-LV"/>
        </w:rPr>
      </w:pPr>
      <w:proofErr w:type="spellStart"/>
      <w:r w:rsidRPr="007D3DC6">
        <w:t>Izglītības</w:t>
      </w:r>
      <w:proofErr w:type="spellEnd"/>
      <w:r w:rsidRPr="007D3DC6">
        <w:t xml:space="preserve"> un </w:t>
      </w:r>
      <w:proofErr w:type="spellStart"/>
      <w:r w:rsidRPr="007D3DC6">
        <w:t>zinātnes</w:t>
      </w:r>
      <w:proofErr w:type="spellEnd"/>
      <w:r w:rsidRPr="007D3DC6">
        <w:t xml:space="preserve"> </w:t>
      </w:r>
      <w:proofErr w:type="spellStart"/>
      <w:r w:rsidRPr="007D3DC6">
        <w:t>iestāžu</w:t>
      </w:r>
      <w:proofErr w:type="spellEnd"/>
      <w:r w:rsidRPr="007D3DC6">
        <w:t xml:space="preserve"> </w:t>
      </w:r>
      <w:proofErr w:type="spellStart"/>
      <w:r w:rsidRPr="007D3DC6">
        <w:t>apbūve</w:t>
      </w:r>
      <w:proofErr w:type="spellEnd"/>
      <w:r w:rsidRPr="007D3DC6">
        <w:t xml:space="preserve"> (12007</w:t>
      </w:r>
      <w:proofErr w:type="gramStart"/>
      <w:r w:rsidRPr="007D3DC6">
        <w:t>)</w:t>
      </w:r>
      <w:r w:rsidRPr="007D3DC6">
        <w:rPr>
          <w:lang w:val="lv-LV"/>
        </w:rPr>
        <w:t>-</w:t>
      </w:r>
      <w:proofErr w:type="gramEnd"/>
      <w:r w:rsidRPr="007D3DC6">
        <w:rPr>
          <w:lang w:val="lv-LV"/>
        </w:rPr>
        <w:t xml:space="preserve"> </w:t>
      </w:r>
      <w:r w:rsidR="00D961BF" w:rsidRPr="007D3DC6">
        <w:rPr>
          <w:lang w:val="lv-LV"/>
        </w:rPr>
        <w:t xml:space="preserve">Pirmsskolas aprūpes un izglītības </w:t>
      </w:r>
      <w:r w:rsidRPr="007D3DC6">
        <w:rPr>
          <w:lang w:val="lv-LV"/>
        </w:rPr>
        <w:t>iestādes.</w:t>
      </w:r>
    </w:p>
    <w:p w14:paraId="1C789F9C" w14:textId="6018B7D4" w:rsidR="00D961BF" w:rsidRPr="007D3DC6" w:rsidRDefault="000005D0" w:rsidP="004837D4">
      <w:pPr>
        <w:pStyle w:val="ListParagraph"/>
        <w:numPr>
          <w:ilvl w:val="1"/>
          <w:numId w:val="47"/>
        </w:numPr>
        <w:spacing w:before="120"/>
        <w:ind w:left="1701" w:right="-99" w:hanging="567"/>
        <w:jc w:val="both"/>
        <w:rPr>
          <w:color w:val="000000"/>
          <w:lang w:val="lv-LV"/>
        </w:rPr>
      </w:pPr>
      <w:r w:rsidRPr="007D3DC6">
        <w:rPr>
          <w:color w:val="000000"/>
          <w:lang w:val="lv-LV"/>
        </w:rPr>
        <w:t>Zemes v</w:t>
      </w:r>
      <w:r w:rsidR="00D961BF" w:rsidRPr="007D3DC6">
        <w:rPr>
          <w:color w:val="000000"/>
          <w:lang w:val="lv-LV"/>
        </w:rPr>
        <w:t>ienības minimālā platība – 1000</w:t>
      </w:r>
      <w:r w:rsidR="007C6FA5" w:rsidRPr="007D3DC6">
        <w:rPr>
          <w:color w:val="000000"/>
          <w:lang w:val="lv-LV"/>
        </w:rPr>
        <w:t xml:space="preserve"> </w:t>
      </w:r>
      <w:proofErr w:type="spellStart"/>
      <w:r w:rsidR="007C6FA5" w:rsidRPr="007D3DC6">
        <w:rPr>
          <w:color w:val="000000"/>
          <w:lang w:val="lv-LV"/>
        </w:rPr>
        <w:t>kv.m</w:t>
      </w:r>
      <w:proofErr w:type="spellEnd"/>
      <w:r w:rsidR="007C6FA5" w:rsidRPr="007D3DC6">
        <w:rPr>
          <w:color w:val="000000"/>
          <w:lang w:val="lv-LV"/>
        </w:rPr>
        <w:t xml:space="preserve">, </w:t>
      </w:r>
      <w:r w:rsidR="00D961BF" w:rsidRPr="007D3DC6">
        <w:rPr>
          <w:color w:val="000000"/>
          <w:lang w:val="lv-LV"/>
        </w:rPr>
        <w:t xml:space="preserve">rindu mājai 350 </w:t>
      </w:r>
      <w:proofErr w:type="spellStart"/>
      <w:r w:rsidR="00D961BF" w:rsidRPr="007D3DC6">
        <w:rPr>
          <w:color w:val="000000"/>
          <w:lang w:val="lv-LV"/>
        </w:rPr>
        <w:t>kv.m</w:t>
      </w:r>
      <w:proofErr w:type="spellEnd"/>
      <w:r w:rsidR="004837D4">
        <w:rPr>
          <w:color w:val="000000"/>
          <w:lang w:val="lv-LV"/>
        </w:rPr>
        <w:t>.</w:t>
      </w:r>
    </w:p>
    <w:p w14:paraId="6809A807" w14:textId="2B8A84B3" w:rsidR="00F42105" w:rsidRPr="007D3DC6" w:rsidRDefault="00F42105" w:rsidP="004837D4">
      <w:pPr>
        <w:pStyle w:val="ListParagraph"/>
        <w:numPr>
          <w:ilvl w:val="1"/>
          <w:numId w:val="47"/>
        </w:numPr>
        <w:spacing w:before="120"/>
        <w:ind w:left="1701" w:right="-99" w:hanging="567"/>
        <w:jc w:val="both"/>
        <w:rPr>
          <w:color w:val="000000"/>
          <w:lang w:val="lv-LV"/>
        </w:rPr>
      </w:pPr>
      <w:proofErr w:type="spellStart"/>
      <w:r w:rsidRPr="007D3DC6">
        <w:rPr>
          <w:iCs/>
        </w:rPr>
        <w:t>Rindu</w:t>
      </w:r>
      <w:proofErr w:type="spellEnd"/>
      <w:r w:rsidRPr="007D3DC6">
        <w:rPr>
          <w:iCs/>
        </w:rPr>
        <w:t xml:space="preserve"> </w:t>
      </w:r>
      <w:proofErr w:type="spellStart"/>
      <w:r w:rsidRPr="007D3DC6">
        <w:rPr>
          <w:iCs/>
        </w:rPr>
        <w:t>mājas</w:t>
      </w:r>
      <w:proofErr w:type="spellEnd"/>
      <w:r w:rsidRPr="007D3DC6">
        <w:rPr>
          <w:iCs/>
        </w:rPr>
        <w:t xml:space="preserve"> </w:t>
      </w:r>
      <w:proofErr w:type="spellStart"/>
      <w:r w:rsidRPr="007D3DC6">
        <w:rPr>
          <w:iCs/>
        </w:rPr>
        <w:t>sekcijas</w:t>
      </w:r>
      <w:proofErr w:type="spellEnd"/>
      <w:r w:rsidRPr="007D3DC6">
        <w:rPr>
          <w:iCs/>
        </w:rPr>
        <w:t xml:space="preserve"> </w:t>
      </w:r>
      <w:proofErr w:type="spellStart"/>
      <w:r w:rsidRPr="007D3DC6">
        <w:rPr>
          <w:iCs/>
        </w:rPr>
        <w:t>var</w:t>
      </w:r>
      <w:proofErr w:type="spellEnd"/>
      <w:r w:rsidRPr="007D3DC6">
        <w:rPr>
          <w:iCs/>
        </w:rPr>
        <w:t xml:space="preserve"> </w:t>
      </w:r>
      <w:proofErr w:type="spellStart"/>
      <w:r w:rsidRPr="007D3DC6">
        <w:rPr>
          <w:iCs/>
        </w:rPr>
        <w:t>atrasties</w:t>
      </w:r>
      <w:proofErr w:type="spellEnd"/>
      <w:r w:rsidRPr="007D3DC6">
        <w:rPr>
          <w:iCs/>
        </w:rPr>
        <w:t xml:space="preserve"> </w:t>
      </w:r>
      <w:proofErr w:type="spellStart"/>
      <w:r w:rsidRPr="007D3DC6">
        <w:rPr>
          <w:iCs/>
        </w:rPr>
        <w:t>katra</w:t>
      </w:r>
      <w:proofErr w:type="spellEnd"/>
      <w:r w:rsidRPr="007D3DC6">
        <w:rPr>
          <w:iCs/>
        </w:rPr>
        <w:t xml:space="preserve"> </w:t>
      </w:r>
      <w:proofErr w:type="spellStart"/>
      <w:proofErr w:type="gramStart"/>
      <w:r w:rsidRPr="007D3DC6">
        <w:rPr>
          <w:iCs/>
        </w:rPr>
        <w:t>savā</w:t>
      </w:r>
      <w:proofErr w:type="spellEnd"/>
      <w:proofErr w:type="gramEnd"/>
      <w:r w:rsidRPr="007D3DC6">
        <w:rPr>
          <w:iCs/>
        </w:rPr>
        <w:t xml:space="preserve"> </w:t>
      </w:r>
      <w:proofErr w:type="spellStart"/>
      <w:r w:rsidRPr="007D3DC6">
        <w:rPr>
          <w:iCs/>
        </w:rPr>
        <w:t>zemes</w:t>
      </w:r>
      <w:proofErr w:type="spellEnd"/>
      <w:r w:rsidRPr="007D3DC6">
        <w:rPr>
          <w:iCs/>
        </w:rPr>
        <w:t xml:space="preserve"> </w:t>
      </w:r>
      <w:proofErr w:type="spellStart"/>
      <w:r w:rsidRPr="007D3DC6">
        <w:rPr>
          <w:iCs/>
        </w:rPr>
        <w:t>vienībā</w:t>
      </w:r>
      <w:proofErr w:type="spellEnd"/>
      <w:r w:rsidRPr="007D3DC6">
        <w:rPr>
          <w:iCs/>
        </w:rPr>
        <w:t xml:space="preserve">. </w:t>
      </w:r>
      <w:proofErr w:type="spellStart"/>
      <w:r w:rsidRPr="007D3DC6">
        <w:rPr>
          <w:iCs/>
        </w:rPr>
        <w:t>Paredzot</w:t>
      </w:r>
      <w:proofErr w:type="spellEnd"/>
      <w:r w:rsidRPr="007D3DC6">
        <w:rPr>
          <w:iCs/>
        </w:rPr>
        <w:t xml:space="preserve"> </w:t>
      </w:r>
      <w:proofErr w:type="spellStart"/>
      <w:r w:rsidRPr="007D3DC6">
        <w:rPr>
          <w:iCs/>
        </w:rPr>
        <w:t>rindu</w:t>
      </w:r>
      <w:proofErr w:type="spellEnd"/>
      <w:r w:rsidRPr="007D3DC6">
        <w:rPr>
          <w:iCs/>
        </w:rPr>
        <w:t xml:space="preserve"> </w:t>
      </w:r>
      <w:proofErr w:type="spellStart"/>
      <w:r w:rsidRPr="007D3DC6">
        <w:rPr>
          <w:iCs/>
        </w:rPr>
        <w:t>māju</w:t>
      </w:r>
      <w:proofErr w:type="spellEnd"/>
      <w:r w:rsidRPr="007D3DC6">
        <w:rPr>
          <w:iCs/>
        </w:rPr>
        <w:t xml:space="preserve"> </w:t>
      </w:r>
      <w:proofErr w:type="spellStart"/>
      <w:r w:rsidRPr="007D3DC6">
        <w:rPr>
          <w:iCs/>
        </w:rPr>
        <w:t>apbūvi</w:t>
      </w:r>
      <w:proofErr w:type="spellEnd"/>
      <w:r w:rsidRPr="007D3DC6">
        <w:rPr>
          <w:iCs/>
        </w:rPr>
        <w:t xml:space="preserve">, </w:t>
      </w:r>
      <w:proofErr w:type="spellStart"/>
      <w:r w:rsidRPr="007D3DC6">
        <w:rPr>
          <w:iCs/>
        </w:rPr>
        <w:t>zemes</w:t>
      </w:r>
      <w:proofErr w:type="spellEnd"/>
      <w:r w:rsidRPr="007D3DC6">
        <w:rPr>
          <w:iCs/>
        </w:rPr>
        <w:t xml:space="preserve"> </w:t>
      </w:r>
      <w:proofErr w:type="spellStart"/>
      <w:r w:rsidRPr="007D3DC6">
        <w:rPr>
          <w:iCs/>
        </w:rPr>
        <w:t>vienību</w:t>
      </w:r>
      <w:proofErr w:type="spellEnd"/>
      <w:r w:rsidRPr="007D3DC6">
        <w:rPr>
          <w:iCs/>
        </w:rPr>
        <w:t xml:space="preserve"> </w:t>
      </w:r>
      <w:proofErr w:type="spellStart"/>
      <w:r w:rsidRPr="007D3DC6">
        <w:rPr>
          <w:iCs/>
        </w:rPr>
        <w:t>atļauts</w:t>
      </w:r>
      <w:proofErr w:type="spellEnd"/>
      <w:r w:rsidRPr="007D3DC6">
        <w:rPr>
          <w:iCs/>
        </w:rPr>
        <w:t xml:space="preserve"> </w:t>
      </w:r>
      <w:proofErr w:type="spellStart"/>
      <w:r w:rsidRPr="007D3DC6">
        <w:rPr>
          <w:iCs/>
        </w:rPr>
        <w:t>sadalīt</w:t>
      </w:r>
      <w:proofErr w:type="spellEnd"/>
      <w:r w:rsidRPr="007D3DC6">
        <w:rPr>
          <w:iCs/>
        </w:rPr>
        <w:t xml:space="preserve"> </w:t>
      </w:r>
      <w:proofErr w:type="spellStart"/>
      <w:r w:rsidRPr="007D3DC6">
        <w:rPr>
          <w:iCs/>
        </w:rPr>
        <w:t>tikai</w:t>
      </w:r>
      <w:proofErr w:type="spellEnd"/>
      <w:r w:rsidRPr="007D3DC6">
        <w:rPr>
          <w:iCs/>
        </w:rPr>
        <w:t xml:space="preserve"> </w:t>
      </w:r>
      <w:proofErr w:type="spellStart"/>
      <w:r w:rsidRPr="007D3DC6">
        <w:rPr>
          <w:iCs/>
        </w:rPr>
        <w:t>pēc</w:t>
      </w:r>
      <w:proofErr w:type="spellEnd"/>
      <w:r w:rsidRPr="007D3DC6">
        <w:rPr>
          <w:iCs/>
        </w:rPr>
        <w:t xml:space="preserve"> </w:t>
      </w:r>
      <w:proofErr w:type="spellStart"/>
      <w:r w:rsidRPr="007D3DC6">
        <w:rPr>
          <w:iCs/>
        </w:rPr>
        <w:t>šo</w:t>
      </w:r>
      <w:proofErr w:type="spellEnd"/>
      <w:r w:rsidRPr="007D3DC6">
        <w:rPr>
          <w:iCs/>
        </w:rPr>
        <w:t xml:space="preserve"> </w:t>
      </w:r>
      <w:proofErr w:type="spellStart"/>
      <w:r w:rsidRPr="007D3DC6">
        <w:rPr>
          <w:iCs/>
        </w:rPr>
        <w:t>ēku</w:t>
      </w:r>
      <w:proofErr w:type="spellEnd"/>
      <w:r w:rsidRPr="007D3DC6">
        <w:rPr>
          <w:iCs/>
        </w:rPr>
        <w:t xml:space="preserve"> </w:t>
      </w:r>
      <w:proofErr w:type="spellStart"/>
      <w:r w:rsidRPr="007D3DC6">
        <w:rPr>
          <w:iCs/>
        </w:rPr>
        <w:t>nodošanas</w:t>
      </w:r>
      <w:proofErr w:type="spellEnd"/>
      <w:r w:rsidRPr="007D3DC6">
        <w:rPr>
          <w:iCs/>
        </w:rPr>
        <w:t xml:space="preserve"> </w:t>
      </w:r>
      <w:proofErr w:type="spellStart"/>
      <w:r w:rsidRPr="007D3DC6">
        <w:rPr>
          <w:iCs/>
        </w:rPr>
        <w:t>ekspluatācijā</w:t>
      </w:r>
      <w:proofErr w:type="spellEnd"/>
      <w:r w:rsidRPr="007D3DC6">
        <w:rPr>
          <w:iCs/>
        </w:rPr>
        <w:t>.</w:t>
      </w:r>
    </w:p>
    <w:p w14:paraId="5A8FDB6B" w14:textId="0D30B033" w:rsidR="007C6FA5" w:rsidRPr="007D3DC6" w:rsidRDefault="007C6FA5" w:rsidP="004837D4">
      <w:pPr>
        <w:pStyle w:val="ListParagraph"/>
        <w:numPr>
          <w:ilvl w:val="1"/>
          <w:numId w:val="47"/>
        </w:numPr>
        <w:spacing w:before="120"/>
        <w:ind w:left="1701" w:right="-99" w:hanging="567"/>
        <w:jc w:val="both"/>
        <w:rPr>
          <w:color w:val="000000"/>
          <w:lang w:val="lv-LV"/>
        </w:rPr>
      </w:pPr>
      <w:r w:rsidRPr="007D3DC6">
        <w:rPr>
          <w:color w:val="000000"/>
          <w:lang w:val="lv-LV"/>
        </w:rPr>
        <w:t>Zemesgabala maksimālais apbūves blīvums – 3</w:t>
      </w:r>
      <w:r w:rsidR="004837D4">
        <w:rPr>
          <w:color w:val="000000"/>
          <w:lang w:val="lv-LV"/>
        </w:rPr>
        <w:t>0 %.</w:t>
      </w:r>
    </w:p>
    <w:p w14:paraId="5BE1771B" w14:textId="0E43C0BB" w:rsidR="00D961BF" w:rsidRPr="007D3DC6" w:rsidRDefault="00D961BF" w:rsidP="004837D4">
      <w:pPr>
        <w:pStyle w:val="ListParagraph"/>
        <w:numPr>
          <w:ilvl w:val="1"/>
          <w:numId w:val="47"/>
        </w:numPr>
        <w:spacing w:before="120"/>
        <w:ind w:left="1701" w:right="-99" w:hanging="567"/>
        <w:jc w:val="both"/>
        <w:rPr>
          <w:color w:val="000000"/>
          <w:lang w:val="lv-LV"/>
        </w:rPr>
      </w:pPr>
      <w:r w:rsidRPr="007D3DC6">
        <w:rPr>
          <w:color w:val="000000"/>
          <w:lang w:val="lv-LV"/>
        </w:rPr>
        <w:t>Minimālā brīvā zaļā</w:t>
      </w:r>
      <w:r w:rsidR="004837D4">
        <w:rPr>
          <w:color w:val="000000"/>
          <w:lang w:val="lv-LV"/>
        </w:rPr>
        <w:t xml:space="preserve"> teritorija zemes vienībā – 60 %.</w:t>
      </w:r>
    </w:p>
    <w:p w14:paraId="73A31B7A" w14:textId="77777777" w:rsidR="007C6FA5" w:rsidRPr="007D3DC6" w:rsidRDefault="00D961BF" w:rsidP="004837D4">
      <w:pPr>
        <w:pStyle w:val="ListParagraph"/>
        <w:numPr>
          <w:ilvl w:val="1"/>
          <w:numId w:val="47"/>
        </w:numPr>
        <w:spacing w:before="120"/>
        <w:ind w:left="1701" w:right="-99" w:hanging="567"/>
        <w:jc w:val="both"/>
        <w:rPr>
          <w:color w:val="000000"/>
          <w:lang w:val="lv-LV"/>
        </w:rPr>
      </w:pPr>
      <w:r w:rsidRPr="007D3DC6">
        <w:rPr>
          <w:lang w:val="lv-LV"/>
        </w:rPr>
        <w:t>Vienā zemes vienībā atļauts būvēt vienu dzīvojamo ēku.</w:t>
      </w:r>
    </w:p>
    <w:p w14:paraId="5361FAE6" w14:textId="7B5E0DAD" w:rsidR="007C6FA5" w:rsidRPr="007D3DC6" w:rsidRDefault="00D961BF" w:rsidP="004837D4">
      <w:pPr>
        <w:pStyle w:val="ListParagraph"/>
        <w:numPr>
          <w:ilvl w:val="1"/>
          <w:numId w:val="47"/>
        </w:numPr>
        <w:spacing w:before="120"/>
        <w:ind w:left="1701" w:right="-99" w:hanging="567"/>
        <w:jc w:val="both"/>
        <w:rPr>
          <w:color w:val="000000"/>
          <w:lang w:val="lv-LV"/>
        </w:rPr>
      </w:pPr>
      <w:r w:rsidRPr="007D3DC6">
        <w:rPr>
          <w:color w:val="000000"/>
          <w:lang w:val="lv-LV"/>
        </w:rPr>
        <w:t xml:space="preserve">Maksimālais stāvu skaits - </w:t>
      </w:r>
      <w:r w:rsidR="004837D4">
        <w:rPr>
          <w:lang w:val="lv-LV"/>
        </w:rPr>
        <w:t xml:space="preserve">2 stāvi un </w:t>
      </w:r>
      <w:proofErr w:type="spellStart"/>
      <w:r w:rsidR="004837D4">
        <w:rPr>
          <w:lang w:val="lv-LV"/>
        </w:rPr>
        <w:t>mansardstāvs</w:t>
      </w:r>
      <w:proofErr w:type="spellEnd"/>
      <w:r w:rsidR="004837D4">
        <w:rPr>
          <w:lang w:val="lv-LV"/>
        </w:rPr>
        <w:t>.</w:t>
      </w:r>
    </w:p>
    <w:p w14:paraId="70E332D4" w14:textId="3EE351B2" w:rsidR="007C6FA5" w:rsidRPr="007D3DC6" w:rsidRDefault="007C6FA5" w:rsidP="004837D4">
      <w:pPr>
        <w:pStyle w:val="ListParagraph"/>
        <w:numPr>
          <w:ilvl w:val="1"/>
          <w:numId w:val="47"/>
        </w:numPr>
        <w:spacing w:after="160" w:line="259" w:lineRule="auto"/>
        <w:ind w:left="1701" w:hanging="567"/>
        <w:rPr>
          <w:lang w:val="lv-LV"/>
        </w:rPr>
      </w:pPr>
      <w:r w:rsidRPr="007D3DC6">
        <w:rPr>
          <w:lang w:val="lv-LV"/>
        </w:rPr>
        <w:t>Maksimāla</w:t>
      </w:r>
      <w:r w:rsidR="004837D4">
        <w:rPr>
          <w:lang w:val="lv-LV"/>
        </w:rPr>
        <w:t>is ēkas un būves augstums 12 m.</w:t>
      </w:r>
    </w:p>
    <w:p w14:paraId="76BA9F56" w14:textId="77777777" w:rsidR="004837D4" w:rsidRDefault="000005D0" w:rsidP="004837D4">
      <w:pPr>
        <w:pStyle w:val="ListParagraph"/>
        <w:numPr>
          <w:ilvl w:val="1"/>
          <w:numId w:val="47"/>
        </w:numPr>
        <w:spacing w:before="120"/>
        <w:ind w:left="1701" w:right="-99" w:hanging="567"/>
        <w:jc w:val="both"/>
        <w:rPr>
          <w:color w:val="000000"/>
          <w:lang w:val="lv-LV"/>
        </w:rPr>
      </w:pPr>
      <w:proofErr w:type="spellStart"/>
      <w:r w:rsidRPr="007D3DC6">
        <w:rPr>
          <w:color w:val="000000"/>
          <w:lang w:val="lv-LV"/>
        </w:rPr>
        <w:t>Būvlaide</w:t>
      </w:r>
      <w:proofErr w:type="spellEnd"/>
      <w:r w:rsidRPr="007D3DC6">
        <w:rPr>
          <w:color w:val="000000"/>
          <w:lang w:val="lv-LV"/>
        </w:rPr>
        <w:t xml:space="preserve"> noteikta 6m attālumā no </w:t>
      </w:r>
      <w:r w:rsidR="007D3DC6" w:rsidRPr="007D3DC6">
        <w:rPr>
          <w:color w:val="000000"/>
          <w:lang w:val="lv-LV"/>
        </w:rPr>
        <w:t>3.līnijas</w:t>
      </w:r>
      <w:r w:rsidR="00D961BF" w:rsidRPr="007D3DC6">
        <w:rPr>
          <w:color w:val="000000"/>
          <w:lang w:val="lv-LV"/>
        </w:rPr>
        <w:t xml:space="preserve"> </w:t>
      </w:r>
      <w:r w:rsidR="007C6FA5" w:rsidRPr="007D3DC6">
        <w:rPr>
          <w:color w:val="000000"/>
          <w:lang w:val="lv-LV"/>
        </w:rPr>
        <w:t xml:space="preserve">un </w:t>
      </w:r>
      <w:proofErr w:type="spellStart"/>
      <w:r w:rsidR="007C6FA5" w:rsidRPr="007D3DC6">
        <w:rPr>
          <w:color w:val="000000"/>
          <w:lang w:val="lv-LV"/>
        </w:rPr>
        <w:t>jaunveidojamā</w:t>
      </w:r>
      <w:r w:rsidR="00E55DEF" w:rsidRPr="007D3DC6">
        <w:rPr>
          <w:color w:val="000000"/>
          <w:lang w:val="lv-LV"/>
        </w:rPr>
        <w:t>s</w:t>
      </w:r>
      <w:proofErr w:type="spellEnd"/>
      <w:r w:rsidR="007C6FA5" w:rsidRPr="007D3DC6">
        <w:rPr>
          <w:color w:val="000000"/>
          <w:lang w:val="lv-LV"/>
        </w:rPr>
        <w:t xml:space="preserve"> piebraucamā</w:t>
      </w:r>
      <w:r w:rsidR="00E55DEF" w:rsidRPr="007D3DC6">
        <w:rPr>
          <w:color w:val="000000"/>
          <w:lang w:val="lv-LV"/>
        </w:rPr>
        <w:t>s ielas</w:t>
      </w:r>
      <w:r w:rsidR="00D961BF" w:rsidRPr="007D3DC6">
        <w:rPr>
          <w:color w:val="000000"/>
          <w:lang w:val="lv-LV"/>
        </w:rPr>
        <w:t xml:space="preserve"> sarkanajām līnijām.</w:t>
      </w:r>
    </w:p>
    <w:p w14:paraId="0DEB5E59" w14:textId="707F9821" w:rsidR="000005D0" w:rsidRPr="004837D4" w:rsidRDefault="000005D0" w:rsidP="004837D4">
      <w:pPr>
        <w:pStyle w:val="ListParagraph"/>
        <w:numPr>
          <w:ilvl w:val="1"/>
          <w:numId w:val="47"/>
        </w:numPr>
        <w:spacing w:before="120"/>
        <w:ind w:left="1701" w:right="-99" w:hanging="567"/>
        <w:jc w:val="both"/>
        <w:rPr>
          <w:color w:val="000000"/>
          <w:lang w:val="lv-LV"/>
        </w:rPr>
      </w:pPr>
      <w:r w:rsidRPr="004837D4">
        <w:rPr>
          <w:color w:val="000000"/>
          <w:lang w:val="lv-LV"/>
        </w:rPr>
        <w:t>Žogi:</w:t>
      </w:r>
    </w:p>
    <w:p w14:paraId="198F252C" w14:textId="4664D2A3" w:rsidR="000005D0" w:rsidRPr="007D3DC6" w:rsidRDefault="00E55DEF" w:rsidP="005376E4">
      <w:pPr>
        <w:pStyle w:val="ListParagraph"/>
        <w:widowControl w:val="0"/>
        <w:numPr>
          <w:ilvl w:val="2"/>
          <w:numId w:val="47"/>
        </w:numPr>
        <w:adjustRightInd w:val="0"/>
        <w:ind w:left="2694" w:right="-99" w:hanging="709"/>
        <w:jc w:val="both"/>
        <w:textAlignment w:val="baseline"/>
        <w:rPr>
          <w:lang w:val="lv-LV"/>
        </w:rPr>
      </w:pPr>
      <w:r w:rsidRPr="007D3DC6">
        <w:rPr>
          <w:lang w:val="lv-LV"/>
        </w:rPr>
        <w:t xml:space="preserve">Gar </w:t>
      </w:r>
      <w:r w:rsidR="00574AD8" w:rsidRPr="007D3DC6">
        <w:rPr>
          <w:lang w:val="lv-LV"/>
        </w:rPr>
        <w:t>ielu žogi ir izvieto</w:t>
      </w:r>
      <w:r w:rsidR="00545B0F" w:rsidRPr="007D3DC6">
        <w:rPr>
          <w:lang w:val="lv-LV"/>
        </w:rPr>
        <w:t>jami pa ielas sarkano līniju. Detālplānojuma t</w:t>
      </w:r>
      <w:r w:rsidR="00DD19B1" w:rsidRPr="007D3DC6">
        <w:rPr>
          <w:lang w:val="lv-LV"/>
        </w:rPr>
        <w:t xml:space="preserve">eritorijā </w:t>
      </w:r>
      <w:r w:rsidR="000005D0" w:rsidRPr="007D3DC6">
        <w:rPr>
          <w:lang w:val="lv-LV"/>
        </w:rPr>
        <w:t xml:space="preserve">žogiem ir jābūt viena </w:t>
      </w:r>
      <w:r w:rsidR="004837D4">
        <w:rPr>
          <w:lang w:val="lv-LV"/>
        </w:rPr>
        <w:t>augstuma, stilistiski vienotiem;</w:t>
      </w:r>
    </w:p>
    <w:p w14:paraId="2391BC3D" w14:textId="77777777" w:rsidR="00DD19B1" w:rsidRPr="007D3DC6" w:rsidRDefault="00DD19B1" w:rsidP="00DD19B1">
      <w:pPr>
        <w:pStyle w:val="ListParagraph"/>
        <w:widowControl w:val="0"/>
        <w:numPr>
          <w:ilvl w:val="2"/>
          <w:numId w:val="47"/>
        </w:numPr>
        <w:adjustRightInd w:val="0"/>
        <w:ind w:left="2694" w:right="-99" w:hanging="709"/>
        <w:jc w:val="both"/>
        <w:textAlignment w:val="baseline"/>
        <w:rPr>
          <w:lang w:val="lv-LV"/>
        </w:rPr>
      </w:pPr>
      <w:proofErr w:type="spellStart"/>
      <w:r w:rsidRPr="007D3DC6">
        <w:rPr>
          <w:color w:val="000000"/>
          <w:lang w:val="lv-LV"/>
        </w:rPr>
        <w:t>J</w:t>
      </w:r>
      <w:r w:rsidRPr="007D3DC6">
        <w:rPr>
          <w:lang w:val="lv-LV"/>
        </w:rPr>
        <w:t>aunveidojamās</w:t>
      </w:r>
      <w:proofErr w:type="spellEnd"/>
      <w:r w:rsidRPr="007D3DC6">
        <w:rPr>
          <w:lang w:val="lv-LV"/>
        </w:rPr>
        <w:t xml:space="preserve"> zemes vienības drīkst iežogot ar žogu ne augstāku par 1,5m vai dzīvžogu ne augstāku par 2m. pa ielas sarkano līniju.  </w:t>
      </w:r>
    </w:p>
    <w:p w14:paraId="28EF2CEE" w14:textId="77777777" w:rsidR="007D223F" w:rsidRPr="007D3DC6" w:rsidRDefault="007D223F" w:rsidP="007D223F">
      <w:pPr>
        <w:pStyle w:val="ListParagraph"/>
        <w:widowControl w:val="0"/>
        <w:adjustRightInd w:val="0"/>
        <w:ind w:left="2694" w:right="-99"/>
        <w:jc w:val="both"/>
        <w:textAlignment w:val="baseline"/>
        <w:rPr>
          <w:lang w:val="lv-LV"/>
        </w:rPr>
      </w:pPr>
    </w:p>
    <w:p w14:paraId="757B6A1B" w14:textId="77777777" w:rsidR="00F42105" w:rsidRDefault="000005D0" w:rsidP="00F42105">
      <w:pPr>
        <w:pStyle w:val="ListParagraph"/>
        <w:numPr>
          <w:ilvl w:val="1"/>
          <w:numId w:val="47"/>
        </w:numPr>
        <w:spacing w:before="120"/>
        <w:ind w:right="-99"/>
        <w:jc w:val="both"/>
        <w:rPr>
          <w:color w:val="000000"/>
          <w:lang w:val="lv-LV"/>
        </w:rPr>
      </w:pPr>
      <w:r w:rsidRPr="007D3DC6">
        <w:rPr>
          <w:color w:val="000000"/>
          <w:lang w:val="lv-LV"/>
        </w:rPr>
        <w:lastRenderedPageBreak/>
        <w:t xml:space="preserve">Ēku būvniecību </w:t>
      </w:r>
      <w:proofErr w:type="spellStart"/>
      <w:r w:rsidRPr="007D3DC6">
        <w:rPr>
          <w:color w:val="000000"/>
          <w:lang w:val="lv-LV"/>
        </w:rPr>
        <w:t>jaunveidojamās</w:t>
      </w:r>
      <w:proofErr w:type="spellEnd"/>
      <w:r w:rsidRPr="007D3DC6">
        <w:rPr>
          <w:color w:val="000000"/>
          <w:lang w:val="lv-LV"/>
        </w:rPr>
        <w:t xml:space="preserve"> zemes vienībās atļauts uzsākt pēc piekļuves nodrošinājuma no </w:t>
      </w:r>
      <w:proofErr w:type="spellStart"/>
      <w:r w:rsidRPr="007D3DC6">
        <w:rPr>
          <w:color w:val="000000"/>
          <w:lang w:val="lv-LV"/>
        </w:rPr>
        <w:t>jaunveidojamās</w:t>
      </w:r>
      <w:proofErr w:type="spellEnd"/>
      <w:r w:rsidRPr="007D3DC6">
        <w:rPr>
          <w:color w:val="000000"/>
          <w:lang w:val="lv-LV"/>
        </w:rPr>
        <w:t xml:space="preserve"> </w:t>
      </w:r>
      <w:r w:rsidR="00DD19B1" w:rsidRPr="007D3DC6">
        <w:rPr>
          <w:color w:val="000000"/>
          <w:lang w:val="lv-LV"/>
        </w:rPr>
        <w:t xml:space="preserve">ielas </w:t>
      </w:r>
      <w:r w:rsidRPr="007D3DC6">
        <w:rPr>
          <w:color w:val="000000"/>
          <w:lang w:val="lv-LV"/>
        </w:rPr>
        <w:t>un pēc pieejamo inženierkomunikāciju izbūves.</w:t>
      </w:r>
    </w:p>
    <w:p w14:paraId="78F4F750" w14:textId="0833E639" w:rsidR="004837D4" w:rsidRPr="007D3DC6" w:rsidRDefault="004837D4" w:rsidP="00F42105">
      <w:pPr>
        <w:pStyle w:val="ListParagraph"/>
        <w:numPr>
          <w:ilvl w:val="1"/>
          <w:numId w:val="47"/>
        </w:numPr>
        <w:spacing w:before="120"/>
        <w:ind w:right="-99"/>
        <w:jc w:val="both"/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Jaunveidojamās</w:t>
      </w:r>
      <w:proofErr w:type="spellEnd"/>
      <w:r>
        <w:rPr>
          <w:color w:val="000000"/>
          <w:lang w:val="lv-LV"/>
        </w:rPr>
        <w:t xml:space="preserve"> ēkas </w:t>
      </w:r>
      <w:r w:rsidR="00E64C8C">
        <w:rPr>
          <w:color w:val="000000"/>
          <w:lang w:val="lv-LV"/>
        </w:rPr>
        <w:t xml:space="preserve">un būves </w:t>
      </w:r>
      <w:r>
        <w:rPr>
          <w:color w:val="000000"/>
          <w:lang w:val="lv-LV"/>
        </w:rPr>
        <w:t xml:space="preserve">vēlams izvietot tā, lai tiktu saglabāti </w:t>
      </w:r>
      <w:r w:rsidR="00E64C8C">
        <w:rPr>
          <w:color w:val="000000"/>
          <w:lang w:val="lv-LV"/>
        </w:rPr>
        <w:t>esošie koki</w:t>
      </w:r>
      <w:r w:rsidR="00052AF2">
        <w:rPr>
          <w:color w:val="000000"/>
          <w:lang w:val="lv-LV"/>
        </w:rPr>
        <w:t>, nodrošinot tiem augšanai atbilstošus apstākļus.</w:t>
      </w:r>
    </w:p>
    <w:p w14:paraId="62501137" w14:textId="4D945CE8" w:rsidR="00196AAE" w:rsidRPr="00E84D75" w:rsidRDefault="00196AAE" w:rsidP="00E84D75">
      <w:pPr>
        <w:widowControl w:val="0"/>
        <w:adjustRightInd w:val="0"/>
        <w:ind w:left="1985" w:right="-99"/>
        <w:jc w:val="both"/>
        <w:textAlignment w:val="baseline"/>
        <w:rPr>
          <w:i/>
          <w:iCs/>
          <w:lang w:val="lv-LV"/>
        </w:rPr>
      </w:pPr>
    </w:p>
    <w:p w14:paraId="13001F01" w14:textId="77777777" w:rsidR="00B7735F" w:rsidRPr="00545B0F" w:rsidRDefault="00B7735F" w:rsidP="00B7735F">
      <w:pPr>
        <w:rPr>
          <w:i/>
          <w:lang w:val="lv-LV"/>
        </w:rPr>
      </w:pPr>
      <w:bookmarkStart w:id="3" w:name="_Toc437816586"/>
    </w:p>
    <w:p w14:paraId="06B22D67" w14:textId="0A756558" w:rsidR="000005D0" w:rsidRPr="00545B0F" w:rsidRDefault="004837D4" w:rsidP="006034D4">
      <w:pPr>
        <w:pStyle w:val="Heading2"/>
        <w:numPr>
          <w:ilvl w:val="0"/>
          <w:numId w:val="47"/>
        </w:numPr>
        <w:ind w:right="-99"/>
        <w:rPr>
          <w:rFonts w:ascii="Times New Roman" w:hAnsi="Times New Roman"/>
          <w:lang w:val="lv-LV"/>
        </w:rPr>
      </w:pPr>
      <w:bookmarkStart w:id="4" w:name="_Toc62681564"/>
      <w:r>
        <w:rPr>
          <w:rFonts w:ascii="Times New Roman" w:hAnsi="Times New Roman"/>
          <w:iCs/>
          <w:lang w:val="lv-LV"/>
        </w:rPr>
        <w:t>Transporta infrastruktūras</w:t>
      </w:r>
      <w:r w:rsidR="00DD19B1" w:rsidRPr="00545B0F">
        <w:rPr>
          <w:rFonts w:ascii="Times New Roman" w:hAnsi="Times New Roman"/>
          <w:iCs/>
          <w:lang w:val="lv-LV"/>
        </w:rPr>
        <w:t xml:space="preserve"> teritorija </w:t>
      </w:r>
      <w:r w:rsidR="00B7735F" w:rsidRPr="00545B0F">
        <w:rPr>
          <w:rFonts w:ascii="Times New Roman" w:hAnsi="Times New Roman"/>
          <w:lang w:val="lv-LV"/>
        </w:rPr>
        <w:t>(T</w:t>
      </w:r>
      <w:r w:rsidR="00DD19B1" w:rsidRPr="00545B0F">
        <w:rPr>
          <w:rFonts w:ascii="Times New Roman" w:hAnsi="Times New Roman"/>
          <w:lang w:val="lv-LV"/>
        </w:rPr>
        <w:t>R</w:t>
      </w:r>
      <w:r w:rsidR="000005D0" w:rsidRPr="00545B0F">
        <w:rPr>
          <w:rFonts w:ascii="Times New Roman" w:hAnsi="Times New Roman"/>
          <w:lang w:val="lv-LV"/>
        </w:rPr>
        <w:t>)</w:t>
      </w:r>
      <w:bookmarkEnd w:id="3"/>
      <w:bookmarkEnd w:id="4"/>
    </w:p>
    <w:p w14:paraId="7C847931" w14:textId="77777777" w:rsidR="00DD19B1" w:rsidRPr="00545B0F" w:rsidRDefault="00DD19B1" w:rsidP="00DD19B1">
      <w:pPr>
        <w:rPr>
          <w:lang w:val="lv-LV"/>
        </w:rPr>
      </w:pPr>
    </w:p>
    <w:p w14:paraId="012A5686" w14:textId="77777777" w:rsidR="00B7735F" w:rsidRPr="007D3DC6" w:rsidRDefault="00545B0F" w:rsidP="00B7735F">
      <w:pPr>
        <w:pStyle w:val="ListParagraph"/>
        <w:numPr>
          <w:ilvl w:val="1"/>
          <w:numId w:val="47"/>
        </w:numPr>
        <w:spacing w:after="160" w:line="259" w:lineRule="auto"/>
        <w:jc w:val="both"/>
        <w:rPr>
          <w:lang w:val="lv-LV"/>
        </w:rPr>
      </w:pPr>
      <w:r w:rsidRPr="007D3DC6">
        <w:rPr>
          <w:lang w:val="lv-LV"/>
        </w:rPr>
        <w:t>Transporta infrastruktūras</w:t>
      </w:r>
      <w:r w:rsidR="00B7735F" w:rsidRPr="007D3DC6">
        <w:rPr>
          <w:lang w:val="lv-LV"/>
        </w:rPr>
        <w:t xml:space="preserve"> teritorijas ir funkcionālā zona, ko nosaka, lai nodrošinātu visu veidu transportlīdzekļu un gājēju satiksmei nepieciešamo infrastruktūru</w:t>
      </w:r>
      <w:r w:rsidR="00DD19B1" w:rsidRPr="007D3DC6">
        <w:rPr>
          <w:lang w:val="lv-LV"/>
        </w:rPr>
        <w:t xml:space="preserve"> </w:t>
      </w:r>
      <w:r w:rsidR="00B7735F" w:rsidRPr="007D3DC6">
        <w:rPr>
          <w:lang w:val="lv-LV"/>
        </w:rPr>
        <w:t xml:space="preserve">un inženiertehnisko apgādi. </w:t>
      </w:r>
    </w:p>
    <w:p w14:paraId="504600C3" w14:textId="77777777" w:rsidR="000005D0" w:rsidRPr="007D3DC6" w:rsidRDefault="000005D0" w:rsidP="005B4AE6">
      <w:pPr>
        <w:pStyle w:val="ListParagraph"/>
        <w:numPr>
          <w:ilvl w:val="1"/>
          <w:numId w:val="47"/>
        </w:numPr>
        <w:spacing w:before="120"/>
        <w:ind w:right="-99"/>
        <w:rPr>
          <w:lang w:val="lv-LV"/>
        </w:rPr>
      </w:pPr>
      <w:r w:rsidRPr="007D3DC6">
        <w:rPr>
          <w:lang w:val="lv-LV"/>
        </w:rPr>
        <w:t>Atļautā izmantošana:</w:t>
      </w:r>
      <w:r w:rsidR="00B7735F" w:rsidRPr="007D3DC6">
        <w:rPr>
          <w:lang w:val="lv-LV"/>
        </w:rPr>
        <w:t xml:space="preserve"> transporta </w:t>
      </w:r>
      <w:r w:rsidR="00570D67" w:rsidRPr="007D3DC6">
        <w:rPr>
          <w:lang w:val="lv-LV"/>
        </w:rPr>
        <w:t xml:space="preserve">lineārā infrastruktūra (14002)- </w:t>
      </w:r>
      <w:r w:rsidR="00B7735F" w:rsidRPr="007D3DC6">
        <w:rPr>
          <w:lang w:val="lv-LV"/>
        </w:rPr>
        <w:t xml:space="preserve">iela, inženiertehniskā infrastruktūra. </w:t>
      </w:r>
    </w:p>
    <w:p w14:paraId="28980784" w14:textId="77777777" w:rsidR="000005D0" w:rsidRPr="007D3DC6" w:rsidRDefault="000005D0" w:rsidP="005B4AE6">
      <w:pPr>
        <w:numPr>
          <w:ilvl w:val="1"/>
          <w:numId w:val="47"/>
        </w:numPr>
        <w:spacing w:before="120"/>
        <w:ind w:left="1276" w:right="-99" w:hanging="567"/>
        <w:rPr>
          <w:color w:val="000000"/>
          <w:lang w:val="lv-LV"/>
        </w:rPr>
      </w:pPr>
      <w:proofErr w:type="spellStart"/>
      <w:r w:rsidRPr="007D3DC6">
        <w:rPr>
          <w:color w:val="000000"/>
          <w:lang w:val="lv-LV"/>
        </w:rPr>
        <w:t>Jaunv</w:t>
      </w:r>
      <w:r w:rsidR="00B7735F" w:rsidRPr="007D3DC6">
        <w:rPr>
          <w:color w:val="000000"/>
          <w:lang w:val="lv-LV"/>
        </w:rPr>
        <w:t>eidojamā</w:t>
      </w:r>
      <w:r w:rsidR="00E55DEF" w:rsidRPr="007D3DC6">
        <w:rPr>
          <w:color w:val="000000"/>
          <w:lang w:val="lv-LV"/>
        </w:rPr>
        <w:t>s</w:t>
      </w:r>
      <w:proofErr w:type="spellEnd"/>
      <w:r w:rsidR="00B7735F" w:rsidRPr="007D3DC6">
        <w:rPr>
          <w:color w:val="000000"/>
          <w:lang w:val="lv-LV"/>
        </w:rPr>
        <w:t xml:space="preserve"> </w:t>
      </w:r>
      <w:r w:rsidR="00E55DEF" w:rsidRPr="007D3DC6">
        <w:rPr>
          <w:color w:val="000000"/>
          <w:lang w:val="lv-LV"/>
        </w:rPr>
        <w:t>ielas</w:t>
      </w:r>
      <w:r w:rsidR="00B7735F" w:rsidRPr="007D3DC6">
        <w:rPr>
          <w:color w:val="000000"/>
          <w:lang w:val="lv-LV"/>
        </w:rPr>
        <w:t xml:space="preserve"> parametri</w:t>
      </w:r>
      <w:r w:rsidRPr="007D3DC6">
        <w:rPr>
          <w:color w:val="000000"/>
          <w:lang w:val="lv-LV"/>
        </w:rPr>
        <w:t>:</w:t>
      </w:r>
    </w:p>
    <w:p w14:paraId="6B652D9D" w14:textId="5441299E" w:rsidR="00545B0F" w:rsidRPr="007D3DC6" w:rsidRDefault="00545B0F" w:rsidP="00545B0F">
      <w:pPr>
        <w:pStyle w:val="ListParagraph"/>
        <w:numPr>
          <w:ilvl w:val="2"/>
          <w:numId w:val="47"/>
        </w:numPr>
        <w:spacing w:before="120"/>
        <w:ind w:left="2835" w:right="-99" w:hanging="708"/>
        <w:jc w:val="both"/>
        <w:rPr>
          <w:color w:val="000000"/>
          <w:lang w:val="lv-LV"/>
        </w:rPr>
      </w:pPr>
      <w:r w:rsidRPr="007D3DC6">
        <w:rPr>
          <w:color w:val="000000"/>
          <w:lang w:val="lv-LV"/>
        </w:rPr>
        <w:t xml:space="preserve">Detālplānojuma teritorija ir veidojama kā dzīvojamā zona, </w:t>
      </w:r>
      <w:r w:rsidRPr="007D3DC6">
        <w:rPr>
          <w:iCs/>
          <w:color w:val="000000"/>
          <w:lang w:val="lv-LV" w:eastAsia="da-DK"/>
        </w:rPr>
        <w:t>kur priekšroka ir gājējiem un velosipēdistiem</w:t>
      </w:r>
      <w:r w:rsidR="004837D4">
        <w:rPr>
          <w:iCs/>
          <w:color w:val="000000"/>
          <w:lang w:val="lv-LV" w:eastAsia="da-DK"/>
        </w:rPr>
        <w:t>;</w:t>
      </w:r>
    </w:p>
    <w:p w14:paraId="2393D7FF" w14:textId="3B7A415A" w:rsidR="00545B0F" w:rsidRPr="007D3DC6" w:rsidRDefault="00545B0F" w:rsidP="00545B0F">
      <w:pPr>
        <w:pStyle w:val="ListParagraph"/>
        <w:numPr>
          <w:ilvl w:val="2"/>
          <w:numId w:val="47"/>
        </w:numPr>
        <w:spacing w:before="120"/>
        <w:ind w:left="2835" w:right="-99" w:hanging="708"/>
        <w:jc w:val="both"/>
        <w:rPr>
          <w:color w:val="000000"/>
          <w:lang w:val="lv-LV"/>
        </w:rPr>
      </w:pPr>
      <w:r w:rsidRPr="007D3DC6">
        <w:rPr>
          <w:iCs/>
          <w:color w:val="000000"/>
          <w:lang w:val="lv-LV" w:eastAsia="da-DK"/>
        </w:rPr>
        <w:t>Ielai ir pielietojami atbilstoši Ceļu satiksmes noteikumiem noteikti marķējumi un veicami pasākumi auto satiksme</w:t>
      </w:r>
      <w:r w:rsidR="004837D4">
        <w:rPr>
          <w:iCs/>
          <w:color w:val="000000"/>
          <w:lang w:val="lv-LV" w:eastAsia="da-DK"/>
        </w:rPr>
        <w:t>s kustības ātruma samazināšanai;</w:t>
      </w:r>
    </w:p>
    <w:p w14:paraId="79D22421" w14:textId="4FBE6875" w:rsidR="000005D0" w:rsidRPr="007D3DC6" w:rsidRDefault="00B7735F" w:rsidP="00545B0F">
      <w:pPr>
        <w:pStyle w:val="ListParagraph"/>
        <w:numPr>
          <w:ilvl w:val="2"/>
          <w:numId w:val="47"/>
        </w:numPr>
        <w:spacing w:before="120"/>
        <w:ind w:left="2835" w:right="-99" w:hanging="708"/>
        <w:jc w:val="both"/>
        <w:rPr>
          <w:color w:val="000000"/>
          <w:lang w:val="lv-LV"/>
        </w:rPr>
      </w:pPr>
      <w:r w:rsidRPr="007D3DC6">
        <w:rPr>
          <w:color w:val="000000"/>
          <w:lang w:val="lv-LV"/>
        </w:rPr>
        <w:t xml:space="preserve">Attālums starp sarkanajām līnijām ne mazāks kā </w:t>
      </w:r>
      <w:r w:rsidR="000005D0" w:rsidRPr="007D3DC6">
        <w:rPr>
          <w:color w:val="000000"/>
          <w:lang w:val="lv-LV"/>
        </w:rPr>
        <w:t>1</w:t>
      </w:r>
      <w:r w:rsidR="00DD19B1" w:rsidRPr="007D3DC6">
        <w:rPr>
          <w:color w:val="000000"/>
          <w:lang w:val="lv-LV"/>
        </w:rPr>
        <w:t>0</w:t>
      </w:r>
      <w:r w:rsidR="004837D4">
        <w:rPr>
          <w:color w:val="000000"/>
          <w:lang w:val="lv-LV"/>
        </w:rPr>
        <w:t>m;</w:t>
      </w:r>
    </w:p>
    <w:p w14:paraId="0DC105AB" w14:textId="42B198B4" w:rsidR="000005D0" w:rsidRPr="007D3DC6" w:rsidRDefault="000005D0" w:rsidP="00545B0F">
      <w:pPr>
        <w:pStyle w:val="ListParagraph"/>
        <w:numPr>
          <w:ilvl w:val="2"/>
          <w:numId w:val="47"/>
        </w:numPr>
        <w:spacing w:before="120"/>
        <w:ind w:left="2835" w:right="-99" w:hanging="708"/>
        <w:jc w:val="both"/>
        <w:rPr>
          <w:color w:val="000000"/>
          <w:lang w:val="lv-LV"/>
        </w:rPr>
      </w:pPr>
      <w:proofErr w:type="spellStart"/>
      <w:r w:rsidRPr="007D3DC6">
        <w:rPr>
          <w:color w:val="000000"/>
          <w:lang w:val="lv-LV"/>
        </w:rPr>
        <w:t>Jaunveidojamā</w:t>
      </w:r>
      <w:r w:rsidR="00E55DEF" w:rsidRPr="007D3DC6">
        <w:rPr>
          <w:color w:val="000000"/>
          <w:lang w:val="lv-LV"/>
        </w:rPr>
        <w:t>s</w:t>
      </w:r>
      <w:proofErr w:type="spellEnd"/>
      <w:r w:rsidR="00E55DEF" w:rsidRPr="007D3DC6">
        <w:rPr>
          <w:color w:val="000000"/>
          <w:lang w:val="lv-LV"/>
        </w:rPr>
        <w:t xml:space="preserve"> ielas s</w:t>
      </w:r>
      <w:r w:rsidR="00B7735F" w:rsidRPr="007D3DC6">
        <w:rPr>
          <w:color w:val="000000"/>
          <w:lang w:val="lv-LV"/>
        </w:rPr>
        <w:t xml:space="preserve">arkanajās līnijās ir izvietojama </w:t>
      </w:r>
      <w:r w:rsidR="00545B0F" w:rsidRPr="007D3DC6">
        <w:rPr>
          <w:color w:val="000000"/>
          <w:lang w:val="lv-LV"/>
        </w:rPr>
        <w:t xml:space="preserve">brauktuve vismaz 6 </w:t>
      </w:r>
      <w:r w:rsidRPr="007D3DC6">
        <w:rPr>
          <w:color w:val="000000"/>
          <w:lang w:val="lv-LV"/>
        </w:rPr>
        <w:t xml:space="preserve">m platumā ar cieto segumu (bruģa, asfalta, betona vai </w:t>
      </w:r>
      <w:r w:rsidR="00545B0F" w:rsidRPr="007D3DC6">
        <w:rPr>
          <w:color w:val="000000"/>
          <w:lang w:val="lv-LV"/>
        </w:rPr>
        <w:t xml:space="preserve">tam līdzvērtīgs cietais segums), kas izmantojama visa veida transporta līdzekļiem un gājējiem, </w:t>
      </w:r>
      <w:r w:rsidRPr="007D3DC6">
        <w:rPr>
          <w:color w:val="000000"/>
          <w:lang w:val="lv-LV"/>
        </w:rPr>
        <w:t>ielas apgaismojums, lietus ūde</w:t>
      </w:r>
      <w:r w:rsidR="00B7735F" w:rsidRPr="007D3DC6">
        <w:rPr>
          <w:color w:val="000000"/>
          <w:lang w:val="lv-LV"/>
        </w:rPr>
        <w:t xml:space="preserve">ns savākšanas </w:t>
      </w:r>
      <w:proofErr w:type="spellStart"/>
      <w:r w:rsidR="00DD19B1" w:rsidRPr="007D3DC6">
        <w:rPr>
          <w:color w:val="000000"/>
          <w:lang w:val="lv-LV"/>
        </w:rPr>
        <w:t>ievalka</w:t>
      </w:r>
      <w:proofErr w:type="spellEnd"/>
      <w:r w:rsidR="00B7735F" w:rsidRPr="007D3DC6">
        <w:rPr>
          <w:color w:val="000000"/>
          <w:lang w:val="lv-LV"/>
        </w:rPr>
        <w:t xml:space="preserve">, </w:t>
      </w:r>
      <w:r w:rsidR="004837D4">
        <w:rPr>
          <w:color w:val="000000"/>
          <w:lang w:val="lv-LV"/>
        </w:rPr>
        <w:t>inženierkomunikācijas;</w:t>
      </w:r>
    </w:p>
    <w:p w14:paraId="41033861" w14:textId="77777777" w:rsidR="008B7E70" w:rsidRPr="007D3DC6" w:rsidRDefault="00545B0F" w:rsidP="00545B0F">
      <w:pPr>
        <w:pStyle w:val="ListParagraph"/>
        <w:numPr>
          <w:ilvl w:val="2"/>
          <w:numId w:val="47"/>
        </w:numPr>
        <w:spacing w:before="120"/>
        <w:ind w:left="2835" w:right="-99" w:hanging="708"/>
        <w:jc w:val="both"/>
        <w:rPr>
          <w:color w:val="000000"/>
          <w:lang w:val="lv-LV"/>
        </w:rPr>
      </w:pPr>
      <w:proofErr w:type="spellStart"/>
      <w:r w:rsidRPr="007D3DC6">
        <w:rPr>
          <w:color w:val="000000"/>
          <w:lang w:val="lv-LV"/>
        </w:rPr>
        <w:t>Jaunveidojamās</w:t>
      </w:r>
      <w:proofErr w:type="spellEnd"/>
      <w:r w:rsidR="00E55DEF" w:rsidRPr="007D3DC6">
        <w:rPr>
          <w:color w:val="000000"/>
          <w:lang w:val="lv-LV"/>
        </w:rPr>
        <w:t xml:space="preserve"> ie</w:t>
      </w:r>
      <w:r w:rsidR="00DD19B1" w:rsidRPr="007D3DC6">
        <w:rPr>
          <w:color w:val="000000"/>
          <w:lang w:val="lv-LV"/>
        </w:rPr>
        <w:t>la</w:t>
      </w:r>
      <w:r w:rsidRPr="007D3DC6">
        <w:rPr>
          <w:color w:val="000000"/>
          <w:lang w:val="lv-LV"/>
        </w:rPr>
        <w:t>s strupceļa posms</w:t>
      </w:r>
      <w:r w:rsidR="00E55DEF" w:rsidRPr="007D3DC6">
        <w:rPr>
          <w:color w:val="000000"/>
          <w:lang w:val="lv-LV"/>
        </w:rPr>
        <w:t xml:space="preserve"> ir noslēdzama</w:t>
      </w:r>
      <w:r w:rsidR="008B7E70" w:rsidRPr="007D3DC6">
        <w:rPr>
          <w:color w:val="000000"/>
          <w:lang w:val="lv-LV"/>
        </w:rPr>
        <w:t xml:space="preserve"> ar apgriešanās laukumu ne mazāku kā 12mx12m. </w:t>
      </w:r>
    </w:p>
    <w:p w14:paraId="3396B11D" w14:textId="77777777" w:rsidR="000005D0" w:rsidRPr="00545B0F" w:rsidRDefault="000005D0" w:rsidP="000005D0">
      <w:pPr>
        <w:spacing w:before="120"/>
        <w:ind w:left="1080" w:right="-99"/>
        <w:rPr>
          <w:lang w:val="lv-LV"/>
        </w:rPr>
      </w:pPr>
    </w:p>
    <w:p w14:paraId="37157124" w14:textId="77777777" w:rsidR="00B428D2" w:rsidRPr="00545B0F" w:rsidRDefault="00B428D2" w:rsidP="00F87E10">
      <w:pPr>
        <w:pStyle w:val="Heading2"/>
        <w:numPr>
          <w:ilvl w:val="0"/>
          <w:numId w:val="47"/>
        </w:numPr>
        <w:ind w:right="-99"/>
        <w:rPr>
          <w:rFonts w:ascii="Times New Roman" w:hAnsi="Times New Roman"/>
          <w:lang w:val="lv-LV"/>
        </w:rPr>
      </w:pPr>
      <w:bookmarkStart w:id="5" w:name="_Toc62681565"/>
      <w:r w:rsidRPr="00545B0F">
        <w:rPr>
          <w:rFonts w:ascii="Times New Roman" w:hAnsi="Times New Roman"/>
          <w:lang w:val="lv-LV"/>
        </w:rPr>
        <w:t>Vides pieejamība</w:t>
      </w:r>
      <w:bookmarkEnd w:id="5"/>
    </w:p>
    <w:p w14:paraId="4CA2301E" w14:textId="77777777" w:rsidR="00B428D2" w:rsidRPr="007D3DC6" w:rsidRDefault="00B428D2" w:rsidP="00B428D2">
      <w:pPr>
        <w:pStyle w:val="ListParagraph"/>
        <w:numPr>
          <w:ilvl w:val="1"/>
          <w:numId w:val="47"/>
        </w:numPr>
        <w:spacing w:before="120"/>
        <w:ind w:right="-99"/>
        <w:jc w:val="both"/>
        <w:rPr>
          <w:color w:val="000000"/>
          <w:lang w:val="lv-LV"/>
        </w:rPr>
      </w:pPr>
      <w:r w:rsidRPr="007D3DC6">
        <w:rPr>
          <w:color w:val="000000"/>
          <w:lang w:val="lv-LV"/>
        </w:rPr>
        <w:t xml:space="preserve">Visā detālplānojuma teritorijā veicot būvniecību un veicot labiekārtojuma darbus, jānodrošina vides pieejamība katrai </w:t>
      </w:r>
      <w:proofErr w:type="spellStart"/>
      <w:r w:rsidRPr="007D3DC6">
        <w:rPr>
          <w:color w:val="000000"/>
          <w:lang w:val="lv-LV"/>
        </w:rPr>
        <w:t>jaunveidojamai</w:t>
      </w:r>
      <w:proofErr w:type="spellEnd"/>
      <w:r w:rsidRPr="007D3DC6">
        <w:rPr>
          <w:color w:val="000000"/>
          <w:lang w:val="lv-LV"/>
        </w:rPr>
        <w:t xml:space="preserve"> zemes vienībai.</w:t>
      </w:r>
    </w:p>
    <w:p w14:paraId="051CD807" w14:textId="77777777" w:rsidR="00B428D2" w:rsidRPr="007D3DC6" w:rsidRDefault="00B428D2" w:rsidP="000005D0">
      <w:pPr>
        <w:pStyle w:val="ListParagraph"/>
        <w:numPr>
          <w:ilvl w:val="1"/>
          <w:numId w:val="47"/>
        </w:numPr>
        <w:spacing w:before="120"/>
        <w:ind w:right="-99"/>
        <w:jc w:val="both"/>
        <w:rPr>
          <w:lang w:val="lv-LV"/>
        </w:rPr>
      </w:pPr>
      <w:r w:rsidRPr="007D3DC6">
        <w:rPr>
          <w:color w:val="000000"/>
          <w:lang w:val="lv-LV"/>
        </w:rPr>
        <w:t>Vides pieejamības pasākumi ir jānodrošina saskaņā ar Latvijas likumu, normatīvo aktu, kā arī sabiedrisko organizāciju izdoto metodisko norādījumu prasībām.</w:t>
      </w:r>
    </w:p>
    <w:p w14:paraId="3E9831F3" w14:textId="7E7CFD9A" w:rsidR="005376E4" w:rsidRDefault="005376E4" w:rsidP="005376E4">
      <w:pPr>
        <w:widowControl w:val="0"/>
        <w:adjustRightInd w:val="0"/>
        <w:jc w:val="both"/>
        <w:textAlignment w:val="baseline"/>
        <w:rPr>
          <w:lang w:val="lv-LV"/>
        </w:rPr>
      </w:pPr>
    </w:p>
    <w:p w14:paraId="1C19F07D" w14:textId="4DF2BEDB" w:rsidR="00E84D75" w:rsidRDefault="00E84D75" w:rsidP="005376E4">
      <w:pPr>
        <w:widowControl w:val="0"/>
        <w:adjustRightInd w:val="0"/>
        <w:jc w:val="both"/>
        <w:textAlignment w:val="baseline"/>
        <w:rPr>
          <w:lang w:val="lv-LV"/>
        </w:rPr>
      </w:pPr>
    </w:p>
    <w:p w14:paraId="7490B7C3" w14:textId="3F03E3C6" w:rsidR="00E84D75" w:rsidRDefault="00E84D75" w:rsidP="005376E4">
      <w:pPr>
        <w:widowControl w:val="0"/>
        <w:adjustRightInd w:val="0"/>
        <w:jc w:val="both"/>
        <w:textAlignment w:val="baseline"/>
        <w:rPr>
          <w:lang w:val="lv-LV"/>
        </w:rPr>
      </w:pPr>
    </w:p>
    <w:p w14:paraId="1345F91A" w14:textId="54C8B983" w:rsidR="00E84D75" w:rsidRDefault="00E84D75" w:rsidP="005376E4">
      <w:pPr>
        <w:widowControl w:val="0"/>
        <w:adjustRightInd w:val="0"/>
        <w:jc w:val="both"/>
        <w:textAlignment w:val="baseline"/>
        <w:rPr>
          <w:lang w:val="lv-LV"/>
        </w:rPr>
      </w:pPr>
    </w:p>
    <w:p w14:paraId="3381B586" w14:textId="1C7AEB8A" w:rsidR="00E84D75" w:rsidRDefault="00E84D75" w:rsidP="005376E4">
      <w:pPr>
        <w:widowControl w:val="0"/>
        <w:adjustRightInd w:val="0"/>
        <w:jc w:val="both"/>
        <w:textAlignment w:val="baseline"/>
        <w:rPr>
          <w:lang w:val="lv-LV"/>
        </w:rPr>
      </w:pPr>
    </w:p>
    <w:p w14:paraId="32AACF98" w14:textId="5E2F8733" w:rsidR="00E84D75" w:rsidRDefault="00E84D75" w:rsidP="005376E4">
      <w:pPr>
        <w:widowControl w:val="0"/>
        <w:adjustRightInd w:val="0"/>
        <w:jc w:val="both"/>
        <w:textAlignment w:val="baseline"/>
        <w:rPr>
          <w:lang w:val="lv-LV"/>
        </w:rPr>
      </w:pPr>
    </w:p>
    <w:p w14:paraId="606293DB" w14:textId="21A136D3" w:rsidR="00E84D75" w:rsidRDefault="00E84D75" w:rsidP="005376E4">
      <w:pPr>
        <w:widowControl w:val="0"/>
        <w:adjustRightInd w:val="0"/>
        <w:jc w:val="both"/>
        <w:textAlignment w:val="baseline"/>
        <w:rPr>
          <w:lang w:val="lv-LV"/>
        </w:rPr>
      </w:pPr>
    </w:p>
    <w:p w14:paraId="40C10E1A" w14:textId="73FC0559" w:rsidR="00E84D75" w:rsidRDefault="00E84D75" w:rsidP="005376E4">
      <w:pPr>
        <w:widowControl w:val="0"/>
        <w:adjustRightInd w:val="0"/>
        <w:jc w:val="both"/>
        <w:textAlignment w:val="baseline"/>
        <w:rPr>
          <w:lang w:val="lv-LV"/>
        </w:rPr>
      </w:pPr>
    </w:p>
    <w:p w14:paraId="2666243D" w14:textId="4422AA3F" w:rsidR="00E84D75" w:rsidRDefault="00E84D75" w:rsidP="005376E4">
      <w:pPr>
        <w:widowControl w:val="0"/>
        <w:adjustRightInd w:val="0"/>
        <w:jc w:val="both"/>
        <w:textAlignment w:val="baseline"/>
        <w:rPr>
          <w:lang w:val="lv-LV"/>
        </w:rPr>
      </w:pPr>
    </w:p>
    <w:p w14:paraId="7C1185BD" w14:textId="77777777" w:rsidR="00F42105" w:rsidRDefault="00F42105" w:rsidP="005376E4">
      <w:pPr>
        <w:widowControl w:val="0"/>
        <w:adjustRightInd w:val="0"/>
        <w:jc w:val="both"/>
        <w:textAlignment w:val="baseline"/>
        <w:rPr>
          <w:lang w:val="lv-LV"/>
        </w:rPr>
      </w:pPr>
    </w:p>
    <w:p w14:paraId="4744A523" w14:textId="77777777" w:rsidR="00F42105" w:rsidRDefault="00F42105" w:rsidP="005376E4">
      <w:pPr>
        <w:widowControl w:val="0"/>
        <w:adjustRightInd w:val="0"/>
        <w:jc w:val="both"/>
        <w:textAlignment w:val="baseline"/>
        <w:rPr>
          <w:lang w:val="lv-LV"/>
        </w:rPr>
      </w:pPr>
    </w:p>
    <w:p w14:paraId="2F8004C3" w14:textId="77777777" w:rsidR="00F42105" w:rsidRDefault="00F42105" w:rsidP="005376E4">
      <w:pPr>
        <w:widowControl w:val="0"/>
        <w:adjustRightInd w:val="0"/>
        <w:jc w:val="both"/>
        <w:textAlignment w:val="baseline"/>
        <w:rPr>
          <w:lang w:val="lv-LV"/>
        </w:rPr>
      </w:pPr>
    </w:p>
    <w:p w14:paraId="5D436688" w14:textId="77777777" w:rsidR="00F42105" w:rsidRDefault="00F42105" w:rsidP="005376E4">
      <w:pPr>
        <w:widowControl w:val="0"/>
        <w:adjustRightInd w:val="0"/>
        <w:jc w:val="both"/>
        <w:textAlignment w:val="baseline"/>
        <w:rPr>
          <w:lang w:val="lv-LV"/>
        </w:rPr>
      </w:pPr>
    </w:p>
    <w:p w14:paraId="001A4E67" w14:textId="77777777" w:rsidR="00F42105" w:rsidRDefault="00F42105" w:rsidP="005376E4">
      <w:pPr>
        <w:widowControl w:val="0"/>
        <w:adjustRightInd w:val="0"/>
        <w:jc w:val="both"/>
        <w:textAlignment w:val="baseline"/>
        <w:rPr>
          <w:lang w:val="lv-LV"/>
        </w:rPr>
      </w:pPr>
    </w:p>
    <w:p w14:paraId="00EA0084" w14:textId="77777777" w:rsidR="00E84D75" w:rsidRPr="00545B0F" w:rsidRDefault="00E84D75" w:rsidP="005376E4">
      <w:pPr>
        <w:widowControl w:val="0"/>
        <w:adjustRightInd w:val="0"/>
        <w:jc w:val="both"/>
        <w:textAlignment w:val="baseline"/>
        <w:rPr>
          <w:lang w:val="lv-LV"/>
        </w:rPr>
      </w:pPr>
    </w:p>
    <w:p w14:paraId="6FC113F6" w14:textId="77777777" w:rsidR="000005D0" w:rsidRPr="00545B0F" w:rsidRDefault="000005D0" w:rsidP="005B4AE6">
      <w:pPr>
        <w:pStyle w:val="Heading2"/>
        <w:numPr>
          <w:ilvl w:val="0"/>
          <w:numId w:val="47"/>
        </w:numPr>
        <w:ind w:right="-99"/>
        <w:rPr>
          <w:rFonts w:ascii="Times New Roman" w:hAnsi="Times New Roman"/>
          <w:lang w:val="lv-LV"/>
        </w:rPr>
      </w:pPr>
      <w:bookmarkStart w:id="6" w:name="_Toc437816590"/>
      <w:bookmarkStart w:id="7" w:name="_Toc62681566"/>
      <w:r w:rsidRPr="00545B0F">
        <w:rPr>
          <w:rFonts w:ascii="Times New Roman" w:hAnsi="Times New Roman"/>
          <w:lang w:val="lv-LV"/>
        </w:rPr>
        <w:t xml:space="preserve">Nosacījumi katrai </w:t>
      </w:r>
      <w:proofErr w:type="spellStart"/>
      <w:r w:rsidRPr="00545B0F">
        <w:rPr>
          <w:rFonts w:ascii="Times New Roman" w:hAnsi="Times New Roman"/>
          <w:lang w:val="lv-LV"/>
        </w:rPr>
        <w:t>jaunveidojamai</w:t>
      </w:r>
      <w:proofErr w:type="spellEnd"/>
      <w:r w:rsidRPr="00545B0F">
        <w:rPr>
          <w:rFonts w:ascii="Times New Roman" w:hAnsi="Times New Roman"/>
          <w:lang w:val="lv-LV"/>
        </w:rPr>
        <w:t xml:space="preserve"> zemes vienībai</w:t>
      </w:r>
      <w:bookmarkEnd w:id="6"/>
      <w:bookmarkEnd w:id="7"/>
      <w:r w:rsidRPr="00545B0F">
        <w:rPr>
          <w:rFonts w:ascii="Times New Roman" w:hAnsi="Times New Roman"/>
          <w:lang w:val="lv-LV"/>
        </w:rPr>
        <w:t xml:space="preserve"> </w:t>
      </w:r>
    </w:p>
    <w:p w14:paraId="5D27B8A8" w14:textId="77777777" w:rsidR="000005D0" w:rsidRPr="00545B0F" w:rsidRDefault="000005D0" w:rsidP="000005D0">
      <w:pPr>
        <w:rPr>
          <w:lang w:val="lv-LV"/>
        </w:rPr>
      </w:pPr>
    </w:p>
    <w:tbl>
      <w:tblPr>
        <w:tblpPr w:leftFromText="180" w:rightFromText="180" w:vertAnchor="text" w:tblpX="-176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7"/>
        <w:gridCol w:w="851"/>
        <w:gridCol w:w="2976"/>
        <w:gridCol w:w="3261"/>
        <w:gridCol w:w="1388"/>
      </w:tblGrid>
      <w:tr w:rsidR="000005D0" w:rsidRPr="008203BD" w14:paraId="501FF49C" w14:textId="77777777" w:rsidTr="00052AF2">
        <w:trPr>
          <w:trHeight w:val="380"/>
        </w:trPr>
        <w:tc>
          <w:tcPr>
            <w:tcW w:w="534" w:type="dxa"/>
          </w:tcPr>
          <w:p w14:paraId="57E3DB46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N.p.pl.</w:t>
            </w:r>
          </w:p>
        </w:tc>
        <w:tc>
          <w:tcPr>
            <w:tcW w:w="737" w:type="dxa"/>
          </w:tcPr>
          <w:p w14:paraId="5B5FE8E4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Platība m²</w:t>
            </w:r>
          </w:p>
        </w:tc>
        <w:tc>
          <w:tcPr>
            <w:tcW w:w="851" w:type="dxa"/>
          </w:tcPr>
          <w:p w14:paraId="09765237" w14:textId="77777777" w:rsidR="000005D0" w:rsidRPr="008203BD" w:rsidRDefault="000005D0" w:rsidP="007972E8">
            <w:pPr>
              <w:pStyle w:val="BodyText3"/>
              <w:ind w:right="-36"/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8203BD">
              <w:rPr>
                <w:sz w:val="20"/>
                <w:szCs w:val="20"/>
                <w:lang w:val="lv-LV"/>
              </w:rPr>
              <w:t>Apb.not</w:t>
            </w:r>
            <w:proofErr w:type="spellEnd"/>
          </w:p>
        </w:tc>
        <w:tc>
          <w:tcPr>
            <w:tcW w:w="2976" w:type="dxa"/>
          </w:tcPr>
          <w:p w14:paraId="1B3CC43A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Atļautā izmantošana</w:t>
            </w:r>
          </w:p>
        </w:tc>
        <w:tc>
          <w:tcPr>
            <w:tcW w:w="3261" w:type="dxa"/>
          </w:tcPr>
          <w:p w14:paraId="05409A0C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Apgrūtinājumi un ierobežojumi, Platība ha</w:t>
            </w:r>
          </w:p>
        </w:tc>
        <w:tc>
          <w:tcPr>
            <w:tcW w:w="1388" w:type="dxa"/>
          </w:tcPr>
          <w:p w14:paraId="1A6281F3" w14:textId="77777777" w:rsidR="000005D0" w:rsidRPr="008203BD" w:rsidRDefault="005376E4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Adresācijas priekšlikums</w:t>
            </w:r>
          </w:p>
        </w:tc>
      </w:tr>
      <w:tr w:rsidR="000005D0" w:rsidRPr="008203BD" w14:paraId="2474D294" w14:textId="77777777" w:rsidTr="00052AF2">
        <w:trPr>
          <w:trHeight w:val="280"/>
        </w:trPr>
        <w:tc>
          <w:tcPr>
            <w:tcW w:w="534" w:type="dxa"/>
          </w:tcPr>
          <w:p w14:paraId="74F7DA63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1.</w:t>
            </w:r>
          </w:p>
        </w:tc>
        <w:tc>
          <w:tcPr>
            <w:tcW w:w="737" w:type="dxa"/>
          </w:tcPr>
          <w:p w14:paraId="6382005F" w14:textId="406F46FB" w:rsidR="000005D0" w:rsidRPr="008203BD" w:rsidRDefault="007D3DC6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1259</w:t>
            </w:r>
          </w:p>
        </w:tc>
        <w:tc>
          <w:tcPr>
            <w:tcW w:w="851" w:type="dxa"/>
          </w:tcPr>
          <w:p w14:paraId="0D5538D2" w14:textId="77777777" w:rsidR="000005D0" w:rsidRPr="008203BD" w:rsidRDefault="00AD3F51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8203BD">
              <w:rPr>
                <w:sz w:val="20"/>
                <w:szCs w:val="20"/>
                <w:lang w:val="lv-LV"/>
              </w:rPr>
              <w:t>DzS</w:t>
            </w:r>
            <w:proofErr w:type="spellEnd"/>
          </w:p>
        </w:tc>
        <w:tc>
          <w:tcPr>
            <w:tcW w:w="2976" w:type="dxa"/>
          </w:tcPr>
          <w:p w14:paraId="197190E1" w14:textId="77777777" w:rsidR="000005D0" w:rsidRPr="008203BD" w:rsidRDefault="000005D0" w:rsidP="007972E8">
            <w:pPr>
              <w:pStyle w:val="BodyText3"/>
              <w:jc w:val="both"/>
              <w:rPr>
                <w:b/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b/>
                <w:sz w:val="20"/>
                <w:szCs w:val="20"/>
                <w:shd w:val="clear" w:color="auto" w:fill="FFFFFF"/>
                <w:lang w:val="lv-LV"/>
              </w:rPr>
              <w:t>Savrupmāju apbūves teritorijas</w:t>
            </w:r>
          </w:p>
          <w:p w14:paraId="34CFD13E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Galvenā atļautā izmantošana-</w:t>
            </w:r>
          </w:p>
          <w:p w14:paraId="239B18A2" w14:textId="15DC3FFD" w:rsidR="000005D0" w:rsidRPr="008203BD" w:rsidRDefault="00D900C4" w:rsidP="007972E8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Savrupmājas, rindu mājas</w:t>
            </w:r>
          </w:p>
          <w:p w14:paraId="100CC1EA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 xml:space="preserve">Individuālo dzīvojamo māju apbūves zeme </w:t>
            </w:r>
            <w:r w:rsidRPr="008203BD">
              <w:rPr>
                <w:sz w:val="20"/>
                <w:szCs w:val="20"/>
                <w:lang w:val="lv-LV"/>
              </w:rPr>
              <w:t>NĪLMK</w:t>
            </w:r>
            <w:r w:rsidRPr="008203BD">
              <w:rPr>
                <w:bCs/>
                <w:sz w:val="20"/>
                <w:szCs w:val="20"/>
                <w:lang w:val="lv-LV"/>
              </w:rPr>
              <w:t xml:space="preserve"> 0601</w:t>
            </w:r>
          </w:p>
        </w:tc>
        <w:tc>
          <w:tcPr>
            <w:tcW w:w="3261" w:type="dxa"/>
          </w:tcPr>
          <w:p w14:paraId="7963D831" w14:textId="77777777" w:rsidR="004D2F60" w:rsidRPr="008203BD" w:rsidRDefault="004D2F60" w:rsidP="004D2F60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>Ekspluatācijas aizsargjoslas teritorija gar ielu vai ceļu- sarkanā līnija (7312030100)</w:t>
            </w:r>
          </w:p>
          <w:p w14:paraId="0669CC8F" w14:textId="013453D6" w:rsidR="004D2F60" w:rsidRPr="008203BD" w:rsidRDefault="004D2F60" w:rsidP="004D2F60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>0,01616ha</w:t>
            </w:r>
          </w:p>
          <w:p w14:paraId="23D94E10" w14:textId="77777777" w:rsidR="004D2F60" w:rsidRPr="008203BD" w:rsidRDefault="004D2F60" w:rsidP="004D2F60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 xml:space="preserve">Ekspluatācijas aizsargjoslas teritorija ap ūdensvadu, kas atrodas līdz 2m dziļumam </w:t>
            </w:r>
          </w:p>
          <w:p w14:paraId="6294738F" w14:textId="77777777" w:rsidR="004D2F60" w:rsidRPr="008203BD" w:rsidRDefault="004D2F60" w:rsidP="004D2F60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 xml:space="preserve">(7312010101) </w:t>
            </w:r>
          </w:p>
          <w:p w14:paraId="7422142E" w14:textId="1E74A338" w:rsidR="004D2F60" w:rsidRPr="008203BD" w:rsidRDefault="004D2F60" w:rsidP="004D2F60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 xml:space="preserve">0,0004 ha </w:t>
            </w:r>
          </w:p>
          <w:p w14:paraId="5A6D23BE" w14:textId="77777777" w:rsidR="004D2F60" w:rsidRPr="008203BD" w:rsidRDefault="004D2F60" w:rsidP="004D2F60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>Ekspluatācijas aizsargjoslas teritorija ap elektrisko tīklu gaisvadu  līniju pilsētās un ciemos ar nominālo spriegumu līdz 20kilovoltiem</w:t>
            </w:r>
          </w:p>
          <w:p w14:paraId="280113C1" w14:textId="77777777" w:rsidR="004D2F60" w:rsidRPr="008203BD" w:rsidRDefault="004D2F60" w:rsidP="004D2F60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>(7312050601)</w:t>
            </w:r>
          </w:p>
          <w:p w14:paraId="4C5FA3E3" w14:textId="4125159D" w:rsidR="004D2F60" w:rsidRPr="008203BD" w:rsidRDefault="004D2F60" w:rsidP="004D2F60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>0,0198 ha</w:t>
            </w:r>
          </w:p>
          <w:p w14:paraId="769CE966" w14:textId="0086ECEC" w:rsidR="00054F7C" w:rsidRPr="008203BD" w:rsidRDefault="00054F7C" w:rsidP="004D2F60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 xml:space="preserve">Ekspluatācijas aizsargjoslas teritorija gar pazemes elektronisko sakaru tīklu </w:t>
            </w:r>
            <w:proofErr w:type="spellStart"/>
            <w:r w:rsidRPr="008203BD">
              <w:rPr>
                <w:bCs/>
                <w:sz w:val="20"/>
                <w:szCs w:val="20"/>
                <w:lang w:val="lv-LV"/>
              </w:rPr>
              <w:t>līnijuun</w:t>
            </w:r>
            <w:proofErr w:type="spellEnd"/>
            <w:r w:rsidRPr="008203BD">
              <w:rPr>
                <w:bCs/>
                <w:sz w:val="20"/>
                <w:szCs w:val="20"/>
                <w:lang w:val="lv-LV"/>
              </w:rPr>
              <w:t xml:space="preserve"> kabeļu kanalizāciju (7312040100) 0.0003ha</w:t>
            </w:r>
          </w:p>
          <w:p w14:paraId="0DA0AE08" w14:textId="77777777" w:rsidR="00D900C4" w:rsidRPr="008203BD" w:rsidRDefault="00D900C4" w:rsidP="00054F7C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1388" w:type="dxa"/>
          </w:tcPr>
          <w:p w14:paraId="6841194F" w14:textId="38C85AD0" w:rsidR="00743EA5" w:rsidRPr="008203BD" w:rsidRDefault="00054F7C" w:rsidP="007972E8">
            <w:pPr>
              <w:pStyle w:val="BodyText3"/>
              <w:jc w:val="both"/>
              <w:rPr>
                <w:sz w:val="20"/>
                <w:szCs w:val="20"/>
                <w:highlight w:val="yellow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3.līnija 22A</w:t>
            </w:r>
          </w:p>
        </w:tc>
      </w:tr>
      <w:tr w:rsidR="000005D0" w:rsidRPr="008203BD" w14:paraId="3CE0CD82" w14:textId="77777777" w:rsidTr="00052AF2">
        <w:trPr>
          <w:trHeight w:val="380"/>
        </w:trPr>
        <w:tc>
          <w:tcPr>
            <w:tcW w:w="534" w:type="dxa"/>
          </w:tcPr>
          <w:p w14:paraId="30BF3A4E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2.</w:t>
            </w:r>
          </w:p>
        </w:tc>
        <w:tc>
          <w:tcPr>
            <w:tcW w:w="737" w:type="dxa"/>
          </w:tcPr>
          <w:p w14:paraId="332C8134" w14:textId="7312FD99" w:rsidR="000005D0" w:rsidRPr="008203BD" w:rsidRDefault="007D3DC6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1234</w:t>
            </w:r>
          </w:p>
        </w:tc>
        <w:tc>
          <w:tcPr>
            <w:tcW w:w="851" w:type="dxa"/>
          </w:tcPr>
          <w:p w14:paraId="4D656A94" w14:textId="77777777" w:rsidR="000005D0" w:rsidRPr="008203BD" w:rsidRDefault="00AD3F51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8203BD">
              <w:rPr>
                <w:sz w:val="20"/>
                <w:szCs w:val="20"/>
                <w:lang w:val="lv-LV"/>
              </w:rPr>
              <w:t>DzS</w:t>
            </w:r>
            <w:proofErr w:type="spellEnd"/>
          </w:p>
        </w:tc>
        <w:tc>
          <w:tcPr>
            <w:tcW w:w="2976" w:type="dxa"/>
          </w:tcPr>
          <w:p w14:paraId="46B67C91" w14:textId="77777777" w:rsidR="000005D0" w:rsidRPr="008203BD" w:rsidRDefault="000005D0" w:rsidP="007972E8">
            <w:pPr>
              <w:pStyle w:val="BodyText3"/>
              <w:jc w:val="both"/>
              <w:rPr>
                <w:b/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b/>
                <w:sz w:val="20"/>
                <w:szCs w:val="20"/>
                <w:shd w:val="clear" w:color="auto" w:fill="FFFFFF"/>
                <w:lang w:val="lv-LV"/>
              </w:rPr>
              <w:t>Savrupmāju apbūves teritorijas</w:t>
            </w:r>
          </w:p>
          <w:p w14:paraId="61D5A77B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Galvenā atļautā izmantošana-</w:t>
            </w:r>
          </w:p>
          <w:p w14:paraId="5C870D99" w14:textId="109BF93A" w:rsidR="000005D0" w:rsidRPr="008203BD" w:rsidRDefault="00D900C4" w:rsidP="007972E8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Savrupmājas,  rindu mājas</w:t>
            </w:r>
          </w:p>
          <w:p w14:paraId="3E622A46" w14:textId="77777777" w:rsidR="000005D0" w:rsidRPr="008203BD" w:rsidRDefault="000005D0" w:rsidP="007972E8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 xml:space="preserve">Individuālo dzīvojamo māju apbūves zeme </w:t>
            </w:r>
            <w:r w:rsidRPr="008203BD">
              <w:rPr>
                <w:sz w:val="20"/>
                <w:szCs w:val="20"/>
                <w:lang w:val="lv-LV"/>
              </w:rPr>
              <w:t>NĪLMK</w:t>
            </w:r>
            <w:r w:rsidRPr="008203BD">
              <w:rPr>
                <w:bCs/>
                <w:sz w:val="20"/>
                <w:szCs w:val="20"/>
                <w:lang w:val="lv-LV"/>
              </w:rPr>
              <w:t xml:space="preserve"> 0601</w:t>
            </w:r>
          </w:p>
          <w:p w14:paraId="44218059" w14:textId="77777777" w:rsidR="00D900C4" w:rsidRPr="008203BD" w:rsidRDefault="00D900C4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61" w:type="dxa"/>
          </w:tcPr>
          <w:p w14:paraId="5445A109" w14:textId="77777777" w:rsidR="000005D0" w:rsidRPr="008203BD" w:rsidRDefault="000005D0" w:rsidP="007972E8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1388" w:type="dxa"/>
          </w:tcPr>
          <w:p w14:paraId="0E3FB3C9" w14:textId="154FFEAE" w:rsidR="000005D0" w:rsidRPr="008203BD" w:rsidRDefault="00054F7C" w:rsidP="005376E4">
            <w:pPr>
              <w:jc w:val="both"/>
              <w:rPr>
                <w:color w:val="FFFFFF" w:themeColor="background1"/>
                <w:sz w:val="20"/>
                <w:szCs w:val="20"/>
                <w:highlight w:val="yellow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 xml:space="preserve">Prizmas iela </w:t>
            </w:r>
            <w:r w:rsidR="00912086" w:rsidRPr="008203BD">
              <w:rPr>
                <w:sz w:val="20"/>
                <w:szCs w:val="20"/>
                <w:lang w:val="lv-LV"/>
              </w:rPr>
              <w:t xml:space="preserve"> 1</w:t>
            </w:r>
          </w:p>
        </w:tc>
      </w:tr>
      <w:tr w:rsidR="000005D0" w:rsidRPr="008203BD" w14:paraId="3CE21AAF" w14:textId="77777777" w:rsidTr="00052AF2">
        <w:trPr>
          <w:trHeight w:val="380"/>
        </w:trPr>
        <w:tc>
          <w:tcPr>
            <w:tcW w:w="534" w:type="dxa"/>
          </w:tcPr>
          <w:p w14:paraId="1738C381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3.</w:t>
            </w:r>
          </w:p>
        </w:tc>
        <w:tc>
          <w:tcPr>
            <w:tcW w:w="737" w:type="dxa"/>
          </w:tcPr>
          <w:p w14:paraId="77B0E614" w14:textId="6C09A65B" w:rsidR="000005D0" w:rsidRPr="008203BD" w:rsidRDefault="007D3DC6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1281</w:t>
            </w:r>
          </w:p>
        </w:tc>
        <w:tc>
          <w:tcPr>
            <w:tcW w:w="851" w:type="dxa"/>
          </w:tcPr>
          <w:p w14:paraId="587792A3" w14:textId="77777777" w:rsidR="000005D0" w:rsidRPr="008203BD" w:rsidRDefault="00AD3F51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8203BD">
              <w:rPr>
                <w:sz w:val="20"/>
                <w:szCs w:val="20"/>
                <w:lang w:val="lv-LV"/>
              </w:rPr>
              <w:t>DzS</w:t>
            </w:r>
            <w:proofErr w:type="spellEnd"/>
          </w:p>
        </w:tc>
        <w:tc>
          <w:tcPr>
            <w:tcW w:w="2976" w:type="dxa"/>
          </w:tcPr>
          <w:p w14:paraId="7E415D57" w14:textId="77777777" w:rsidR="00800FC2" w:rsidRPr="008203BD" w:rsidRDefault="00800FC2" w:rsidP="00800FC2">
            <w:pPr>
              <w:pStyle w:val="BodyText3"/>
              <w:jc w:val="both"/>
              <w:rPr>
                <w:b/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b/>
                <w:sz w:val="20"/>
                <w:szCs w:val="20"/>
                <w:shd w:val="clear" w:color="auto" w:fill="FFFFFF"/>
                <w:lang w:val="lv-LV"/>
              </w:rPr>
              <w:t>Savrupmāju apbūves teritorijas</w:t>
            </w:r>
          </w:p>
          <w:p w14:paraId="2CA6C28D" w14:textId="77777777" w:rsidR="00800FC2" w:rsidRPr="008203BD" w:rsidRDefault="00800FC2" w:rsidP="00800FC2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Galvenā atļautā izmantošana-</w:t>
            </w:r>
          </w:p>
          <w:p w14:paraId="14825D16" w14:textId="18564D91" w:rsidR="00800FC2" w:rsidRPr="008203BD" w:rsidRDefault="00D900C4" w:rsidP="00800FC2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Savrupmājas,  rindu mājas</w:t>
            </w:r>
          </w:p>
          <w:p w14:paraId="56FCA7E1" w14:textId="77777777" w:rsidR="00AD3F51" w:rsidRPr="008203BD" w:rsidRDefault="00800FC2" w:rsidP="00800FC2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 xml:space="preserve">Individuālo dzīvojamo māju apbūves zeme </w:t>
            </w:r>
            <w:r w:rsidRPr="008203BD">
              <w:rPr>
                <w:sz w:val="20"/>
                <w:szCs w:val="20"/>
                <w:lang w:val="lv-LV"/>
              </w:rPr>
              <w:t>NĪLMK</w:t>
            </w:r>
            <w:r w:rsidRPr="008203BD">
              <w:rPr>
                <w:bCs/>
                <w:sz w:val="20"/>
                <w:szCs w:val="20"/>
                <w:lang w:val="lv-LV"/>
              </w:rPr>
              <w:t xml:space="preserve"> 0601</w:t>
            </w:r>
          </w:p>
          <w:p w14:paraId="6839E1DE" w14:textId="77777777" w:rsidR="00D900C4" w:rsidRPr="008203BD" w:rsidRDefault="00D900C4" w:rsidP="00800FC2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61" w:type="dxa"/>
          </w:tcPr>
          <w:p w14:paraId="0F9AE96D" w14:textId="77777777" w:rsidR="000005D0" w:rsidRPr="008203BD" w:rsidRDefault="000005D0" w:rsidP="007972E8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1388" w:type="dxa"/>
          </w:tcPr>
          <w:p w14:paraId="44F9C407" w14:textId="1EACB6E5" w:rsidR="00743EA5" w:rsidRPr="008203BD" w:rsidRDefault="008203BD" w:rsidP="005376E4">
            <w:pPr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Prizmas iela  3</w:t>
            </w:r>
          </w:p>
        </w:tc>
      </w:tr>
      <w:tr w:rsidR="000005D0" w:rsidRPr="008203BD" w14:paraId="4A120EDC" w14:textId="77777777" w:rsidTr="00052AF2">
        <w:trPr>
          <w:trHeight w:val="380"/>
        </w:trPr>
        <w:tc>
          <w:tcPr>
            <w:tcW w:w="534" w:type="dxa"/>
          </w:tcPr>
          <w:p w14:paraId="492672C2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4.</w:t>
            </w:r>
          </w:p>
        </w:tc>
        <w:tc>
          <w:tcPr>
            <w:tcW w:w="737" w:type="dxa"/>
          </w:tcPr>
          <w:p w14:paraId="630D4561" w14:textId="330F2092" w:rsidR="000005D0" w:rsidRPr="008203BD" w:rsidRDefault="007D3DC6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1229</w:t>
            </w:r>
          </w:p>
        </w:tc>
        <w:tc>
          <w:tcPr>
            <w:tcW w:w="851" w:type="dxa"/>
          </w:tcPr>
          <w:p w14:paraId="0F2B9054" w14:textId="77777777" w:rsidR="000005D0" w:rsidRPr="008203BD" w:rsidRDefault="00AD3F51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8203BD">
              <w:rPr>
                <w:sz w:val="20"/>
                <w:szCs w:val="20"/>
                <w:lang w:val="lv-LV"/>
              </w:rPr>
              <w:t>D</w:t>
            </w:r>
            <w:r w:rsidR="00800FC2" w:rsidRPr="008203BD">
              <w:rPr>
                <w:sz w:val="20"/>
                <w:szCs w:val="20"/>
                <w:lang w:val="lv-LV"/>
              </w:rPr>
              <w:t>zS</w:t>
            </w:r>
            <w:proofErr w:type="spellEnd"/>
          </w:p>
        </w:tc>
        <w:tc>
          <w:tcPr>
            <w:tcW w:w="2976" w:type="dxa"/>
          </w:tcPr>
          <w:p w14:paraId="154CA42F" w14:textId="77777777" w:rsidR="00800FC2" w:rsidRPr="008203BD" w:rsidRDefault="00800FC2" w:rsidP="00800FC2">
            <w:pPr>
              <w:pStyle w:val="BodyText3"/>
              <w:jc w:val="both"/>
              <w:rPr>
                <w:b/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b/>
                <w:sz w:val="20"/>
                <w:szCs w:val="20"/>
                <w:shd w:val="clear" w:color="auto" w:fill="FFFFFF"/>
                <w:lang w:val="lv-LV"/>
              </w:rPr>
              <w:t>Savrupmāju apbūves teritorijas</w:t>
            </w:r>
          </w:p>
          <w:p w14:paraId="3843655C" w14:textId="77777777" w:rsidR="00800FC2" w:rsidRPr="008203BD" w:rsidRDefault="00800FC2" w:rsidP="00800FC2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Galvenā atļautā izmantošana-</w:t>
            </w:r>
          </w:p>
          <w:p w14:paraId="0C943C70" w14:textId="3594A80C" w:rsidR="00800FC2" w:rsidRPr="008203BD" w:rsidRDefault="00D900C4" w:rsidP="00800FC2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Savrupmājas,  rindu mājas</w:t>
            </w:r>
          </w:p>
          <w:p w14:paraId="35C14485" w14:textId="77777777" w:rsidR="000005D0" w:rsidRPr="008203BD" w:rsidRDefault="00800FC2" w:rsidP="00800FC2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 xml:space="preserve">Individuālo dzīvojamo māju apbūves zeme </w:t>
            </w:r>
            <w:r w:rsidRPr="008203BD">
              <w:rPr>
                <w:sz w:val="20"/>
                <w:szCs w:val="20"/>
                <w:lang w:val="lv-LV"/>
              </w:rPr>
              <w:t>NĪLMK</w:t>
            </w:r>
            <w:r w:rsidRPr="008203BD">
              <w:rPr>
                <w:bCs/>
                <w:sz w:val="20"/>
                <w:szCs w:val="20"/>
                <w:lang w:val="lv-LV"/>
              </w:rPr>
              <w:t xml:space="preserve"> 0601</w:t>
            </w:r>
          </w:p>
          <w:p w14:paraId="2DDF4924" w14:textId="77777777" w:rsidR="00D900C4" w:rsidRPr="008203BD" w:rsidRDefault="00D900C4" w:rsidP="00800FC2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</w:p>
        </w:tc>
        <w:tc>
          <w:tcPr>
            <w:tcW w:w="3261" w:type="dxa"/>
          </w:tcPr>
          <w:p w14:paraId="6A05A33F" w14:textId="77777777" w:rsidR="000005D0" w:rsidRPr="008203BD" w:rsidRDefault="000005D0" w:rsidP="007972E8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</w:p>
          <w:p w14:paraId="7554986D" w14:textId="77777777" w:rsidR="00770934" w:rsidRPr="008203BD" w:rsidRDefault="00770934" w:rsidP="00800FC2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1388" w:type="dxa"/>
          </w:tcPr>
          <w:p w14:paraId="4968870E" w14:textId="59023DD3" w:rsidR="000005D0" w:rsidRPr="008203BD" w:rsidRDefault="008203BD" w:rsidP="005376E4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Prizmas iela  5</w:t>
            </w:r>
          </w:p>
        </w:tc>
      </w:tr>
      <w:tr w:rsidR="000005D0" w:rsidRPr="008203BD" w14:paraId="690B37B6" w14:textId="77777777" w:rsidTr="00052AF2">
        <w:trPr>
          <w:trHeight w:val="380"/>
        </w:trPr>
        <w:tc>
          <w:tcPr>
            <w:tcW w:w="534" w:type="dxa"/>
          </w:tcPr>
          <w:p w14:paraId="31D0E18B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5.</w:t>
            </w:r>
          </w:p>
        </w:tc>
        <w:tc>
          <w:tcPr>
            <w:tcW w:w="737" w:type="dxa"/>
          </w:tcPr>
          <w:p w14:paraId="3569603F" w14:textId="3EBA68FD" w:rsidR="000005D0" w:rsidRPr="008203BD" w:rsidRDefault="007D3DC6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1238</w:t>
            </w:r>
          </w:p>
        </w:tc>
        <w:tc>
          <w:tcPr>
            <w:tcW w:w="851" w:type="dxa"/>
          </w:tcPr>
          <w:p w14:paraId="269E270E" w14:textId="77777777" w:rsidR="000005D0" w:rsidRPr="008203BD" w:rsidRDefault="00545B0F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8203BD">
              <w:rPr>
                <w:sz w:val="20"/>
                <w:szCs w:val="20"/>
                <w:lang w:val="lv-LV"/>
              </w:rPr>
              <w:t>DzS</w:t>
            </w:r>
            <w:proofErr w:type="spellEnd"/>
          </w:p>
          <w:p w14:paraId="1C4D1995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2976" w:type="dxa"/>
          </w:tcPr>
          <w:p w14:paraId="54DB2645" w14:textId="77777777" w:rsidR="00800FC2" w:rsidRPr="008203BD" w:rsidRDefault="00800FC2" w:rsidP="00800FC2">
            <w:pPr>
              <w:pStyle w:val="BodyText3"/>
              <w:jc w:val="both"/>
              <w:rPr>
                <w:b/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b/>
                <w:sz w:val="20"/>
                <w:szCs w:val="20"/>
                <w:shd w:val="clear" w:color="auto" w:fill="FFFFFF"/>
                <w:lang w:val="lv-LV"/>
              </w:rPr>
              <w:t>Savrupmāju apbūves teritorijas</w:t>
            </w:r>
          </w:p>
          <w:p w14:paraId="7658074B" w14:textId="77777777" w:rsidR="00800FC2" w:rsidRPr="008203BD" w:rsidRDefault="00800FC2" w:rsidP="00800FC2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Galvenā atļautā izmantošana-</w:t>
            </w:r>
          </w:p>
          <w:p w14:paraId="2A1CCD78" w14:textId="73082712" w:rsidR="00800FC2" w:rsidRPr="008203BD" w:rsidRDefault="00D900C4" w:rsidP="00800FC2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Savrupmājas,  rindu mājas</w:t>
            </w:r>
          </w:p>
          <w:p w14:paraId="1ACFE576" w14:textId="77777777" w:rsidR="000005D0" w:rsidRPr="008203BD" w:rsidRDefault="00800FC2" w:rsidP="00800FC2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 xml:space="preserve">Individuālo dzīvojamo māju apbūves zeme </w:t>
            </w:r>
            <w:r w:rsidRPr="008203BD">
              <w:rPr>
                <w:sz w:val="20"/>
                <w:szCs w:val="20"/>
                <w:lang w:val="lv-LV"/>
              </w:rPr>
              <w:t>NĪLMK</w:t>
            </w:r>
            <w:r w:rsidRPr="008203BD">
              <w:rPr>
                <w:bCs/>
                <w:sz w:val="20"/>
                <w:szCs w:val="20"/>
                <w:lang w:val="lv-LV"/>
              </w:rPr>
              <w:t xml:space="preserve"> 0601</w:t>
            </w:r>
          </w:p>
          <w:p w14:paraId="2E034CF0" w14:textId="77777777" w:rsidR="00D900C4" w:rsidRPr="008203BD" w:rsidRDefault="00D900C4" w:rsidP="00800FC2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61" w:type="dxa"/>
          </w:tcPr>
          <w:p w14:paraId="4FAB4C95" w14:textId="77777777" w:rsidR="00D85122" w:rsidRPr="008203BD" w:rsidRDefault="00D85122" w:rsidP="00AD3F51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1388" w:type="dxa"/>
          </w:tcPr>
          <w:p w14:paraId="1554F284" w14:textId="77777777" w:rsidR="00743EA5" w:rsidRPr="008203BD" w:rsidRDefault="00743EA5" w:rsidP="005376E4">
            <w:pPr>
              <w:jc w:val="both"/>
              <w:rPr>
                <w:sz w:val="20"/>
                <w:szCs w:val="20"/>
                <w:lang w:val="lv-LV"/>
              </w:rPr>
            </w:pPr>
          </w:p>
          <w:p w14:paraId="79A5CF36" w14:textId="231B56D7" w:rsidR="008203BD" w:rsidRPr="008203BD" w:rsidRDefault="008203BD" w:rsidP="005376E4">
            <w:pPr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Prizmas iela  7</w:t>
            </w:r>
          </w:p>
        </w:tc>
      </w:tr>
      <w:tr w:rsidR="000005D0" w:rsidRPr="008203BD" w14:paraId="2830A5B5" w14:textId="77777777" w:rsidTr="00052AF2">
        <w:trPr>
          <w:trHeight w:val="380"/>
        </w:trPr>
        <w:tc>
          <w:tcPr>
            <w:tcW w:w="534" w:type="dxa"/>
          </w:tcPr>
          <w:p w14:paraId="6E652CF0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6.</w:t>
            </w:r>
          </w:p>
        </w:tc>
        <w:tc>
          <w:tcPr>
            <w:tcW w:w="737" w:type="dxa"/>
          </w:tcPr>
          <w:p w14:paraId="3A79DBA3" w14:textId="7E39E4B3" w:rsidR="000005D0" w:rsidRPr="008203BD" w:rsidRDefault="007D3DC6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1306</w:t>
            </w:r>
          </w:p>
        </w:tc>
        <w:tc>
          <w:tcPr>
            <w:tcW w:w="851" w:type="dxa"/>
          </w:tcPr>
          <w:p w14:paraId="6FEBDE25" w14:textId="77777777" w:rsidR="000005D0" w:rsidRPr="008203BD" w:rsidRDefault="00545B0F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8203BD">
              <w:rPr>
                <w:sz w:val="20"/>
                <w:szCs w:val="20"/>
                <w:lang w:val="lv-LV"/>
              </w:rPr>
              <w:t>DzS</w:t>
            </w:r>
            <w:proofErr w:type="spellEnd"/>
          </w:p>
        </w:tc>
        <w:tc>
          <w:tcPr>
            <w:tcW w:w="2976" w:type="dxa"/>
          </w:tcPr>
          <w:p w14:paraId="46B61ACA" w14:textId="77777777" w:rsidR="00800FC2" w:rsidRPr="008203BD" w:rsidRDefault="00800FC2" w:rsidP="00800FC2">
            <w:pPr>
              <w:pStyle w:val="BodyText3"/>
              <w:jc w:val="both"/>
              <w:rPr>
                <w:b/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b/>
                <w:sz w:val="20"/>
                <w:szCs w:val="20"/>
                <w:shd w:val="clear" w:color="auto" w:fill="FFFFFF"/>
                <w:lang w:val="lv-LV"/>
              </w:rPr>
              <w:t>Savrupmāju apbūves teritorijas</w:t>
            </w:r>
          </w:p>
          <w:p w14:paraId="532EA035" w14:textId="77777777" w:rsidR="00800FC2" w:rsidRPr="008203BD" w:rsidRDefault="00800FC2" w:rsidP="00800FC2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Galvenā atļautā izmantošana-</w:t>
            </w:r>
          </w:p>
          <w:p w14:paraId="3EC4EF84" w14:textId="3E4F103A" w:rsidR="00800FC2" w:rsidRPr="008203BD" w:rsidRDefault="00D900C4" w:rsidP="00800FC2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Savrupmājas,  rindu mājas</w:t>
            </w:r>
          </w:p>
          <w:p w14:paraId="7A2E6000" w14:textId="77777777" w:rsidR="00D85122" w:rsidRPr="008203BD" w:rsidRDefault="00800FC2" w:rsidP="00800FC2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 xml:space="preserve">Individuālo dzīvojamo māju apbūves zeme </w:t>
            </w:r>
            <w:r w:rsidRPr="008203BD">
              <w:rPr>
                <w:sz w:val="20"/>
                <w:szCs w:val="20"/>
                <w:lang w:val="lv-LV"/>
              </w:rPr>
              <w:t>NĪLMK</w:t>
            </w:r>
            <w:r w:rsidRPr="008203BD">
              <w:rPr>
                <w:bCs/>
                <w:sz w:val="20"/>
                <w:szCs w:val="20"/>
                <w:lang w:val="lv-LV"/>
              </w:rPr>
              <w:t xml:space="preserve"> 0601</w:t>
            </w:r>
          </w:p>
          <w:p w14:paraId="242561C3" w14:textId="77777777" w:rsidR="00D900C4" w:rsidRPr="008203BD" w:rsidRDefault="00D900C4" w:rsidP="00800FC2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61" w:type="dxa"/>
          </w:tcPr>
          <w:p w14:paraId="49244244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</w:p>
          <w:p w14:paraId="0F0F0F09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388" w:type="dxa"/>
          </w:tcPr>
          <w:p w14:paraId="27F3FB55" w14:textId="77777777" w:rsidR="000005D0" w:rsidRPr="008203BD" w:rsidRDefault="000005D0" w:rsidP="005376E4">
            <w:pPr>
              <w:jc w:val="both"/>
              <w:rPr>
                <w:sz w:val="20"/>
                <w:szCs w:val="20"/>
                <w:lang w:val="lv-LV"/>
              </w:rPr>
            </w:pPr>
          </w:p>
          <w:p w14:paraId="4FC08810" w14:textId="126CDB36" w:rsidR="008203BD" w:rsidRPr="008203BD" w:rsidRDefault="008203BD" w:rsidP="005376E4">
            <w:pPr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Prizmas iela  9</w:t>
            </w:r>
          </w:p>
        </w:tc>
      </w:tr>
      <w:tr w:rsidR="000005D0" w:rsidRPr="008203BD" w14:paraId="696A2E7D" w14:textId="77777777" w:rsidTr="00052AF2">
        <w:trPr>
          <w:trHeight w:val="380"/>
        </w:trPr>
        <w:tc>
          <w:tcPr>
            <w:tcW w:w="534" w:type="dxa"/>
          </w:tcPr>
          <w:p w14:paraId="6D51C6B3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7.</w:t>
            </w:r>
          </w:p>
        </w:tc>
        <w:tc>
          <w:tcPr>
            <w:tcW w:w="737" w:type="dxa"/>
          </w:tcPr>
          <w:p w14:paraId="7540B8D6" w14:textId="5836E247" w:rsidR="000005D0" w:rsidRPr="008203BD" w:rsidRDefault="007D3DC6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1543</w:t>
            </w:r>
          </w:p>
        </w:tc>
        <w:tc>
          <w:tcPr>
            <w:tcW w:w="851" w:type="dxa"/>
          </w:tcPr>
          <w:p w14:paraId="4EFFD4AA" w14:textId="77777777" w:rsidR="000005D0" w:rsidRPr="008203BD" w:rsidRDefault="00545B0F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8203BD">
              <w:rPr>
                <w:sz w:val="20"/>
                <w:szCs w:val="20"/>
                <w:lang w:val="lv-LV"/>
              </w:rPr>
              <w:t>DzS</w:t>
            </w:r>
            <w:proofErr w:type="spellEnd"/>
          </w:p>
          <w:p w14:paraId="478E5F64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2976" w:type="dxa"/>
          </w:tcPr>
          <w:p w14:paraId="3BEE4CCE" w14:textId="77777777" w:rsidR="000005D0" w:rsidRPr="008203BD" w:rsidRDefault="000005D0" w:rsidP="007972E8">
            <w:pPr>
              <w:pStyle w:val="BodyText3"/>
              <w:jc w:val="both"/>
              <w:rPr>
                <w:b/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b/>
                <w:sz w:val="20"/>
                <w:szCs w:val="20"/>
                <w:shd w:val="clear" w:color="auto" w:fill="FFFFFF"/>
                <w:lang w:val="lv-LV"/>
              </w:rPr>
              <w:t>Savrupmāju apbūves teritorijas</w:t>
            </w:r>
          </w:p>
          <w:p w14:paraId="40054DA2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Galvenā atļautā izmantošana-</w:t>
            </w:r>
          </w:p>
          <w:p w14:paraId="26800EAE" w14:textId="2A7117AF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Savrupmājas</w:t>
            </w:r>
            <w:r w:rsidR="00D900C4" w:rsidRPr="008203BD">
              <w:rPr>
                <w:sz w:val="20"/>
                <w:szCs w:val="20"/>
                <w:shd w:val="clear" w:color="auto" w:fill="FFFFFF"/>
                <w:lang w:val="lv-LV"/>
              </w:rPr>
              <w:t>,  rindu mājas</w:t>
            </w:r>
          </w:p>
          <w:p w14:paraId="710097EB" w14:textId="5921EAAE" w:rsidR="00D900C4" w:rsidRPr="008203BD" w:rsidRDefault="000005D0" w:rsidP="007972E8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 xml:space="preserve">Individuālo dzīvojamo māju apbūves zeme </w:t>
            </w:r>
            <w:r w:rsidRPr="008203BD">
              <w:rPr>
                <w:sz w:val="20"/>
                <w:szCs w:val="20"/>
                <w:lang w:val="lv-LV"/>
              </w:rPr>
              <w:t>NĪLMK</w:t>
            </w:r>
            <w:r w:rsidRPr="008203BD">
              <w:rPr>
                <w:bCs/>
                <w:sz w:val="20"/>
                <w:szCs w:val="20"/>
                <w:lang w:val="lv-LV"/>
              </w:rPr>
              <w:t xml:space="preserve"> 0601</w:t>
            </w:r>
          </w:p>
        </w:tc>
        <w:tc>
          <w:tcPr>
            <w:tcW w:w="3261" w:type="dxa"/>
          </w:tcPr>
          <w:p w14:paraId="3ED0F640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388" w:type="dxa"/>
          </w:tcPr>
          <w:p w14:paraId="7183D408" w14:textId="75226BC6" w:rsidR="000005D0" w:rsidRPr="008203BD" w:rsidRDefault="008203BD" w:rsidP="005376E4">
            <w:pPr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Prizmas iela  11</w:t>
            </w:r>
          </w:p>
        </w:tc>
      </w:tr>
      <w:tr w:rsidR="000005D0" w:rsidRPr="008203BD" w14:paraId="42A8EFC3" w14:textId="77777777" w:rsidTr="00052AF2">
        <w:trPr>
          <w:trHeight w:val="380"/>
        </w:trPr>
        <w:tc>
          <w:tcPr>
            <w:tcW w:w="534" w:type="dxa"/>
          </w:tcPr>
          <w:p w14:paraId="29866DB8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lastRenderedPageBreak/>
              <w:t>8.</w:t>
            </w:r>
          </w:p>
        </w:tc>
        <w:tc>
          <w:tcPr>
            <w:tcW w:w="737" w:type="dxa"/>
          </w:tcPr>
          <w:p w14:paraId="252BEC6F" w14:textId="5796F7B8" w:rsidR="000005D0" w:rsidRPr="008203BD" w:rsidRDefault="007D3DC6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1381</w:t>
            </w:r>
          </w:p>
        </w:tc>
        <w:tc>
          <w:tcPr>
            <w:tcW w:w="851" w:type="dxa"/>
          </w:tcPr>
          <w:p w14:paraId="211A27D5" w14:textId="77777777" w:rsidR="000005D0" w:rsidRPr="008203BD" w:rsidRDefault="00545B0F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8203BD">
              <w:rPr>
                <w:sz w:val="20"/>
                <w:szCs w:val="20"/>
                <w:lang w:val="lv-LV"/>
              </w:rPr>
              <w:t>DzS</w:t>
            </w:r>
            <w:proofErr w:type="spellEnd"/>
          </w:p>
        </w:tc>
        <w:tc>
          <w:tcPr>
            <w:tcW w:w="2976" w:type="dxa"/>
          </w:tcPr>
          <w:p w14:paraId="0376D120" w14:textId="77777777" w:rsidR="00D85122" w:rsidRPr="008203BD" w:rsidRDefault="00800FC2" w:rsidP="00D85122">
            <w:pPr>
              <w:pStyle w:val="BodyText3"/>
              <w:jc w:val="both"/>
              <w:rPr>
                <w:b/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S</w:t>
            </w:r>
            <w:r w:rsidR="00D85122" w:rsidRPr="008203BD">
              <w:rPr>
                <w:b/>
                <w:sz w:val="20"/>
                <w:szCs w:val="20"/>
                <w:shd w:val="clear" w:color="auto" w:fill="FFFFFF"/>
                <w:lang w:val="lv-LV"/>
              </w:rPr>
              <w:t>avrupmāju apbūves teritorijas</w:t>
            </w:r>
          </w:p>
          <w:p w14:paraId="00417BB1" w14:textId="77777777" w:rsidR="00D85122" w:rsidRPr="008203BD" w:rsidRDefault="00D85122" w:rsidP="00D85122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Galvenā atļautā izmantošana-</w:t>
            </w:r>
          </w:p>
          <w:p w14:paraId="6B32D837" w14:textId="22BE1386" w:rsidR="00D85122" w:rsidRPr="008203BD" w:rsidRDefault="00D85122" w:rsidP="00D85122">
            <w:pPr>
              <w:pStyle w:val="BodyText3"/>
              <w:jc w:val="both"/>
              <w:rPr>
                <w:b/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Savrupmājas</w:t>
            </w:r>
            <w:r w:rsidR="00D900C4" w:rsidRPr="008203BD">
              <w:rPr>
                <w:sz w:val="20"/>
                <w:szCs w:val="20"/>
                <w:shd w:val="clear" w:color="auto" w:fill="FFFFFF"/>
                <w:lang w:val="lv-LV"/>
              </w:rPr>
              <w:t>,  rindu mājas</w:t>
            </w:r>
          </w:p>
          <w:p w14:paraId="189DA88D" w14:textId="77777777" w:rsidR="00D85122" w:rsidRPr="008203BD" w:rsidRDefault="00D85122" w:rsidP="00D85122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 xml:space="preserve">Individuālo dzīvojamo māju apbūves zeme </w:t>
            </w:r>
            <w:r w:rsidRPr="008203BD">
              <w:rPr>
                <w:sz w:val="20"/>
                <w:szCs w:val="20"/>
                <w:lang w:val="lv-LV"/>
              </w:rPr>
              <w:t>NĪLMK</w:t>
            </w:r>
            <w:r w:rsidRPr="008203BD">
              <w:rPr>
                <w:bCs/>
                <w:sz w:val="20"/>
                <w:szCs w:val="20"/>
                <w:lang w:val="lv-LV"/>
              </w:rPr>
              <w:t xml:space="preserve"> 0601</w:t>
            </w:r>
          </w:p>
          <w:p w14:paraId="7357E0BE" w14:textId="77777777" w:rsidR="000005D0" w:rsidRPr="008203BD" w:rsidRDefault="000005D0" w:rsidP="007972E8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61" w:type="dxa"/>
          </w:tcPr>
          <w:p w14:paraId="0D55C9B8" w14:textId="77777777" w:rsidR="00F636F4" w:rsidRPr="008203BD" w:rsidRDefault="00F636F4" w:rsidP="007972E8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</w:p>
          <w:p w14:paraId="2F285284" w14:textId="77777777" w:rsidR="00F636F4" w:rsidRPr="008203BD" w:rsidRDefault="00F636F4" w:rsidP="007972E8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1388" w:type="dxa"/>
          </w:tcPr>
          <w:p w14:paraId="38F24E0C" w14:textId="2F533471" w:rsidR="000005D0" w:rsidRPr="008203BD" w:rsidRDefault="008203BD" w:rsidP="005376E4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Prizmas iela  8</w:t>
            </w:r>
          </w:p>
        </w:tc>
      </w:tr>
      <w:tr w:rsidR="008C5286" w:rsidRPr="008203BD" w14:paraId="63536DBC" w14:textId="77777777" w:rsidTr="00052AF2">
        <w:trPr>
          <w:trHeight w:val="380"/>
        </w:trPr>
        <w:tc>
          <w:tcPr>
            <w:tcW w:w="534" w:type="dxa"/>
          </w:tcPr>
          <w:p w14:paraId="6602D7AA" w14:textId="77777777" w:rsidR="008C5286" w:rsidRPr="008203BD" w:rsidRDefault="008C5286" w:rsidP="008C5286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9.</w:t>
            </w:r>
          </w:p>
        </w:tc>
        <w:tc>
          <w:tcPr>
            <w:tcW w:w="737" w:type="dxa"/>
          </w:tcPr>
          <w:p w14:paraId="16188E12" w14:textId="7B231D5B" w:rsidR="008C5286" w:rsidRPr="008203BD" w:rsidRDefault="007D3DC6" w:rsidP="008C5286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1385</w:t>
            </w:r>
          </w:p>
        </w:tc>
        <w:tc>
          <w:tcPr>
            <w:tcW w:w="851" w:type="dxa"/>
          </w:tcPr>
          <w:p w14:paraId="470EFEF0" w14:textId="77777777" w:rsidR="008C5286" w:rsidRPr="008203BD" w:rsidRDefault="00545B0F" w:rsidP="008C5286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8203BD">
              <w:rPr>
                <w:sz w:val="20"/>
                <w:szCs w:val="20"/>
                <w:lang w:val="lv-LV"/>
              </w:rPr>
              <w:t>DzS</w:t>
            </w:r>
            <w:proofErr w:type="spellEnd"/>
          </w:p>
        </w:tc>
        <w:tc>
          <w:tcPr>
            <w:tcW w:w="2976" w:type="dxa"/>
          </w:tcPr>
          <w:p w14:paraId="25571215" w14:textId="77777777" w:rsidR="00800FC2" w:rsidRPr="008203BD" w:rsidRDefault="00800FC2" w:rsidP="00800FC2">
            <w:pPr>
              <w:pStyle w:val="BodyText3"/>
              <w:jc w:val="both"/>
              <w:rPr>
                <w:b/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b/>
                <w:sz w:val="20"/>
                <w:szCs w:val="20"/>
                <w:shd w:val="clear" w:color="auto" w:fill="FFFFFF"/>
                <w:lang w:val="lv-LV"/>
              </w:rPr>
              <w:t>Savrupmāju apbūves teritorijas</w:t>
            </w:r>
          </w:p>
          <w:p w14:paraId="185D81C1" w14:textId="77777777" w:rsidR="00800FC2" w:rsidRPr="008203BD" w:rsidRDefault="00800FC2" w:rsidP="00800FC2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Galvenā atļautā izmantošana-</w:t>
            </w:r>
          </w:p>
          <w:p w14:paraId="56477F96" w14:textId="05E3269C" w:rsidR="00800FC2" w:rsidRPr="008203BD" w:rsidRDefault="00D900C4" w:rsidP="00800FC2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Savrupmājas,  rindu mājas</w:t>
            </w:r>
          </w:p>
          <w:p w14:paraId="0B9F68A3" w14:textId="77777777" w:rsidR="008C5286" w:rsidRPr="008203BD" w:rsidRDefault="00800FC2" w:rsidP="00800FC2">
            <w:pPr>
              <w:pStyle w:val="Footer"/>
              <w:tabs>
                <w:tab w:val="left" w:pos="720"/>
              </w:tabs>
              <w:snapToGrid w:val="0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 xml:space="preserve">Individuālo dzīvojamo māju apbūves zeme </w:t>
            </w:r>
            <w:r w:rsidRPr="008203BD">
              <w:rPr>
                <w:sz w:val="20"/>
                <w:szCs w:val="20"/>
                <w:lang w:val="lv-LV"/>
              </w:rPr>
              <w:t>NĪLMK</w:t>
            </w:r>
            <w:r w:rsidRPr="008203BD">
              <w:rPr>
                <w:bCs/>
                <w:sz w:val="20"/>
                <w:szCs w:val="20"/>
                <w:lang w:val="lv-LV"/>
              </w:rPr>
              <w:t xml:space="preserve"> 0601</w:t>
            </w:r>
          </w:p>
          <w:p w14:paraId="0FF6795C" w14:textId="77777777" w:rsidR="00D900C4" w:rsidRPr="008203BD" w:rsidRDefault="00D900C4" w:rsidP="00800FC2">
            <w:pPr>
              <w:pStyle w:val="Footer"/>
              <w:tabs>
                <w:tab w:val="left" w:pos="720"/>
              </w:tabs>
              <w:snapToGrid w:val="0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3261" w:type="dxa"/>
          </w:tcPr>
          <w:p w14:paraId="7D9A660E" w14:textId="77777777" w:rsidR="008C5286" w:rsidRPr="008203BD" w:rsidRDefault="008C5286" w:rsidP="008C5286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1388" w:type="dxa"/>
          </w:tcPr>
          <w:p w14:paraId="274A2AA9" w14:textId="7BAEA013" w:rsidR="008C5286" w:rsidRPr="008203BD" w:rsidRDefault="008203BD" w:rsidP="00545B0F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Prizmas iela  6</w:t>
            </w:r>
          </w:p>
        </w:tc>
      </w:tr>
      <w:tr w:rsidR="00545B0F" w:rsidRPr="008203BD" w14:paraId="2C0EEA53" w14:textId="77777777" w:rsidTr="00052AF2">
        <w:trPr>
          <w:trHeight w:val="380"/>
        </w:trPr>
        <w:tc>
          <w:tcPr>
            <w:tcW w:w="534" w:type="dxa"/>
          </w:tcPr>
          <w:p w14:paraId="12A5A50F" w14:textId="77777777" w:rsidR="00545B0F" w:rsidRPr="008203BD" w:rsidRDefault="00545B0F" w:rsidP="008C5286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10.</w:t>
            </w:r>
          </w:p>
        </w:tc>
        <w:tc>
          <w:tcPr>
            <w:tcW w:w="737" w:type="dxa"/>
          </w:tcPr>
          <w:p w14:paraId="77B9E92B" w14:textId="25587F05" w:rsidR="00545B0F" w:rsidRPr="008203BD" w:rsidRDefault="007D3DC6" w:rsidP="008C5286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1400</w:t>
            </w:r>
          </w:p>
        </w:tc>
        <w:tc>
          <w:tcPr>
            <w:tcW w:w="851" w:type="dxa"/>
          </w:tcPr>
          <w:p w14:paraId="323303B8" w14:textId="77777777" w:rsidR="00545B0F" w:rsidRPr="008203BD" w:rsidRDefault="00545B0F" w:rsidP="008C5286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8203BD">
              <w:rPr>
                <w:sz w:val="20"/>
                <w:szCs w:val="20"/>
                <w:lang w:val="lv-LV"/>
              </w:rPr>
              <w:t>DzS</w:t>
            </w:r>
            <w:proofErr w:type="spellEnd"/>
          </w:p>
        </w:tc>
        <w:tc>
          <w:tcPr>
            <w:tcW w:w="2976" w:type="dxa"/>
          </w:tcPr>
          <w:p w14:paraId="6A226F4D" w14:textId="77777777" w:rsidR="00545B0F" w:rsidRPr="008203BD" w:rsidRDefault="00545B0F" w:rsidP="00545B0F">
            <w:pPr>
              <w:pStyle w:val="BodyText3"/>
              <w:jc w:val="both"/>
              <w:rPr>
                <w:b/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b/>
                <w:sz w:val="20"/>
                <w:szCs w:val="20"/>
                <w:shd w:val="clear" w:color="auto" w:fill="FFFFFF"/>
                <w:lang w:val="lv-LV"/>
              </w:rPr>
              <w:t>Savrupmāju apbūves teritorijas</w:t>
            </w:r>
          </w:p>
          <w:p w14:paraId="4614C56C" w14:textId="77777777" w:rsidR="00545B0F" w:rsidRPr="008203BD" w:rsidRDefault="00545B0F" w:rsidP="00545B0F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Galvenā atļautā izmantošana-</w:t>
            </w:r>
          </w:p>
          <w:p w14:paraId="25E6A205" w14:textId="2964E9D9" w:rsidR="00545B0F" w:rsidRPr="008203BD" w:rsidRDefault="00D900C4" w:rsidP="00545B0F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Savrupmājas,  rindu mājas</w:t>
            </w:r>
          </w:p>
          <w:p w14:paraId="1F6BF4EA" w14:textId="77777777" w:rsidR="00545B0F" w:rsidRPr="008203BD" w:rsidRDefault="00545B0F" w:rsidP="00545B0F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 xml:space="preserve">Individuālo dzīvojamo māju apbūves zeme </w:t>
            </w:r>
            <w:r w:rsidRPr="008203BD">
              <w:rPr>
                <w:sz w:val="20"/>
                <w:szCs w:val="20"/>
                <w:lang w:val="lv-LV"/>
              </w:rPr>
              <w:t>NĪLMK</w:t>
            </w:r>
            <w:r w:rsidRPr="008203BD">
              <w:rPr>
                <w:bCs/>
                <w:sz w:val="20"/>
                <w:szCs w:val="20"/>
                <w:lang w:val="lv-LV"/>
              </w:rPr>
              <w:t xml:space="preserve"> 0601</w:t>
            </w:r>
          </w:p>
          <w:p w14:paraId="1BE24EDE" w14:textId="77777777" w:rsidR="00D900C4" w:rsidRPr="008203BD" w:rsidRDefault="00D900C4" w:rsidP="00545B0F">
            <w:pPr>
              <w:pStyle w:val="BodyText3"/>
              <w:jc w:val="both"/>
              <w:rPr>
                <w:b/>
                <w:sz w:val="20"/>
                <w:szCs w:val="20"/>
                <w:shd w:val="clear" w:color="auto" w:fill="FFFFFF"/>
                <w:lang w:val="lv-LV"/>
              </w:rPr>
            </w:pPr>
          </w:p>
        </w:tc>
        <w:tc>
          <w:tcPr>
            <w:tcW w:w="3261" w:type="dxa"/>
          </w:tcPr>
          <w:p w14:paraId="53F86534" w14:textId="77777777" w:rsidR="00545B0F" w:rsidRPr="008203BD" w:rsidRDefault="00545B0F" w:rsidP="008C5286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1388" w:type="dxa"/>
          </w:tcPr>
          <w:p w14:paraId="7B4F4B76" w14:textId="1B72E329" w:rsidR="00545B0F" w:rsidRPr="008203BD" w:rsidRDefault="008203BD" w:rsidP="00545B0F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Prizmas iela  4</w:t>
            </w:r>
          </w:p>
        </w:tc>
      </w:tr>
      <w:tr w:rsidR="00545B0F" w:rsidRPr="008203BD" w14:paraId="4F427063" w14:textId="77777777" w:rsidTr="00052AF2">
        <w:trPr>
          <w:trHeight w:val="380"/>
        </w:trPr>
        <w:tc>
          <w:tcPr>
            <w:tcW w:w="534" w:type="dxa"/>
          </w:tcPr>
          <w:p w14:paraId="534040C0" w14:textId="77777777" w:rsidR="00545B0F" w:rsidRPr="008203BD" w:rsidRDefault="00545B0F" w:rsidP="008C5286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11.</w:t>
            </w:r>
          </w:p>
        </w:tc>
        <w:tc>
          <w:tcPr>
            <w:tcW w:w="737" w:type="dxa"/>
          </w:tcPr>
          <w:p w14:paraId="6300F458" w14:textId="7BC88559" w:rsidR="00545B0F" w:rsidRPr="008203BD" w:rsidRDefault="004D2F60" w:rsidP="008C5286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1386</w:t>
            </w:r>
          </w:p>
        </w:tc>
        <w:tc>
          <w:tcPr>
            <w:tcW w:w="851" w:type="dxa"/>
          </w:tcPr>
          <w:p w14:paraId="36AAB1B4" w14:textId="77777777" w:rsidR="00545B0F" w:rsidRPr="008203BD" w:rsidRDefault="00545B0F" w:rsidP="008C5286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8203BD">
              <w:rPr>
                <w:sz w:val="20"/>
                <w:szCs w:val="20"/>
                <w:lang w:val="lv-LV"/>
              </w:rPr>
              <w:t>DzS</w:t>
            </w:r>
            <w:proofErr w:type="spellEnd"/>
          </w:p>
        </w:tc>
        <w:tc>
          <w:tcPr>
            <w:tcW w:w="2976" w:type="dxa"/>
          </w:tcPr>
          <w:p w14:paraId="4D702925" w14:textId="77777777" w:rsidR="00545B0F" w:rsidRPr="008203BD" w:rsidRDefault="00545B0F" w:rsidP="00545B0F">
            <w:pPr>
              <w:pStyle w:val="BodyText3"/>
              <w:jc w:val="both"/>
              <w:rPr>
                <w:b/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b/>
                <w:sz w:val="20"/>
                <w:szCs w:val="20"/>
                <w:shd w:val="clear" w:color="auto" w:fill="FFFFFF"/>
                <w:lang w:val="lv-LV"/>
              </w:rPr>
              <w:t>Savrupmāju apbūves teritorijas</w:t>
            </w:r>
          </w:p>
          <w:p w14:paraId="62E759B7" w14:textId="77777777" w:rsidR="00545B0F" w:rsidRPr="008203BD" w:rsidRDefault="00545B0F" w:rsidP="00545B0F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Galvenā atļautā izmantošana-</w:t>
            </w:r>
          </w:p>
          <w:p w14:paraId="6069A32F" w14:textId="3B470E8B" w:rsidR="00545B0F" w:rsidRPr="008203BD" w:rsidRDefault="00D900C4" w:rsidP="00545B0F">
            <w:pPr>
              <w:pStyle w:val="BodyText3"/>
              <w:jc w:val="both"/>
              <w:rPr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shd w:val="clear" w:color="auto" w:fill="FFFFFF"/>
                <w:lang w:val="lv-LV"/>
              </w:rPr>
              <w:t>Savrupmājas,  rindu mājas</w:t>
            </w:r>
          </w:p>
          <w:p w14:paraId="3005AF82" w14:textId="77777777" w:rsidR="00545B0F" w:rsidRPr="008203BD" w:rsidRDefault="00545B0F" w:rsidP="00545B0F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 xml:space="preserve">Individuālo dzīvojamo māju apbūves zeme </w:t>
            </w:r>
            <w:r w:rsidRPr="008203BD">
              <w:rPr>
                <w:sz w:val="20"/>
                <w:szCs w:val="20"/>
                <w:lang w:val="lv-LV"/>
              </w:rPr>
              <w:t>NĪLMK</w:t>
            </w:r>
            <w:r w:rsidRPr="008203BD">
              <w:rPr>
                <w:bCs/>
                <w:sz w:val="20"/>
                <w:szCs w:val="20"/>
                <w:lang w:val="lv-LV"/>
              </w:rPr>
              <w:t xml:space="preserve"> 0601</w:t>
            </w:r>
          </w:p>
          <w:p w14:paraId="4FA63CE2" w14:textId="77777777" w:rsidR="00D900C4" w:rsidRPr="008203BD" w:rsidRDefault="00D900C4" w:rsidP="00545B0F">
            <w:pPr>
              <w:pStyle w:val="BodyText3"/>
              <w:jc w:val="both"/>
              <w:rPr>
                <w:b/>
                <w:sz w:val="20"/>
                <w:szCs w:val="20"/>
                <w:shd w:val="clear" w:color="auto" w:fill="FFFFFF"/>
                <w:lang w:val="lv-LV"/>
              </w:rPr>
            </w:pPr>
          </w:p>
        </w:tc>
        <w:tc>
          <w:tcPr>
            <w:tcW w:w="3261" w:type="dxa"/>
          </w:tcPr>
          <w:p w14:paraId="377A78C7" w14:textId="77777777" w:rsidR="00545B0F" w:rsidRPr="008203BD" w:rsidRDefault="00545B0F" w:rsidP="008C5286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1388" w:type="dxa"/>
          </w:tcPr>
          <w:p w14:paraId="7078397D" w14:textId="0322A011" w:rsidR="00545B0F" w:rsidRPr="008203BD" w:rsidRDefault="008203BD" w:rsidP="008C5286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Prizmas iela  2</w:t>
            </w:r>
          </w:p>
        </w:tc>
      </w:tr>
      <w:tr w:rsidR="00545B0F" w:rsidRPr="008203BD" w14:paraId="637D4707" w14:textId="77777777" w:rsidTr="00052AF2">
        <w:trPr>
          <w:trHeight w:val="380"/>
        </w:trPr>
        <w:tc>
          <w:tcPr>
            <w:tcW w:w="534" w:type="dxa"/>
          </w:tcPr>
          <w:p w14:paraId="69E66F96" w14:textId="18B90B50" w:rsidR="00545B0F" w:rsidRPr="008203BD" w:rsidRDefault="004D2F60" w:rsidP="008C5286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22</w:t>
            </w:r>
            <w:r w:rsidR="00545B0F" w:rsidRPr="008203BD"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737" w:type="dxa"/>
          </w:tcPr>
          <w:p w14:paraId="4853BB1D" w14:textId="5B795215" w:rsidR="00545B0F" w:rsidRPr="008203BD" w:rsidRDefault="004D2F60" w:rsidP="008C5286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2146</w:t>
            </w:r>
          </w:p>
        </w:tc>
        <w:tc>
          <w:tcPr>
            <w:tcW w:w="851" w:type="dxa"/>
          </w:tcPr>
          <w:p w14:paraId="4F3E1768" w14:textId="77777777" w:rsidR="00545B0F" w:rsidRPr="008203BD" w:rsidRDefault="00545B0F" w:rsidP="008C5286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TR</w:t>
            </w:r>
          </w:p>
        </w:tc>
        <w:tc>
          <w:tcPr>
            <w:tcW w:w="2976" w:type="dxa"/>
          </w:tcPr>
          <w:p w14:paraId="1C14E2C0" w14:textId="77777777" w:rsidR="00545B0F" w:rsidRPr="008203BD" w:rsidRDefault="00545B0F" w:rsidP="00545B0F">
            <w:pPr>
              <w:pStyle w:val="Footer"/>
              <w:tabs>
                <w:tab w:val="left" w:pos="720"/>
              </w:tabs>
              <w:snapToGrid w:val="0"/>
              <w:rPr>
                <w:b/>
                <w:sz w:val="20"/>
                <w:szCs w:val="20"/>
                <w:lang w:val="lv-LV"/>
              </w:rPr>
            </w:pPr>
            <w:proofErr w:type="spellStart"/>
            <w:r w:rsidRPr="008203BD">
              <w:rPr>
                <w:b/>
                <w:sz w:val="20"/>
                <w:szCs w:val="20"/>
                <w:lang w:val="lv-LV"/>
              </w:rPr>
              <w:t>Jaunveidojamā</w:t>
            </w:r>
            <w:proofErr w:type="spellEnd"/>
            <w:r w:rsidRPr="008203BD">
              <w:rPr>
                <w:b/>
                <w:sz w:val="20"/>
                <w:szCs w:val="20"/>
                <w:lang w:val="lv-LV"/>
              </w:rPr>
              <w:t xml:space="preserve"> iela</w:t>
            </w:r>
          </w:p>
          <w:p w14:paraId="684B9DCA" w14:textId="77777777" w:rsidR="00545B0F" w:rsidRPr="008203BD" w:rsidRDefault="00545B0F" w:rsidP="00545B0F">
            <w:pPr>
              <w:pStyle w:val="Footer"/>
              <w:tabs>
                <w:tab w:val="left" w:pos="720"/>
              </w:tabs>
              <w:snapToGrid w:val="0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 xml:space="preserve">Atļautā izmantošana - Transporta lineārā infrastruktūra </w:t>
            </w:r>
          </w:p>
          <w:p w14:paraId="37F13782" w14:textId="77777777" w:rsidR="00545B0F" w:rsidRPr="008203BD" w:rsidRDefault="00545B0F" w:rsidP="00545B0F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 xml:space="preserve">Zeme ceļu nodalījuma joslā </w:t>
            </w:r>
          </w:p>
          <w:p w14:paraId="3BEB49FF" w14:textId="77777777" w:rsidR="00545B0F" w:rsidRPr="008203BD" w:rsidRDefault="00545B0F" w:rsidP="00545B0F">
            <w:pPr>
              <w:pStyle w:val="BodyText3"/>
              <w:jc w:val="both"/>
              <w:rPr>
                <w:b/>
                <w:sz w:val="20"/>
                <w:szCs w:val="20"/>
                <w:shd w:val="clear" w:color="auto" w:fill="FFFFFF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NĪLMK 1101</w:t>
            </w:r>
          </w:p>
        </w:tc>
        <w:tc>
          <w:tcPr>
            <w:tcW w:w="3261" w:type="dxa"/>
          </w:tcPr>
          <w:p w14:paraId="4C829853" w14:textId="77777777" w:rsidR="00545B0F" w:rsidRPr="008203BD" w:rsidRDefault="00545B0F" w:rsidP="00545B0F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>Ekspluatācijas aizsargjoslas teritorija gar ielu vai ceļu- sarkanā līnija (7312030100)</w:t>
            </w:r>
          </w:p>
          <w:p w14:paraId="491A7614" w14:textId="3F970F46" w:rsidR="00545B0F" w:rsidRPr="008203BD" w:rsidRDefault="004D2F60" w:rsidP="00545B0F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>0,2146h</w:t>
            </w:r>
            <w:r w:rsidR="00545B0F" w:rsidRPr="008203BD">
              <w:rPr>
                <w:bCs/>
                <w:sz w:val="20"/>
                <w:szCs w:val="20"/>
                <w:lang w:val="lv-LV"/>
              </w:rPr>
              <w:t>a</w:t>
            </w:r>
          </w:p>
          <w:p w14:paraId="1730B383" w14:textId="624CC6CE" w:rsidR="00545B0F" w:rsidRPr="008203BD" w:rsidRDefault="00545B0F" w:rsidP="00545B0F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>Ekspluatāci</w:t>
            </w:r>
            <w:r w:rsidR="004D2F60" w:rsidRPr="008203BD">
              <w:rPr>
                <w:bCs/>
                <w:sz w:val="20"/>
                <w:szCs w:val="20"/>
                <w:lang w:val="lv-LV"/>
              </w:rPr>
              <w:t>jas aizsargjoslas teritorija ap ūdensvadu, kas atrodas līdz 2m dziļumam</w:t>
            </w:r>
            <w:r w:rsidRPr="008203BD">
              <w:rPr>
                <w:bCs/>
                <w:sz w:val="20"/>
                <w:szCs w:val="20"/>
                <w:lang w:val="lv-LV"/>
              </w:rPr>
              <w:t xml:space="preserve"> </w:t>
            </w:r>
          </w:p>
          <w:p w14:paraId="42635EB0" w14:textId="0C8F3A88" w:rsidR="00545B0F" w:rsidRPr="008203BD" w:rsidRDefault="004D2F60" w:rsidP="00545B0F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>(7312010101</w:t>
            </w:r>
            <w:r w:rsidR="00545B0F" w:rsidRPr="008203BD">
              <w:rPr>
                <w:bCs/>
                <w:sz w:val="20"/>
                <w:szCs w:val="20"/>
                <w:lang w:val="lv-LV"/>
              </w:rPr>
              <w:t xml:space="preserve">) </w:t>
            </w:r>
          </w:p>
          <w:p w14:paraId="59ABDF82" w14:textId="0EF61F34" w:rsidR="00D900C4" w:rsidRPr="008203BD" w:rsidRDefault="004D2F60" w:rsidP="00D900C4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>0,0224</w:t>
            </w:r>
            <w:r w:rsidR="00545B0F" w:rsidRPr="008203BD">
              <w:rPr>
                <w:bCs/>
                <w:sz w:val="20"/>
                <w:szCs w:val="20"/>
                <w:lang w:val="lv-LV"/>
              </w:rPr>
              <w:t xml:space="preserve"> ha</w:t>
            </w:r>
            <w:r w:rsidR="00D900C4" w:rsidRPr="008203BD">
              <w:rPr>
                <w:bCs/>
                <w:sz w:val="20"/>
                <w:szCs w:val="20"/>
                <w:lang w:val="lv-LV"/>
              </w:rPr>
              <w:t xml:space="preserve"> </w:t>
            </w:r>
          </w:p>
          <w:p w14:paraId="4833C720" w14:textId="04254C1D" w:rsidR="00D900C4" w:rsidRPr="008203BD" w:rsidRDefault="00D900C4" w:rsidP="00D900C4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 xml:space="preserve">Ekspluatācijas aizsargjoslas teritorija </w:t>
            </w:r>
            <w:r w:rsidR="004D2F60" w:rsidRPr="008203BD">
              <w:rPr>
                <w:bCs/>
                <w:sz w:val="20"/>
                <w:szCs w:val="20"/>
                <w:lang w:val="lv-LV"/>
              </w:rPr>
              <w:t xml:space="preserve">ap elektrisko tīklu gaisvadu </w:t>
            </w:r>
            <w:r w:rsidRPr="008203BD">
              <w:rPr>
                <w:bCs/>
                <w:sz w:val="20"/>
                <w:szCs w:val="20"/>
                <w:lang w:val="lv-LV"/>
              </w:rPr>
              <w:t xml:space="preserve"> līniju</w:t>
            </w:r>
            <w:r w:rsidR="004D2F60" w:rsidRPr="008203BD">
              <w:rPr>
                <w:bCs/>
                <w:sz w:val="20"/>
                <w:szCs w:val="20"/>
                <w:lang w:val="lv-LV"/>
              </w:rPr>
              <w:t xml:space="preserve"> pilsētās un ciemos ar nominālo spriegumu līdz 20kilovoltiem</w:t>
            </w:r>
          </w:p>
          <w:p w14:paraId="056AEE12" w14:textId="73F8A8F4" w:rsidR="00D900C4" w:rsidRPr="008203BD" w:rsidRDefault="004D2F60" w:rsidP="00D900C4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>(73120506</w:t>
            </w:r>
            <w:r w:rsidR="00D900C4" w:rsidRPr="008203BD">
              <w:rPr>
                <w:bCs/>
                <w:sz w:val="20"/>
                <w:szCs w:val="20"/>
                <w:lang w:val="lv-LV"/>
              </w:rPr>
              <w:t>01)</w:t>
            </w:r>
          </w:p>
          <w:p w14:paraId="723BDB0A" w14:textId="4E688F88" w:rsidR="00D900C4" w:rsidRPr="008203BD" w:rsidRDefault="004D2F60" w:rsidP="00D900C4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>0,0119</w:t>
            </w:r>
            <w:r w:rsidR="00D900C4" w:rsidRPr="008203BD">
              <w:rPr>
                <w:bCs/>
                <w:sz w:val="20"/>
                <w:szCs w:val="20"/>
                <w:lang w:val="lv-LV"/>
              </w:rPr>
              <w:t xml:space="preserve"> ha</w:t>
            </w:r>
          </w:p>
          <w:p w14:paraId="6DC52F0C" w14:textId="0C672D7A" w:rsidR="004D2F60" w:rsidRPr="008203BD" w:rsidRDefault="004D2F60" w:rsidP="00D900C4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bCs/>
                <w:sz w:val="20"/>
                <w:szCs w:val="20"/>
                <w:lang w:val="lv-LV"/>
              </w:rPr>
              <w:t>Ceļa servitūta teritorija (7315030100) 0,0204ha</w:t>
            </w:r>
          </w:p>
          <w:p w14:paraId="79346551" w14:textId="77777777" w:rsidR="00545B0F" w:rsidRPr="008203BD" w:rsidRDefault="00545B0F" w:rsidP="00545B0F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1388" w:type="dxa"/>
          </w:tcPr>
          <w:p w14:paraId="6A1FDD64" w14:textId="431BFCB8" w:rsidR="00545B0F" w:rsidRPr="008203BD" w:rsidRDefault="004D2F60" w:rsidP="008C5286">
            <w:pPr>
              <w:pStyle w:val="BodyText3"/>
              <w:jc w:val="both"/>
              <w:rPr>
                <w:bCs/>
                <w:sz w:val="20"/>
                <w:szCs w:val="20"/>
                <w:lang w:val="lv-LV"/>
              </w:rPr>
            </w:pPr>
            <w:r w:rsidRPr="008203BD">
              <w:rPr>
                <w:sz w:val="20"/>
                <w:szCs w:val="20"/>
                <w:lang w:val="lv-LV"/>
              </w:rPr>
              <w:t>Prizmas</w:t>
            </w:r>
            <w:r w:rsidR="00912086" w:rsidRPr="008203BD">
              <w:rPr>
                <w:bCs/>
                <w:sz w:val="20"/>
                <w:szCs w:val="20"/>
                <w:lang w:val="lv-LV"/>
              </w:rPr>
              <w:t xml:space="preserve"> </w:t>
            </w:r>
            <w:r w:rsidR="00545B0F" w:rsidRPr="008203BD">
              <w:rPr>
                <w:bCs/>
                <w:sz w:val="20"/>
                <w:szCs w:val="20"/>
                <w:lang w:val="lv-LV"/>
              </w:rPr>
              <w:t>iela</w:t>
            </w:r>
          </w:p>
        </w:tc>
      </w:tr>
      <w:tr w:rsidR="0029232D" w:rsidRPr="008203BD" w14:paraId="054C1B15" w14:textId="77777777" w:rsidTr="00052AF2">
        <w:trPr>
          <w:trHeight w:val="380"/>
        </w:trPr>
        <w:tc>
          <w:tcPr>
            <w:tcW w:w="534" w:type="dxa"/>
          </w:tcPr>
          <w:p w14:paraId="37F63340" w14:textId="77777777" w:rsidR="0029232D" w:rsidRPr="008203BD" w:rsidRDefault="0029232D" w:rsidP="0029232D">
            <w:pPr>
              <w:pStyle w:val="BodyText3"/>
              <w:jc w:val="both"/>
              <w:rPr>
                <w:b/>
                <w:sz w:val="20"/>
                <w:szCs w:val="20"/>
                <w:lang w:val="lv-LV"/>
              </w:rPr>
            </w:pPr>
            <w:r w:rsidRPr="008203BD">
              <w:rPr>
                <w:b/>
                <w:sz w:val="20"/>
                <w:szCs w:val="20"/>
                <w:lang w:val="lv-LV"/>
              </w:rPr>
              <w:t xml:space="preserve">Kopā </w:t>
            </w:r>
          </w:p>
        </w:tc>
        <w:tc>
          <w:tcPr>
            <w:tcW w:w="737" w:type="dxa"/>
          </w:tcPr>
          <w:p w14:paraId="7B18F7C9" w14:textId="77777777" w:rsidR="0029232D" w:rsidRPr="008203BD" w:rsidRDefault="00545B0F" w:rsidP="00800FC2">
            <w:pPr>
              <w:pStyle w:val="BodyText3"/>
              <w:ind w:right="-106"/>
              <w:jc w:val="both"/>
              <w:rPr>
                <w:b/>
                <w:sz w:val="20"/>
                <w:szCs w:val="20"/>
                <w:lang w:val="lv-LV"/>
              </w:rPr>
            </w:pPr>
            <w:r w:rsidRPr="008203BD">
              <w:rPr>
                <w:b/>
                <w:sz w:val="20"/>
                <w:szCs w:val="20"/>
                <w:lang w:val="lv-LV"/>
              </w:rPr>
              <w:t>31032</w:t>
            </w:r>
          </w:p>
        </w:tc>
        <w:tc>
          <w:tcPr>
            <w:tcW w:w="851" w:type="dxa"/>
          </w:tcPr>
          <w:p w14:paraId="07E6DC8C" w14:textId="77777777" w:rsidR="0029232D" w:rsidRPr="008203BD" w:rsidRDefault="0029232D" w:rsidP="0029232D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2976" w:type="dxa"/>
          </w:tcPr>
          <w:p w14:paraId="3EA7AA85" w14:textId="77777777" w:rsidR="0029232D" w:rsidRPr="008203BD" w:rsidRDefault="0029232D" w:rsidP="0029232D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61" w:type="dxa"/>
          </w:tcPr>
          <w:p w14:paraId="41458AFB" w14:textId="77777777" w:rsidR="0029232D" w:rsidRPr="008203BD" w:rsidRDefault="0029232D" w:rsidP="0029232D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388" w:type="dxa"/>
          </w:tcPr>
          <w:p w14:paraId="23F190C8" w14:textId="77777777" w:rsidR="0029232D" w:rsidRPr="008203BD" w:rsidRDefault="0029232D" w:rsidP="0029232D">
            <w:pPr>
              <w:pStyle w:val="BodyText3"/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p w14:paraId="53B7A09C" w14:textId="77777777" w:rsidR="000005D0" w:rsidRPr="008203BD" w:rsidRDefault="000005D0" w:rsidP="000005D0">
      <w:pPr>
        <w:rPr>
          <w:lang w:val="lv-LV"/>
        </w:rPr>
      </w:pPr>
    </w:p>
    <w:p w14:paraId="4699726A" w14:textId="4042F181" w:rsidR="00F87E10" w:rsidRPr="008203BD" w:rsidRDefault="00F87E10" w:rsidP="00F87E10">
      <w:pPr>
        <w:ind w:right="-99"/>
        <w:jc w:val="both"/>
        <w:rPr>
          <w:color w:val="000000"/>
          <w:lang w:val="lv-LV"/>
        </w:rPr>
      </w:pPr>
      <w:r w:rsidRPr="008203BD">
        <w:rPr>
          <w:color w:val="000000"/>
          <w:lang w:val="lv-LV"/>
        </w:rPr>
        <w:t xml:space="preserve">Skatīt </w:t>
      </w:r>
      <w:r w:rsidRPr="008203BD">
        <w:rPr>
          <w:rStyle w:val="Emphasis"/>
          <w:i w:val="0"/>
          <w:lang w:val="lv-LV"/>
        </w:rPr>
        <w:t>sada</w:t>
      </w:r>
      <w:r w:rsidR="004837D4">
        <w:rPr>
          <w:rStyle w:val="Emphasis"/>
          <w:i w:val="0"/>
          <w:lang w:val="lv-LV"/>
        </w:rPr>
        <w:t>ļas Grafiskie materiāli plānu Nr. 2 “</w:t>
      </w:r>
      <w:r w:rsidRPr="008203BD">
        <w:rPr>
          <w:color w:val="000000"/>
          <w:lang w:val="lv-LV"/>
        </w:rPr>
        <w:t>Teritorijas sadalījums un funkcionālais zonējums</w:t>
      </w:r>
      <w:r w:rsidR="004837D4">
        <w:rPr>
          <w:color w:val="000000"/>
          <w:lang w:val="lv-LV"/>
        </w:rPr>
        <w:t>”</w:t>
      </w:r>
    </w:p>
    <w:p w14:paraId="07C71C03" w14:textId="77777777" w:rsidR="00F87E10" w:rsidRPr="008203BD" w:rsidRDefault="00F87E10" w:rsidP="000005D0">
      <w:pPr>
        <w:rPr>
          <w:lang w:val="lv-LV"/>
        </w:rPr>
      </w:pPr>
    </w:p>
    <w:p w14:paraId="7C8A47D9" w14:textId="77777777" w:rsidR="000005D0" w:rsidRPr="00545B0F" w:rsidRDefault="000005D0" w:rsidP="000005D0">
      <w:pPr>
        <w:ind w:right="-1475" w:hanging="1134"/>
        <w:rPr>
          <w:lang w:val="lv-LV"/>
        </w:rPr>
      </w:pPr>
    </w:p>
    <w:p w14:paraId="5FF348D7" w14:textId="77777777" w:rsidR="000005D0" w:rsidRPr="00545B0F" w:rsidRDefault="000005D0" w:rsidP="000005D0">
      <w:pPr>
        <w:rPr>
          <w:lang w:val="lv-LV"/>
        </w:rPr>
      </w:pPr>
    </w:p>
    <w:p w14:paraId="133E476F" w14:textId="77777777" w:rsidR="000005D0" w:rsidRPr="00545B0F" w:rsidRDefault="000005D0" w:rsidP="000005D0">
      <w:pPr>
        <w:rPr>
          <w:lang w:val="lv-LV"/>
        </w:rPr>
      </w:pPr>
    </w:p>
    <w:p w14:paraId="5747334E" w14:textId="77777777" w:rsidR="005E2947" w:rsidRPr="00545B0F" w:rsidRDefault="005E2947" w:rsidP="000005D0">
      <w:pPr>
        <w:rPr>
          <w:lang w:val="lv-LV"/>
        </w:rPr>
      </w:pPr>
    </w:p>
    <w:p w14:paraId="61882A33" w14:textId="77777777" w:rsidR="007972E8" w:rsidRDefault="007972E8" w:rsidP="000B1BC3">
      <w:pPr>
        <w:rPr>
          <w:lang w:val="lv-LV"/>
        </w:rPr>
      </w:pPr>
    </w:p>
    <w:p w14:paraId="3C12FB23" w14:textId="77777777" w:rsidR="00D900C4" w:rsidRDefault="00D900C4" w:rsidP="000B1BC3">
      <w:pPr>
        <w:rPr>
          <w:lang w:val="lv-LV"/>
        </w:rPr>
      </w:pPr>
    </w:p>
    <w:p w14:paraId="0534F606" w14:textId="77777777" w:rsidR="008203BD" w:rsidRDefault="008203BD" w:rsidP="000B1BC3">
      <w:pPr>
        <w:rPr>
          <w:lang w:val="lv-LV"/>
        </w:rPr>
      </w:pPr>
    </w:p>
    <w:p w14:paraId="5BCEEB5E" w14:textId="77777777" w:rsidR="008203BD" w:rsidRDefault="008203BD" w:rsidP="000B1BC3">
      <w:pPr>
        <w:rPr>
          <w:lang w:val="lv-LV"/>
        </w:rPr>
      </w:pPr>
    </w:p>
    <w:p w14:paraId="2C6E7393" w14:textId="77777777" w:rsidR="00052AF2" w:rsidRDefault="00052AF2" w:rsidP="000B1BC3">
      <w:pPr>
        <w:rPr>
          <w:lang w:val="lv-LV"/>
        </w:rPr>
      </w:pPr>
    </w:p>
    <w:p w14:paraId="24549F41" w14:textId="77777777" w:rsidR="00052AF2" w:rsidRDefault="00052AF2" w:rsidP="000B1BC3">
      <w:pPr>
        <w:rPr>
          <w:lang w:val="lv-LV"/>
        </w:rPr>
      </w:pPr>
    </w:p>
    <w:p w14:paraId="7E93101C" w14:textId="77777777" w:rsidR="00D900C4" w:rsidRPr="00545B0F" w:rsidRDefault="00D900C4" w:rsidP="000B1BC3">
      <w:pPr>
        <w:rPr>
          <w:lang w:val="lv-LV"/>
        </w:rPr>
      </w:pPr>
    </w:p>
    <w:p w14:paraId="3FC7D1D3" w14:textId="77777777" w:rsidR="007972E8" w:rsidRPr="00545B0F" w:rsidRDefault="007972E8" w:rsidP="005B4AE6">
      <w:pPr>
        <w:pStyle w:val="Heading2"/>
        <w:numPr>
          <w:ilvl w:val="0"/>
          <w:numId w:val="47"/>
        </w:numPr>
        <w:ind w:right="-99"/>
        <w:rPr>
          <w:rFonts w:ascii="Times New Roman" w:hAnsi="Times New Roman"/>
          <w:lang w:val="lv-LV"/>
        </w:rPr>
      </w:pPr>
      <w:bookmarkStart w:id="8" w:name="_Toc437816591"/>
      <w:bookmarkStart w:id="9" w:name="_Toc62681567"/>
      <w:r w:rsidRPr="00545B0F">
        <w:rPr>
          <w:rFonts w:ascii="Times New Roman" w:hAnsi="Times New Roman"/>
          <w:lang w:val="lv-LV"/>
        </w:rPr>
        <w:lastRenderedPageBreak/>
        <w:t>Detālplānojuma realizācijas kārtība</w:t>
      </w:r>
      <w:bookmarkEnd w:id="8"/>
      <w:bookmarkEnd w:id="9"/>
    </w:p>
    <w:p w14:paraId="6FC969AF" w14:textId="77777777" w:rsidR="00AC158A" w:rsidRPr="00545B0F" w:rsidRDefault="00AC158A" w:rsidP="00AC158A">
      <w:pPr>
        <w:rPr>
          <w:lang w:val="lv-LV"/>
        </w:rPr>
      </w:pPr>
    </w:p>
    <w:p w14:paraId="1CE85D35" w14:textId="755FAA95" w:rsidR="007972E8" w:rsidRPr="008203BD" w:rsidRDefault="007972E8" w:rsidP="00545B0F">
      <w:pPr>
        <w:spacing w:before="120"/>
        <w:ind w:right="-99"/>
        <w:jc w:val="both"/>
        <w:rPr>
          <w:lang w:val="lv-LV"/>
        </w:rPr>
      </w:pPr>
      <w:r w:rsidRPr="008203BD">
        <w:rPr>
          <w:lang w:val="lv-LV"/>
        </w:rPr>
        <w:t>Detālplānoju</w:t>
      </w:r>
      <w:r w:rsidR="00CF7DA8" w:rsidRPr="008203BD">
        <w:rPr>
          <w:lang w:val="lv-LV"/>
        </w:rPr>
        <w:t xml:space="preserve">ms </w:t>
      </w:r>
      <w:proofErr w:type="spellStart"/>
      <w:r w:rsidR="008203BD" w:rsidRPr="007A6066">
        <w:t>zemes</w:t>
      </w:r>
      <w:proofErr w:type="spellEnd"/>
      <w:r w:rsidR="008203BD" w:rsidRPr="007A6066">
        <w:t xml:space="preserve"> </w:t>
      </w:r>
      <w:proofErr w:type="spellStart"/>
      <w:r w:rsidR="008203BD" w:rsidRPr="007A6066">
        <w:t>gabalam</w:t>
      </w:r>
      <w:proofErr w:type="spellEnd"/>
      <w:r w:rsidR="008203BD" w:rsidRPr="007A6066">
        <w:t xml:space="preserve"> 3.līnija 22A, </w:t>
      </w:r>
      <w:proofErr w:type="spellStart"/>
      <w:r w:rsidR="008203BD" w:rsidRPr="007A6066">
        <w:t>Jelgavā</w:t>
      </w:r>
      <w:proofErr w:type="spellEnd"/>
      <w:r w:rsidR="008203BD" w:rsidRPr="007A6066">
        <w:t>, (</w:t>
      </w:r>
      <w:proofErr w:type="spellStart"/>
      <w:r w:rsidR="008203BD" w:rsidRPr="007A6066">
        <w:t>kadastra</w:t>
      </w:r>
      <w:proofErr w:type="spellEnd"/>
      <w:r w:rsidR="008203BD" w:rsidRPr="007A6066">
        <w:t xml:space="preserve"> </w:t>
      </w:r>
      <w:proofErr w:type="spellStart"/>
      <w:r w:rsidR="008203BD" w:rsidRPr="007A6066">
        <w:t>apzīmējums</w:t>
      </w:r>
      <w:proofErr w:type="spellEnd"/>
      <w:r w:rsidR="008203BD" w:rsidRPr="007A6066">
        <w:t xml:space="preserve"> 0900 021 0303</w:t>
      </w:r>
      <w:r w:rsidR="008203BD">
        <w:t xml:space="preserve">) </w:t>
      </w:r>
      <w:r w:rsidRPr="008203BD">
        <w:rPr>
          <w:lang w:val="lv-LV"/>
        </w:rPr>
        <w:t xml:space="preserve">pēc tā stāšanās spēkā ir realizējams </w:t>
      </w:r>
      <w:r w:rsidR="00E36F75" w:rsidRPr="008203BD">
        <w:rPr>
          <w:lang w:val="lv-LV"/>
        </w:rPr>
        <w:t xml:space="preserve">saskaņā ar Administratīvo līgumu, kas noslēgts starp pašvaldību un detālplānojuma īstenotāju, </w:t>
      </w:r>
      <w:r w:rsidRPr="008203BD">
        <w:rPr>
          <w:lang w:val="lv-LV"/>
        </w:rPr>
        <w:t>sekojošā kārtībā:</w:t>
      </w:r>
    </w:p>
    <w:p w14:paraId="194C6CD5" w14:textId="77777777" w:rsidR="007972E8" w:rsidRPr="00545B0F" w:rsidRDefault="007972E8" w:rsidP="007972E8">
      <w:pPr>
        <w:pStyle w:val="ListParagraph"/>
        <w:ind w:left="0"/>
        <w:jc w:val="both"/>
        <w:rPr>
          <w:lang w:val="lv-LV"/>
        </w:rPr>
      </w:pPr>
    </w:p>
    <w:p w14:paraId="23F7F229" w14:textId="77777777" w:rsidR="007972E8" w:rsidRPr="00545B0F" w:rsidRDefault="007972E8" w:rsidP="007972E8">
      <w:pPr>
        <w:widowControl w:val="0"/>
        <w:suppressAutoHyphens/>
        <w:jc w:val="both"/>
        <w:textAlignment w:val="baseline"/>
        <w:rPr>
          <w:lang w:val="lv-LV"/>
        </w:rPr>
      </w:pPr>
    </w:p>
    <w:p w14:paraId="7A11CD02" w14:textId="77777777" w:rsidR="00545B0F" w:rsidRPr="008203BD" w:rsidRDefault="00545B0F" w:rsidP="00CF7DA8">
      <w:pPr>
        <w:pStyle w:val="ListParagraph"/>
        <w:widowControl w:val="0"/>
        <w:numPr>
          <w:ilvl w:val="0"/>
          <w:numId w:val="17"/>
        </w:numPr>
        <w:suppressAutoHyphens/>
        <w:contextualSpacing w:val="0"/>
        <w:jc w:val="both"/>
        <w:textAlignment w:val="baseline"/>
        <w:rPr>
          <w:lang w:val="lv-LV"/>
        </w:rPr>
      </w:pPr>
      <w:r w:rsidRPr="008203BD">
        <w:rPr>
          <w:lang w:val="lv-LV"/>
        </w:rPr>
        <w:t>Detālplānojums ir realizējams pa kārtām. Kārtas iespējams apvienot un mainīt to kārtību</w:t>
      </w:r>
    </w:p>
    <w:p w14:paraId="17F2B5D2" w14:textId="77777777" w:rsidR="00545B0F" w:rsidRPr="008203BD" w:rsidRDefault="00545B0F" w:rsidP="00545B0F">
      <w:pPr>
        <w:pStyle w:val="ListParagraph"/>
        <w:widowControl w:val="0"/>
        <w:numPr>
          <w:ilvl w:val="0"/>
          <w:numId w:val="17"/>
        </w:numPr>
        <w:suppressAutoHyphens/>
        <w:contextualSpacing w:val="0"/>
        <w:jc w:val="both"/>
        <w:textAlignment w:val="baseline"/>
        <w:rPr>
          <w:lang w:val="lv-LV"/>
        </w:rPr>
      </w:pPr>
      <w:r w:rsidRPr="008203BD">
        <w:rPr>
          <w:lang w:val="lv-LV"/>
        </w:rPr>
        <w:t>Pirmajā kārtā:</w:t>
      </w:r>
    </w:p>
    <w:p w14:paraId="553608F0" w14:textId="6337BEC6" w:rsidR="00545B0F" w:rsidRPr="008203BD" w:rsidRDefault="00545B0F" w:rsidP="00545B0F">
      <w:pPr>
        <w:pStyle w:val="ListParagraph"/>
        <w:widowControl w:val="0"/>
        <w:numPr>
          <w:ilvl w:val="1"/>
          <w:numId w:val="17"/>
        </w:numPr>
        <w:suppressAutoHyphens/>
        <w:contextualSpacing w:val="0"/>
        <w:jc w:val="both"/>
        <w:textAlignment w:val="baseline"/>
        <w:rPr>
          <w:lang w:val="lv-LV"/>
        </w:rPr>
      </w:pPr>
      <w:r w:rsidRPr="008203BD">
        <w:rPr>
          <w:lang w:val="lv-LV"/>
        </w:rPr>
        <w:t xml:space="preserve"> I</w:t>
      </w:r>
      <w:r w:rsidR="00CF7DA8" w:rsidRPr="008203BD">
        <w:rPr>
          <w:lang w:val="lv-LV"/>
        </w:rPr>
        <w:t>zst</w:t>
      </w:r>
      <w:r w:rsidRPr="008203BD">
        <w:rPr>
          <w:lang w:val="lv-LV"/>
        </w:rPr>
        <w:t xml:space="preserve">rādājams būvprojekts </w:t>
      </w:r>
      <w:proofErr w:type="spellStart"/>
      <w:r w:rsidRPr="008203BD">
        <w:rPr>
          <w:lang w:val="lv-LV"/>
        </w:rPr>
        <w:t>jaunveidojamās</w:t>
      </w:r>
      <w:proofErr w:type="spellEnd"/>
      <w:r w:rsidR="00E55DEF" w:rsidRPr="008203BD">
        <w:rPr>
          <w:lang w:val="lv-LV"/>
        </w:rPr>
        <w:t xml:space="preserve"> ielas</w:t>
      </w:r>
      <w:r w:rsidR="00CF7DA8" w:rsidRPr="008203BD">
        <w:rPr>
          <w:lang w:val="lv-LV"/>
        </w:rPr>
        <w:t xml:space="preserve"> izbūvei </w:t>
      </w:r>
      <w:r w:rsidRPr="008203BD">
        <w:rPr>
          <w:lang w:val="lv-LV"/>
        </w:rPr>
        <w:t xml:space="preserve">ar </w:t>
      </w:r>
      <w:proofErr w:type="spellStart"/>
      <w:r w:rsidRPr="008203BD">
        <w:rPr>
          <w:lang w:val="lv-LV"/>
        </w:rPr>
        <w:t>pieslēgumu</w:t>
      </w:r>
      <w:proofErr w:type="spellEnd"/>
      <w:r w:rsidRPr="008203BD">
        <w:rPr>
          <w:lang w:val="lv-LV"/>
        </w:rPr>
        <w:t xml:space="preserve"> </w:t>
      </w:r>
      <w:r w:rsidR="008203BD" w:rsidRPr="008203BD">
        <w:rPr>
          <w:lang w:val="lv-LV"/>
        </w:rPr>
        <w:t>3.līnijai</w:t>
      </w:r>
      <w:r w:rsidR="004837D4">
        <w:rPr>
          <w:lang w:val="lv-LV"/>
        </w:rPr>
        <w:t>.</w:t>
      </w:r>
    </w:p>
    <w:p w14:paraId="1501BC40" w14:textId="77777777" w:rsidR="00545B0F" w:rsidRPr="008203BD" w:rsidRDefault="00545B0F" w:rsidP="00545B0F">
      <w:pPr>
        <w:pStyle w:val="ListParagraph"/>
        <w:widowControl w:val="0"/>
        <w:numPr>
          <w:ilvl w:val="1"/>
          <w:numId w:val="17"/>
        </w:numPr>
        <w:suppressAutoHyphens/>
        <w:contextualSpacing w:val="0"/>
        <w:jc w:val="both"/>
        <w:textAlignment w:val="baseline"/>
        <w:rPr>
          <w:lang w:val="lv-LV"/>
        </w:rPr>
      </w:pPr>
      <w:r w:rsidRPr="008203BD">
        <w:rPr>
          <w:lang w:val="lv-LV"/>
        </w:rPr>
        <w:t xml:space="preserve"> Izbūvējams pirmās kārtas ielas posms.</w:t>
      </w:r>
    </w:p>
    <w:p w14:paraId="7E9FADA6" w14:textId="77777777" w:rsidR="00545B0F" w:rsidRPr="008203BD" w:rsidRDefault="00545B0F" w:rsidP="00545B0F">
      <w:pPr>
        <w:pStyle w:val="ListParagraph"/>
        <w:widowControl w:val="0"/>
        <w:numPr>
          <w:ilvl w:val="1"/>
          <w:numId w:val="17"/>
        </w:numPr>
        <w:suppressAutoHyphens/>
        <w:contextualSpacing w:val="0"/>
        <w:jc w:val="both"/>
        <w:textAlignment w:val="baseline"/>
        <w:rPr>
          <w:lang w:val="lv-LV"/>
        </w:rPr>
      </w:pPr>
      <w:r w:rsidRPr="008203BD">
        <w:rPr>
          <w:lang w:val="lv-LV"/>
        </w:rPr>
        <w:t xml:space="preserve"> Izstrādājams konceptuāls elektroapgādes risinājums visai detālplānojuma teritorijai un precizējot patērētāju skaitu, saņemot tehniskos noteikumus, ir veicami elektroapgādes </w:t>
      </w:r>
      <w:proofErr w:type="spellStart"/>
      <w:r w:rsidRPr="008203BD">
        <w:rPr>
          <w:lang w:val="lv-LV"/>
        </w:rPr>
        <w:t>pieslēgumi</w:t>
      </w:r>
      <w:proofErr w:type="spellEnd"/>
      <w:r w:rsidRPr="008203BD">
        <w:rPr>
          <w:lang w:val="lv-LV"/>
        </w:rPr>
        <w:t>.</w:t>
      </w:r>
    </w:p>
    <w:p w14:paraId="7A59C974" w14:textId="3D558257" w:rsidR="00545B0F" w:rsidRPr="008203BD" w:rsidRDefault="00545B0F" w:rsidP="008203BD">
      <w:pPr>
        <w:pStyle w:val="ListParagraph"/>
        <w:widowControl w:val="0"/>
        <w:numPr>
          <w:ilvl w:val="1"/>
          <w:numId w:val="17"/>
        </w:numPr>
        <w:suppressAutoHyphens/>
        <w:contextualSpacing w:val="0"/>
        <w:jc w:val="both"/>
        <w:textAlignment w:val="baseline"/>
        <w:rPr>
          <w:lang w:val="lv-LV"/>
        </w:rPr>
      </w:pPr>
      <w:r w:rsidRPr="008203BD">
        <w:rPr>
          <w:lang w:val="lv-LV"/>
        </w:rPr>
        <w:t xml:space="preserve"> Izstrādājams konceptuāls ūdensapgādes un kanalizācijas risinājums visai detālplānojuma teritorijai</w:t>
      </w:r>
      <w:r w:rsidR="008203BD" w:rsidRPr="008203BD">
        <w:rPr>
          <w:lang w:val="lv-LV"/>
        </w:rPr>
        <w:t xml:space="preserve">, izbūvējamas ūdensvads </w:t>
      </w:r>
      <w:r w:rsidRPr="008203BD">
        <w:rPr>
          <w:lang w:val="lv-LV"/>
        </w:rPr>
        <w:t>realizācijas pirmajai kārtai.</w:t>
      </w:r>
    </w:p>
    <w:p w14:paraId="61925B47" w14:textId="58FA639E" w:rsidR="00545B0F" w:rsidRPr="008203BD" w:rsidRDefault="00545B0F" w:rsidP="00545B0F">
      <w:pPr>
        <w:pStyle w:val="ListParagraph"/>
        <w:widowControl w:val="0"/>
        <w:numPr>
          <w:ilvl w:val="1"/>
          <w:numId w:val="17"/>
        </w:numPr>
        <w:suppressAutoHyphens/>
        <w:contextualSpacing w:val="0"/>
        <w:jc w:val="both"/>
        <w:textAlignment w:val="baseline"/>
        <w:rPr>
          <w:lang w:val="lv-LV"/>
        </w:rPr>
      </w:pPr>
      <w:r w:rsidRPr="008203BD">
        <w:rPr>
          <w:lang w:val="lv-LV"/>
        </w:rPr>
        <w:t xml:space="preserve"> Pēc piekļuves nodrošināšanas ir uzsākama </w:t>
      </w:r>
      <w:r w:rsidR="00D900C4" w:rsidRPr="008203BD">
        <w:rPr>
          <w:lang w:val="lv-LV"/>
        </w:rPr>
        <w:t xml:space="preserve">ielas posmam pieguļošo </w:t>
      </w:r>
      <w:proofErr w:type="spellStart"/>
      <w:r w:rsidRPr="008203BD">
        <w:rPr>
          <w:lang w:val="lv-LV"/>
        </w:rPr>
        <w:t>jaunveidojamo</w:t>
      </w:r>
      <w:proofErr w:type="spellEnd"/>
      <w:r w:rsidRPr="008203BD">
        <w:rPr>
          <w:lang w:val="lv-LV"/>
        </w:rPr>
        <w:t xml:space="preserve"> zemes vienību nodalīšana.</w:t>
      </w:r>
    </w:p>
    <w:p w14:paraId="46C4A19D" w14:textId="77777777" w:rsidR="00545B0F" w:rsidRPr="008203BD" w:rsidRDefault="00545B0F" w:rsidP="00545B0F">
      <w:pPr>
        <w:widowControl w:val="0"/>
        <w:suppressAutoHyphens/>
        <w:jc w:val="both"/>
        <w:textAlignment w:val="baseline"/>
        <w:rPr>
          <w:lang w:val="lv-LV"/>
        </w:rPr>
      </w:pPr>
    </w:p>
    <w:p w14:paraId="0078D051" w14:textId="77777777" w:rsidR="00545B0F" w:rsidRPr="008203BD" w:rsidRDefault="00545B0F" w:rsidP="00CF7DA8">
      <w:pPr>
        <w:pStyle w:val="ListParagraph"/>
        <w:widowControl w:val="0"/>
        <w:numPr>
          <w:ilvl w:val="0"/>
          <w:numId w:val="17"/>
        </w:numPr>
        <w:suppressAutoHyphens/>
        <w:contextualSpacing w:val="0"/>
        <w:jc w:val="both"/>
        <w:textAlignment w:val="baseline"/>
        <w:rPr>
          <w:lang w:val="lv-LV"/>
        </w:rPr>
      </w:pPr>
      <w:r w:rsidRPr="008203BD">
        <w:rPr>
          <w:lang w:val="lv-LV"/>
        </w:rPr>
        <w:t>Nākošajās kārtās:</w:t>
      </w:r>
    </w:p>
    <w:p w14:paraId="35DC6375" w14:textId="5728EFC3" w:rsidR="00545B0F" w:rsidRPr="008203BD" w:rsidRDefault="008203BD" w:rsidP="00545B0F">
      <w:pPr>
        <w:pStyle w:val="ListParagraph"/>
        <w:widowControl w:val="0"/>
        <w:numPr>
          <w:ilvl w:val="1"/>
          <w:numId w:val="17"/>
        </w:numPr>
        <w:suppressAutoHyphens/>
        <w:contextualSpacing w:val="0"/>
        <w:jc w:val="both"/>
        <w:textAlignment w:val="baseline"/>
        <w:rPr>
          <w:lang w:val="lv-LV"/>
        </w:rPr>
      </w:pPr>
      <w:r w:rsidRPr="008203BD">
        <w:rPr>
          <w:lang w:val="lv-LV"/>
        </w:rPr>
        <w:t xml:space="preserve"> Izbūvējams nākošās kārtas ielas posms</w:t>
      </w:r>
      <w:r w:rsidR="00545B0F" w:rsidRPr="008203BD">
        <w:rPr>
          <w:lang w:val="lv-LV"/>
        </w:rPr>
        <w:t>.</w:t>
      </w:r>
    </w:p>
    <w:p w14:paraId="62E0438A" w14:textId="15CDFF7C" w:rsidR="00545B0F" w:rsidRPr="008203BD" w:rsidRDefault="00545B0F" w:rsidP="00545B0F">
      <w:pPr>
        <w:pStyle w:val="ListParagraph"/>
        <w:widowControl w:val="0"/>
        <w:numPr>
          <w:ilvl w:val="1"/>
          <w:numId w:val="17"/>
        </w:numPr>
        <w:suppressAutoHyphens/>
        <w:contextualSpacing w:val="0"/>
        <w:jc w:val="both"/>
        <w:textAlignment w:val="baseline"/>
        <w:rPr>
          <w:lang w:val="lv-LV"/>
        </w:rPr>
      </w:pPr>
      <w:r w:rsidRPr="008203BD">
        <w:rPr>
          <w:lang w:val="lv-LV"/>
        </w:rPr>
        <w:t xml:space="preserve"> Veicami </w:t>
      </w:r>
      <w:proofErr w:type="spellStart"/>
      <w:r w:rsidRPr="008203BD">
        <w:rPr>
          <w:lang w:val="lv-LV"/>
        </w:rPr>
        <w:t>pieslēgumi</w:t>
      </w:r>
      <w:proofErr w:type="spellEnd"/>
      <w:r w:rsidRPr="008203BD">
        <w:rPr>
          <w:lang w:val="lv-LV"/>
        </w:rPr>
        <w:t xml:space="preserve"> iepriekšējās kārtās izbūvētajām inženier</w:t>
      </w:r>
      <w:r w:rsidR="00EE50E7">
        <w:rPr>
          <w:lang w:val="lv-LV"/>
        </w:rPr>
        <w:t>tīkliem</w:t>
      </w:r>
      <w:r w:rsidRPr="008203BD">
        <w:rPr>
          <w:lang w:val="lv-LV"/>
        </w:rPr>
        <w:t xml:space="preserve"> un pilsētas centralizētajām komunikācijām. </w:t>
      </w:r>
    </w:p>
    <w:p w14:paraId="508BE7BD" w14:textId="77777777" w:rsidR="00545B0F" w:rsidRPr="008203BD" w:rsidRDefault="00545B0F" w:rsidP="00545B0F">
      <w:pPr>
        <w:pStyle w:val="ListParagraph"/>
        <w:widowControl w:val="0"/>
        <w:suppressAutoHyphens/>
        <w:ind w:left="1070"/>
        <w:contextualSpacing w:val="0"/>
        <w:jc w:val="both"/>
        <w:textAlignment w:val="baseline"/>
        <w:rPr>
          <w:lang w:val="lv-LV"/>
        </w:rPr>
      </w:pPr>
    </w:p>
    <w:p w14:paraId="22461900" w14:textId="12866072" w:rsidR="00E36F75" w:rsidRPr="008203BD" w:rsidRDefault="00E36F75" w:rsidP="00E36F75">
      <w:pPr>
        <w:pStyle w:val="ListParagraph"/>
        <w:widowControl w:val="0"/>
        <w:numPr>
          <w:ilvl w:val="0"/>
          <w:numId w:val="17"/>
        </w:numPr>
        <w:suppressAutoHyphens/>
        <w:contextualSpacing w:val="0"/>
        <w:jc w:val="both"/>
        <w:textAlignment w:val="baseline"/>
        <w:rPr>
          <w:lang w:val="lv-LV"/>
        </w:rPr>
      </w:pPr>
      <w:r w:rsidRPr="008203BD">
        <w:rPr>
          <w:lang w:val="lv-LV"/>
        </w:rPr>
        <w:t>Ēku būvniecības process uzsākams pēc piekļuves (ceļa iz</w:t>
      </w:r>
      <w:r w:rsidR="00EE50E7">
        <w:rPr>
          <w:lang w:val="lv-LV"/>
        </w:rPr>
        <w:t>būve vismaz ar šķembu iesegumu)</w:t>
      </w:r>
      <w:r w:rsidRPr="008203BD">
        <w:rPr>
          <w:lang w:val="lv-LV"/>
        </w:rPr>
        <w:t xml:space="preserve"> un pieejamo </w:t>
      </w:r>
      <w:r w:rsidR="00EE50E7">
        <w:rPr>
          <w:lang w:val="lv-LV"/>
        </w:rPr>
        <w:t>tīklu</w:t>
      </w:r>
      <w:r w:rsidRPr="008203BD">
        <w:rPr>
          <w:lang w:val="lv-LV"/>
        </w:rPr>
        <w:t xml:space="preserve"> nodrošinājuma (vismaz elektroapgāde</w:t>
      </w:r>
      <w:r w:rsidR="00850C75" w:rsidRPr="008203BD">
        <w:rPr>
          <w:lang w:val="lv-LV"/>
        </w:rPr>
        <w:t xml:space="preserve"> un ūdensapgāde</w:t>
      </w:r>
      <w:r w:rsidRPr="008203BD">
        <w:rPr>
          <w:lang w:val="lv-LV"/>
        </w:rPr>
        <w:t>).</w:t>
      </w:r>
    </w:p>
    <w:p w14:paraId="7639D895" w14:textId="77777777" w:rsidR="00E36F75" w:rsidRPr="008203BD" w:rsidRDefault="00E36F75" w:rsidP="00E36F75">
      <w:pPr>
        <w:pStyle w:val="ListParagraph"/>
        <w:widowControl w:val="0"/>
        <w:numPr>
          <w:ilvl w:val="0"/>
          <w:numId w:val="17"/>
        </w:numPr>
        <w:suppressAutoHyphens/>
        <w:contextualSpacing w:val="0"/>
        <w:jc w:val="both"/>
        <w:textAlignment w:val="baseline"/>
        <w:rPr>
          <w:lang w:val="lv-LV"/>
        </w:rPr>
      </w:pPr>
      <w:proofErr w:type="spellStart"/>
      <w:r w:rsidRPr="008203BD">
        <w:rPr>
          <w:lang w:val="lv-LV"/>
        </w:rPr>
        <w:t>Jaunveidojam</w:t>
      </w:r>
      <w:r w:rsidR="00850C75" w:rsidRPr="008203BD">
        <w:rPr>
          <w:lang w:val="lv-LV"/>
        </w:rPr>
        <w:t>ās</w:t>
      </w:r>
      <w:proofErr w:type="spellEnd"/>
      <w:r w:rsidR="00850C75" w:rsidRPr="008203BD">
        <w:rPr>
          <w:lang w:val="lv-LV"/>
        </w:rPr>
        <w:t xml:space="preserve"> ielas</w:t>
      </w:r>
      <w:r w:rsidRPr="008203BD">
        <w:rPr>
          <w:lang w:val="lv-LV"/>
        </w:rPr>
        <w:t xml:space="preserve"> labiekārtojuma elementu izbūve  (ielas apgaismojums, ietves, apzaļumojums) veicama pēc būvniecības darbu pabeigšanas zemes vienībās.</w:t>
      </w:r>
    </w:p>
    <w:p w14:paraId="2436C630" w14:textId="1ABDC6B9" w:rsidR="00E36F75" w:rsidRPr="008203BD" w:rsidRDefault="00E36F75" w:rsidP="00E36F75">
      <w:pPr>
        <w:pStyle w:val="ListParagraph"/>
        <w:widowControl w:val="0"/>
        <w:numPr>
          <w:ilvl w:val="0"/>
          <w:numId w:val="17"/>
        </w:numPr>
        <w:suppressAutoHyphens/>
        <w:contextualSpacing w:val="0"/>
        <w:jc w:val="both"/>
        <w:textAlignment w:val="baseline"/>
        <w:rPr>
          <w:lang w:val="lv-LV"/>
        </w:rPr>
      </w:pPr>
      <w:r w:rsidRPr="008203BD">
        <w:rPr>
          <w:lang w:val="lv-LV"/>
        </w:rPr>
        <w:t xml:space="preserve">Ēku būvniecība veicama saskaņā ar Latvijas normatīvo aktu, </w:t>
      </w:r>
      <w:r w:rsidR="00850C75" w:rsidRPr="008203BD">
        <w:rPr>
          <w:lang w:val="lv-LV"/>
        </w:rPr>
        <w:t>Jelgavas pilsētas</w:t>
      </w:r>
      <w:r w:rsidRPr="008203BD">
        <w:rPr>
          <w:lang w:val="lv-LV"/>
        </w:rPr>
        <w:t xml:space="preserve"> teritorijas izmantošanas</w:t>
      </w:r>
      <w:r w:rsidR="004837D4">
        <w:rPr>
          <w:lang w:val="lv-LV"/>
        </w:rPr>
        <w:t xml:space="preserve"> un apbūves noteikumu prasībām.</w:t>
      </w:r>
    </w:p>
    <w:p w14:paraId="645DF53A" w14:textId="23E0AF07" w:rsidR="00E36F75" w:rsidRPr="008203BD" w:rsidRDefault="00E36F75" w:rsidP="00E36F75">
      <w:pPr>
        <w:pStyle w:val="ListParagraph"/>
        <w:widowControl w:val="0"/>
        <w:numPr>
          <w:ilvl w:val="0"/>
          <w:numId w:val="17"/>
        </w:numPr>
        <w:suppressAutoHyphens/>
        <w:contextualSpacing w:val="0"/>
        <w:jc w:val="both"/>
        <w:textAlignment w:val="baseline"/>
        <w:rPr>
          <w:lang w:val="lv-LV"/>
        </w:rPr>
      </w:pPr>
      <w:r w:rsidRPr="008203BD">
        <w:rPr>
          <w:lang w:val="lv-LV"/>
        </w:rPr>
        <w:t>Detālplānojuma teritorijas īpašnie</w:t>
      </w:r>
      <w:r w:rsidR="00850C75" w:rsidRPr="008203BD">
        <w:rPr>
          <w:lang w:val="lv-LV"/>
        </w:rPr>
        <w:t>ki</w:t>
      </w:r>
      <w:r w:rsidRPr="008203BD">
        <w:rPr>
          <w:lang w:val="lv-LV"/>
        </w:rPr>
        <w:t xml:space="preserve"> ir atbildīg</w:t>
      </w:r>
      <w:r w:rsidR="00850C75" w:rsidRPr="008203BD">
        <w:rPr>
          <w:lang w:val="lv-LV"/>
        </w:rPr>
        <w:t>i</w:t>
      </w:r>
      <w:r w:rsidRPr="008203BD">
        <w:rPr>
          <w:lang w:val="lv-LV"/>
        </w:rPr>
        <w:t xml:space="preserve"> par pieejamo inženier</w:t>
      </w:r>
      <w:r w:rsidR="00EE50E7">
        <w:rPr>
          <w:lang w:val="lv-LV"/>
        </w:rPr>
        <w:t>tīklu</w:t>
      </w:r>
      <w:bookmarkStart w:id="10" w:name="_GoBack"/>
      <w:bookmarkEnd w:id="10"/>
      <w:r w:rsidRPr="008203BD">
        <w:rPr>
          <w:lang w:val="lv-LV"/>
        </w:rPr>
        <w:t xml:space="preserve"> izbūvi un ceļa izbūvi.  Par zemes vienību apbūvi un </w:t>
      </w:r>
      <w:r w:rsidRPr="008203BD">
        <w:rPr>
          <w:color w:val="000000"/>
          <w:lang w:val="lv-LV"/>
        </w:rPr>
        <w:t xml:space="preserve">iebrauktuvju izbūvi no piebraucamā ceļa līdz apbūvei ir atbildīgi </w:t>
      </w:r>
      <w:proofErr w:type="spellStart"/>
      <w:r w:rsidRPr="008203BD">
        <w:rPr>
          <w:color w:val="000000"/>
          <w:lang w:val="lv-LV"/>
        </w:rPr>
        <w:t>jaunveidojamo</w:t>
      </w:r>
      <w:proofErr w:type="spellEnd"/>
      <w:r w:rsidRPr="008203BD">
        <w:rPr>
          <w:color w:val="000000"/>
          <w:lang w:val="lv-LV"/>
        </w:rPr>
        <w:t xml:space="preserve"> zemes vienību potenciālie īpašnieki.</w:t>
      </w:r>
    </w:p>
    <w:p w14:paraId="6ECAF4BC" w14:textId="78596FBA" w:rsidR="007972E8" w:rsidRPr="00606B6F" w:rsidRDefault="007972E8" w:rsidP="00606B6F">
      <w:pPr>
        <w:pStyle w:val="ListParagraph"/>
        <w:widowControl w:val="0"/>
        <w:numPr>
          <w:ilvl w:val="0"/>
          <w:numId w:val="17"/>
        </w:numPr>
        <w:suppressAutoHyphens/>
        <w:contextualSpacing w:val="0"/>
        <w:jc w:val="both"/>
        <w:textAlignment w:val="baseline"/>
        <w:rPr>
          <w:lang w:val="lv-LV"/>
        </w:rPr>
      </w:pPr>
      <w:r w:rsidRPr="008203BD">
        <w:rPr>
          <w:color w:val="000000"/>
          <w:lang w:val="lv-LV"/>
        </w:rPr>
        <w:t xml:space="preserve">Ja zemes vienību apbūve netiek veikta, teritorija ir sakopjama un uzturama kārtībā, saglabājot esošo izmantošanu. </w:t>
      </w:r>
    </w:p>
    <w:p w14:paraId="3EBC0D73" w14:textId="77777777" w:rsidR="00606B6F" w:rsidRPr="00606B6F" w:rsidRDefault="00606B6F" w:rsidP="00606B6F">
      <w:pPr>
        <w:pStyle w:val="ListParagraph"/>
        <w:widowControl w:val="0"/>
        <w:suppressAutoHyphens/>
        <w:contextualSpacing w:val="0"/>
        <w:jc w:val="both"/>
        <w:textAlignment w:val="baseline"/>
        <w:rPr>
          <w:lang w:val="lv-LV"/>
        </w:rPr>
      </w:pPr>
    </w:p>
    <w:p w14:paraId="7B1BC2C9" w14:textId="15003302" w:rsidR="00545B0F" w:rsidRDefault="00606B6F" w:rsidP="00606B6F">
      <w:pPr>
        <w:rPr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43B18B79" wp14:editId="468573DB">
            <wp:extent cx="3063232" cy="23622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9826" cy="237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CC4CD" w14:textId="787BB1EA" w:rsidR="00606B6F" w:rsidRPr="00545B0F" w:rsidRDefault="00606B6F" w:rsidP="00606B6F">
      <w:pPr>
        <w:ind w:left="-993" w:firstLine="1419"/>
        <w:rPr>
          <w:lang w:val="lv-LV"/>
        </w:rPr>
      </w:pPr>
      <w:r>
        <w:rPr>
          <w:lang w:val="lv-LV"/>
        </w:rPr>
        <w:t>Attēls Nr. 1 Detālplānojuma realizācijas kārtas</w:t>
      </w:r>
    </w:p>
    <w:sectPr w:rsidR="00606B6F" w:rsidRPr="00545B0F" w:rsidSect="00E44D5A">
      <w:footerReference w:type="default" r:id="rId9"/>
      <w:footerReference w:type="first" r:id="rId10"/>
      <w:pgSz w:w="11906" w:h="16838"/>
      <w:pgMar w:top="1135" w:right="991" w:bottom="99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FC03D" w14:textId="77777777" w:rsidR="007D1F45" w:rsidRDefault="007D1F45" w:rsidP="00F43072">
      <w:r>
        <w:separator/>
      </w:r>
    </w:p>
  </w:endnote>
  <w:endnote w:type="continuationSeparator" w:id="0">
    <w:p w14:paraId="38654488" w14:textId="77777777" w:rsidR="007D1F45" w:rsidRDefault="007D1F45" w:rsidP="00F4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92330"/>
      <w:docPartObj>
        <w:docPartGallery w:val="Page Numbers (Bottom of Page)"/>
        <w:docPartUnique/>
      </w:docPartObj>
    </w:sdtPr>
    <w:sdtEndPr/>
    <w:sdtContent>
      <w:p w14:paraId="3E1D7163" w14:textId="77777777" w:rsidR="0053231C" w:rsidRDefault="005323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0E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A93AFB2" w14:textId="77777777" w:rsidR="0053231C" w:rsidRDefault="005323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92329"/>
      <w:docPartObj>
        <w:docPartGallery w:val="Page Numbers (Bottom of Page)"/>
        <w:docPartUnique/>
      </w:docPartObj>
    </w:sdtPr>
    <w:sdtEndPr/>
    <w:sdtContent>
      <w:p w14:paraId="37C77DC0" w14:textId="77777777" w:rsidR="0053231C" w:rsidRDefault="005323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0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300823" w14:textId="77777777" w:rsidR="0053231C" w:rsidRDefault="00532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40DB8" w14:textId="77777777" w:rsidR="007D1F45" w:rsidRDefault="007D1F45" w:rsidP="00F43072">
      <w:r>
        <w:separator/>
      </w:r>
    </w:p>
  </w:footnote>
  <w:footnote w:type="continuationSeparator" w:id="0">
    <w:p w14:paraId="177B71E7" w14:textId="77777777" w:rsidR="007D1F45" w:rsidRDefault="007D1F45" w:rsidP="00F43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E08"/>
    <w:multiLevelType w:val="hybridMultilevel"/>
    <w:tmpl w:val="F3A2304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B22"/>
    <w:multiLevelType w:val="multilevel"/>
    <w:tmpl w:val="503441D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" w15:restartNumberingAfterBreak="0">
    <w:nsid w:val="053745BD"/>
    <w:multiLevelType w:val="multilevel"/>
    <w:tmpl w:val="8A0800B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71237B"/>
    <w:multiLevelType w:val="multilevel"/>
    <w:tmpl w:val="D1F66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7E252A"/>
    <w:multiLevelType w:val="hybridMultilevel"/>
    <w:tmpl w:val="1E481BC8"/>
    <w:lvl w:ilvl="0" w:tplc="6A48B5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5473A"/>
    <w:multiLevelType w:val="hybridMultilevel"/>
    <w:tmpl w:val="0F3E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96131"/>
    <w:multiLevelType w:val="hybridMultilevel"/>
    <w:tmpl w:val="C0F4C55A"/>
    <w:lvl w:ilvl="0" w:tplc="7A021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24902"/>
    <w:multiLevelType w:val="multilevel"/>
    <w:tmpl w:val="1C6E106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1800"/>
      </w:pPr>
      <w:rPr>
        <w:rFonts w:hint="default"/>
      </w:rPr>
    </w:lvl>
  </w:abstractNum>
  <w:abstractNum w:abstractNumId="8" w15:restartNumberingAfterBreak="0">
    <w:nsid w:val="12AD39AF"/>
    <w:multiLevelType w:val="hybridMultilevel"/>
    <w:tmpl w:val="FF504BA8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F6AC2"/>
    <w:multiLevelType w:val="hybridMultilevel"/>
    <w:tmpl w:val="FA22B2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86575"/>
    <w:multiLevelType w:val="multilevel"/>
    <w:tmpl w:val="1EB41F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82E54E9"/>
    <w:multiLevelType w:val="multilevel"/>
    <w:tmpl w:val="EAF8C6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1800"/>
      </w:pPr>
      <w:rPr>
        <w:rFonts w:hint="default"/>
      </w:rPr>
    </w:lvl>
  </w:abstractNum>
  <w:abstractNum w:abstractNumId="12" w15:restartNumberingAfterBreak="0">
    <w:nsid w:val="19A17ADF"/>
    <w:multiLevelType w:val="hybridMultilevel"/>
    <w:tmpl w:val="7F7C4B6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F1B78"/>
    <w:multiLevelType w:val="hybridMultilevel"/>
    <w:tmpl w:val="93BAC5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54A5C"/>
    <w:multiLevelType w:val="hybridMultilevel"/>
    <w:tmpl w:val="C3CCDF48"/>
    <w:lvl w:ilvl="0" w:tplc="0426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15A2FA8"/>
    <w:multiLevelType w:val="multilevel"/>
    <w:tmpl w:val="D8C8F9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6" w15:restartNumberingAfterBreak="0">
    <w:nsid w:val="221A6E84"/>
    <w:multiLevelType w:val="multilevel"/>
    <w:tmpl w:val="EB48D1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7" w15:restartNumberingAfterBreak="0">
    <w:nsid w:val="2E2049B6"/>
    <w:multiLevelType w:val="multilevel"/>
    <w:tmpl w:val="1EB41F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FCD07B5"/>
    <w:multiLevelType w:val="multilevel"/>
    <w:tmpl w:val="95D47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19" w15:restartNumberingAfterBreak="0">
    <w:nsid w:val="38235DBE"/>
    <w:multiLevelType w:val="multilevel"/>
    <w:tmpl w:val="29481D7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25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39647FD1"/>
    <w:multiLevelType w:val="hybridMultilevel"/>
    <w:tmpl w:val="00541686"/>
    <w:lvl w:ilvl="0" w:tplc="3FD0A1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EDB19EE"/>
    <w:multiLevelType w:val="hybridMultilevel"/>
    <w:tmpl w:val="0466F98C"/>
    <w:lvl w:ilvl="0" w:tplc="7A0211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272F71"/>
    <w:multiLevelType w:val="multilevel"/>
    <w:tmpl w:val="64DE0A04"/>
    <w:lvl w:ilvl="0">
      <w:start w:val="3"/>
      <w:numFmt w:val="decimal"/>
      <w:lvlText w:val="%1"/>
      <w:lvlJc w:val="left"/>
      <w:pPr>
        <w:ind w:left="840" w:hanging="84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920" w:hanging="84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000" w:hanging="84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080" w:hanging="84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/>
      </w:rPr>
    </w:lvl>
  </w:abstractNum>
  <w:abstractNum w:abstractNumId="23" w15:restartNumberingAfterBreak="0">
    <w:nsid w:val="426258D1"/>
    <w:multiLevelType w:val="multilevel"/>
    <w:tmpl w:val="2614560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04" w:hanging="1800"/>
      </w:pPr>
      <w:rPr>
        <w:rFonts w:hint="default"/>
      </w:rPr>
    </w:lvl>
  </w:abstractNum>
  <w:abstractNum w:abstractNumId="24" w15:restartNumberingAfterBreak="0">
    <w:nsid w:val="44314736"/>
    <w:multiLevelType w:val="multilevel"/>
    <w:tmpl w:val="AE068E5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5" w15:restartNumberingAfterBreak="0">
    <w:nsid w:val="4456547E"/>
    <w:multiLevelType w:val="hybridMultilevel"/>
    <w:tmpl w:val="37DE942A"/>
    <w:lvl w:ilvl="0" w:tplc="4A0C3A76">
      <w:start w:val="1"/>
      <w:numFmt w:val="bullet"/>
      <w:lvlText w:val="-"/>
      <w:lvlJc w:val="left"/>
      <w:pPr>
        <w:ind w:left="191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26" w15:restartNumberingAfterBreak="0">
    <w:nsid w:val="46433ED0"/>
    <w:multiLevelType w:val="hybridMultilevel"/>
    <w:tmpl w:val="8DC0822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D4F71"/>
    <w:multiLevelType w:val="multilevel"/>
    <w:tmpl w:val="D5BC3B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09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  <w:color w:val="000000"/>
      </w:rPr>
    </w:lvl>
  </w:abstractNum>
  <w:abstractNum w:abstractNumId="28" w15:restartNumberingAfterBreak="0">
    <w:nsid w:val="4B2E7B69"/>
    <w:multiLevelType w:val="multilevel"/>
    <w:tmpl w:val="AE068E5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9" w15:restartNumberingAfterBreak="0">
    <w:nsid w:val="4B454C86"/>
    <w:multiLevelType w:val="hybridMultilevel"/>
    <w:tmpl w:val="37204F72"/>
    <w:lvl w:ilvl="0" w:tplc="F8D0DD58">
      <w:start w:val="1"/>
      <w:numFmt w:val="decimal"/>
      <w:lvlText w:val="%1."/>
      <w:lvlJc w:val="left"/>
      <w:pPr>
        <w:ind w:left="677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397" w:hanging="360"/>
      </w:pPr>
    </w:lvl>
    <w:lvl w:ilvl="2" w:tplc="0426001B" w:tentative="1">
      <w:start w:val="1"/>
      <w:numFmt w:val="lowerRoman"/>
      <w:lvlText w:val="%3."/>
      <w:lvlJc w:val="right"/>
      <w:pPr>
        <w:ind w:left="2117" w:hanging="180"/>
      </w:pPr>
    </w:lvl>
    <w:lvl w:ilvl="3" w:tplc="0426000F" w:tentative="1">
      <w:start w:val="1"/>
      <w:numFmt w:val="decimal"/>
      <w:lvlText w:val="%4."/>
      <w:lvlJc w:val="left"/>
      <w:pPr>
        <w:ind w:left="2837" w:hanging="360"/>
      </w:pPr>
    </w:lvl>
    <w:lvl w:ilvl="4" w:tplc="04260019" w:tentative="1">
      <w:start w:val="1"/>
      <w:numFmt w:val="lowerLetter"/>
      <w:lvlText w:val="%5."/>
      <w:lvlJc w:val="left"/>
      <w:pPr>
        <w:ind w:left="3557" w:hanging="360"/>
      </w:pPr>
    </w:lvl>
    <w:lvl w:ilvl="5" w:tplc="0426001B" w:tentative="1">
      <w:start w:val="1"/>
      <w:numFmt w:val="lowerRoman"/>
      <w:lvlText w:val="%6."/>
      <w:lvlJc w:val="right"/>
      <w:pPr>
        <w:ind w:left="4277" w:hanging="180"/>
      </w:pPr>
    </w:lvl>
    <w:lvl w:ilvl="6" w:tplc="0426000F" w:tentative="1">
      <w:start w:val="1"/>
      <w:numFmt w:val="decimal"/>
      <w:lvlText w:val="%7."/>
      <w:lvlJc w:val="left"/>
      <w:pPr>
        <w:ind w:left="4997" w:hanging="360"/>
      </w:pPr>
    </w:lvl>
    <w:lvl w:ilvl="7" w:tplc="04260019" w:tentative="1">
      <w:start w:val="1"/>
      <w:numFmt w:val="lowerLetter"/>
      <w:lvlText w:val="%8."/>
      <w:lvlJc w:val="left"/>
      <w:pPr>
        <w:ind w:left="5717" w:hanging="360"/>
      </w:pPr>
    </w:lvl>
    <w:lvl w:ilvl="8" w:tplc="042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 w15:restartNumberingAfterBreak="0">
    <w:nsid w:val="4C4772D4"/>
    <w:multiLevelType w:val="hybridMultilevel"/>
    <w:tmpl w:val="122A56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34775"/>
    <w:multiLevelType w:val="multilevel"/>
    <w:tmpl w:val="EB94379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F181E20"/>
    <w:multiLevelType w:val="multilevel"/>
    <w:tmpl w:val="C3A883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503B3D13"/>
    <w:multiLevelType w:val="multilevel"/>
    <w:tmpl w:val="8A0800B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4B863AD"/>
    <w:multiLevelType w:val="multilevel"/>
    <w:tmpl w:val="590C8D74"/>
    <w:lvl w:ilvl="0">
      <w:start w:val="2"/>
      <w:numFmt w:val="decimal"/>
      <w:pStyle w:val="Virsraksts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5" w15:restartNumberingAfterBreak="0">
    <w:nsid w:val="555E2D60"/>
    <w:multiLevelType w:val="multilevel"/>
    <w:tmpl w:val="0FC43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56AB1E6D"/>
    <w:multiLevelType w:val="hybridMultilevel"/>
    <w:tmpl w:val="E88E22B4"/>
    <w:lvl w:ilvl="0" w:tplc="2BC69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421EE"/>
    <w:multiLevelType w:val="multilevel"/>
    <w:tmpl w:val="A3E27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050242B"/>
    <w:multiLevelType w:val="hybridMultilevel"/>
    <w:tmpl w:val="BA40E0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AB3AFF"/>
    <w:multiLevelType w:val="hybridMultilevel"/>
    <w:tmpl w:val="E568803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92DD6"/>
    <w:multiLevelType w:val="multilevel"/>
    <w:tmpl w:val="AE068E5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41" w15:restartNumberingAfterBreak="0">
    <w:nsid w:val="65A35DF4"/>
    <w:multiLevelType w:val="multilevel"/>
    <w:tmpl w:val="47BC5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2" w15:restartNumberingAfterBreak="0">
    <w:nsid w:val="679F1D3B"/>
    <w:multiLevelType w:val="hybridMultilevel"/>
    <w:tmpl w:val="2710E792"/>
    <w:lvl w:ilvl="0" w:tplc="FE165D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C537B"/>
    <w:multiLevelType w:val="hybridMultilevel"/>
    <w:tmpl w:val="94949CAC"/>
    <w:lvl w:ilvl="0" w:tplc="3E70D6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6766FC"/>
    <w:multiLevelType w:val="multilevel"/>
    <w:tmpl w:val="4EA0DB2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45" w15:restartNumberingAfterBreak="0">
    <w:nsid w:val="6EC83A4C"/>
    <w:multiLevelType w:val="multilevel"/>
    <w:tmpl w:val="633426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724E72DC"/>
    <w:multiLevelType w:val="hybridMultilevel"/>
    <w:tmpl w:val="41A0EAEA"/>
    <w:lvl w:ilvl="0" w:tplc="89D8895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228D0"/>
    <w:multiLevelType w:val="multilevel"/>
    <w:tmpl w:val="B7A4ABD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8" w15:restartNumberingAfterBreak="0">
    <w:nsid w:val="7C9120B9"/>
    <w:multiLevelType w:val="hybridMultilevel"/>
    <w:tmpl w:val="1876A88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41"/>
  </w:num>
  <w:num w:numId="4">
    <w:abstractNumId w:val="2"/>
  </w:num>
  <w:num w:numId="5">
    <w:abstractNumId w:val="42"/>
  </w:num>
  <w:num w:numId="6">
    <w:abstractNumId w:val="17"/>
  </w:num>
  <w:num w:numId="7">
    <w:abstractNumId w:val="34"/>
    <w:lvlOverride w:ilvl="0">
      <w:startOverride w:val="1"/>
    </w:lvlOverride>
  </w:num>
  <w:num w:numId="8">
    <w:abstractNumId w:val="48"/>
  </w:num>
  <w:num w:numId="9">
    <w:abstractNumId w:val="26"/>
  </w:num>
  <w:num w:numId="10">
    <w:abstractNumId w:val="36"/>
  </w:num>
  <w:num w:numId="11">
    <w:abstractNumId w:val="9"/>
  </w:num>
  <w:num w:numId="12">
    <w:abstractNumId w:val="5"/>
  </w:num>
  <w:num w:numId="13">
    <w:abstractNumId w:val="8"/>
  </w:num>
  <w:num w:numId="14">
    <w:abstractNumId w:val="0"/>
  </w:num>
  <w:num w:numId="15">
    <w:abstractNumId w:val="46"/>
  </w:num>
  <w:num w:numId="16">
    <w:abstractNumId w:val="34"/>
  </w:num>
  <w:num w:numId="17">
    <w:abstractNumId w:val="37"/>
  </w:num>
  <w:num w:numId="18">
    <w:abstractNumId w:val="32"/>
  </w:num>
  <w:num w:numId="19">
    <w:abstractNumId w:val="25"/>
  </w:num>
  <w:num w:numId="20">
    <w:abstractNumId w:val="12"/>
  </w:num>
  <w:num w:numId="21">
    <w:abstractNumId w:val="14"/>
  </w:num>
  <w:num w:numId="22">
    <w:abstractNumId w:val="39"/>
  </w:num>
  <w:num w:numId="23">
    <w:abstractNumId w:val="29"/>
  </w:num>
  <w:num w:numId="24">
    <w:abstractNumId w:val="30"/>
  </w:num>
  <w:num w:numId="25">
    <w:abstractNumId w:val="4"/>
  </w:num>
  <w:num w:numId="26">
    <w:abstractNumId w:val="16"/>
  </w:num>
  <w:num w:numId="27">
    <w:abstractNumId w:val="15"/>
  </w:num>
  <w:num w:numId="28">
    <w:abstractNumId w:val="22"/>
  </w:num>
  <w:num w:numId="29">
    <w:abstractNumId w:val="27"/>
  </w:num>
  <w:num w:numId="30">
    <w:abstractNumId w:val="19"/>
  </w:num>
  <w:num w:numId="31">
    <w:abstractNumId w:val="3"/>
  </w:num>
  <w:num w:numId="32">
    <w:abstractNumId w:val="40"/>
  </w:num>
  <w:num w:numId="33">
    <w:abstractNumId w:val="1"/>
  </w:num>
  <w:num w:numId="34">
    <w:abstractNumId w:val="6"/>
  </w:num>
  <w:num w:numId="35">
    <w:abstractNumId w:val="21"/>
  </w:num>
  <w:num w:numId="36">
    <w:abstractNumId w:val="43"/>
  </w:num>
  <w:num w:numId="37">
    <w:abstractNumId w:val="24"/>
  </w:num>
  <w:num w:numId="38">
    <w:abstractNumId w:val="45"/>
  </w:num>
  <w:num w:numId="39">
    <w:abstractNumId w:val="33"/>
  </w:num>
  <w:num w:numId="40">
    <w:abstractNumId w:val="10"/>
  </w:num>
  <w:num w:numId="41">
    <w:abstractNumId w:val="38"/>
  </w:num>
  <w:num w:numId="42">
    <w:abstractNumId w:val="28"/>
  </w:num>
  <w:num w:numId="43">
    <w:abstractNumId w:val="7"/>
  </w:num>
  <w:num w:numId="44">
    <w:abstractNumId w:val="47"/>
  </w:num>
  <w:num w:numId="45">
    <w:abstractNumId w:val="11"/>
  </w:num>
  <w:num w:numId="46">
    <w:abstractNumId w:val="13"/>
  </w:num>
  <w:num w:numId="47">
    <w:abstractNumId w:val="44"/>
  </w:num>
  <w:num w:numId="48">
    <w:abstractNumId w:val="20"/>
  </w:num>
  <w:num w:numId="49">
    <w:abstractNumId w:val="23"/>
  </w:num>
  <w:num w:numId="50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58"/>
    <w:rsid w:val="000005D0"/>
    <w:rsid w:val="0000741D"/>
    <w:rsid w:val="000135EA"/>
    <w:rsid w:val="000337C3"/>
    <w:rsid w:val="000343BF"/>
    <w:rsid w:val="000362D9"/>
    <w:rsid w:val="000409DC"/>
    <w:rsid w:val="00050DBD"/>
    <w:rsid w:val="00052AF2"/>
    <w:rsid w:val="00054F7C"/>
    <w:rsid w:val="000568BC"/>
    <w:rsid w:val="000624C7"/>
    <w:rsid w:val="000761FB"/>
    <w:rsid w:val="000820D9"/>
    <w:rsid w:val="000864C5"/>
    <w:rsid w:val="00087B1A"/>
    <w:rsid w:val="00087D24"/>
    <w:rsid w:val="00087F16"/>
    <w:rsid w:val="0009005E"/>
    <w:rsid w:val="00091604"/>
    <w:rsid w:val="00095082"/>
    <w:rsid w:val="000975D1"/>
    <w:rsid w:val="000A6253"/>
    <w:rsid w:val="000A6B45"/>
    <w:rsid w:val="000B15B3"/>
    <w:rsid w:val="000B1BC3"/>
    <w:rsid w:val="000B2FC6"/>
    <w:rsid w:val="000B5169"/>
    <w:rsid w:val="000C02F8"/>
    <w:rsid w:val="000C0987"/>
    <w:rsid w:val="000C4097"/>
    <w:rsid w:val="000C6216"/>
    <w:rsid w:val="000D0A2F"/>
    <w:rsid w:val="000D1300"/>
    <w:rsid w:val="000D4CF1"/>
    <w:rsid w:val="000D5795"/>
    <w:rsid w:val="000E0AAF"/>
    <w:rsid w:val="000E103E"/>
    <w:rsid w:val="000E62C7"/>
    <w:rsid w:val="000F3126"/>
    <w:rsid w:val="001016D7"/>
    <w:rsid w:val="00101EBE"/>
    <w:rsid w:val="00115D5D"/>
    <w:rsid w:val="00121C59"/>
    <w:rsid w:val="0012407A"/>
    <w:rsid w:val="00133B81"/>
    <w:rsid w:val="00140F42"/>
    <w:rsid w:val="00144947"/>
    <w:rsid w:val="00155B69"/>
    <w:rsid w:val="00160A03"/>
    <w:rsid w:val="00182005"/>
    <w:rsid w:val="00186A1A"/>
    <w:rsid w:val="00186A47"/>
    <w:rsid w:val="00191C1F"/>
    <w:rsid w:val="001944C4"/>
    <w:rsid w:val="001947B4"/>
    <w:rsid w:val="00195D9F"/>
    <w:rsid w:val="00196AAE"/>
    <w:rsid w:val="001A0C05"/>
    <w:rsid w:val="001A35DC"/>
    <w:rsid w:val="001B1709"/>
    <w:rsid w:val="001B7CCC"/>
    <w:rsid w:val="001C2087"/>
    <w:rsid w:val="001D1DD5"/>
    <w:rsid w:val="001D41F0"/>
    <w:rsid w:val="001D6FB4"/>
    <w:rsid w:val="001E1AEF"/>
    <w:rsid w:val="001E2564"/>
    <w:rsid w:val="001E52E4"/>
    <w:rsid w:val="002001EB"/>
    <w:rsid w:val="0021103C"/>
    <w:rsid w:val="00222E22"/>
    <w:rsid w:val="00223968"/>
    <w:rsid w:val="002306CB"/>
    <w:rsid w:val="00243967"/>
    <w:rsid w:val="00246375"/>
    <w:rsid w:val="00253579"/>
    <w:rsid w:val="00253D67"/>
    <w:rsid w:val="00256599"/>
    <w:rsid w:val="00261B3E"/>
    <w:rsid w:val="00267D82"/>
    <w:rsid w:val="0027622D"/>
    <w:rsid w:val="0029232D"/>
    <w:rsid w:val="0029728B"/>
    <w:rsid w:val="002A2DF7"/>
    <w:rsid w:val="002B3942"/>
    <w:rsid w:val="002B7D04"/>
    <w:rsid w:val="002C0647"/>
    <w:rsid w:val="002C2242"/>
    <w:rsid w:val="002D1EC3"/>
    <w:rsid w:val="002D7258"/>
    <w:rsid w:val="002E0DB6"/>
    <w:rsid w:val="002E43C8"/>
    <w:rsid w:val="0030405A"/>
    <w:rsid w:val="0031093F"/>
    <w:rsid w:val="00314C85"/>
    <w:rsid w:val="00317A15"/>
    <w:rsid w:val="003441B5"/>
    <w:rsid w:val="00344661"/>
    <w:rsid w:val="00353AE2"/>
    <w:rsid w:val="00363381"/>
    <w:rsid w:val="00373C85"/>
    <w:rsid w:val="0037459C"/>
    <w:rsid w:val="00374A31"/>
    <w:rsid w:val="003841A3"/>
    <w:rsid w:val="00385FF9"/>
    <w:rsid w:val="003971EE"/>
    <w:rsid w:val="003A5CEC"/>
    <w:rsid w:val="003B0D71"/>
    <w:rsid w:val="003B31C3"/>
    <w:rsid w:val="003B61C9"/>
    <w:rsid w:val="003C07EE"/>
    <w:rsid w:val="003D479F"/>
    <w:rsid w:val="003D638F"/>
    <w:rsid w:val="003D664B"/>
    <w:rsid w:val="003E6D85"/>
    <w:rsid w:val="003F21AC"/>
    <w:rsid w:val="003F2CE8"/>
    <w:rsid w:val="004012D7"/>
    <w:rsid w:val="004063BC"/>
    <w:rsid w:val="004077ED"/>
    <w:rsid w:val="004110D2"/>
    <w:rsid w:val="00424576"/>
    <w:rsid w:val="00426D1D"/>
    <w:rsid w:val="00427F4E"/>
    <w:rsid w:val="0043045C"/>
    <w:rsid w:val="00432D11"/>
    <w:rsid w:val="00436C3E"/>
    <w:rsid w:val="00445967"/>
    <w:rsid w:val="004468F1"/>
    <w:rsid w:val="0044768B"/>
    <w:rsid w:val="00454E5A"/>
    <w:rsid w:val="00471899"/>
    <w:rsid w:val="00472D20"/>
    <w:rsid w:val="0047480D"/>
    <w:rsid w:val="0048265B"/>
    <w:rsid w:val="004837D4"/>
    <w:rsid w:val="004A1123"/>
    <w:rsid w:val="004A3A02"/>
    <w:rsid w:val="004A3B01"/>
    <w:rsid w:val="004A7E24"/>
    <w:rsid w:val="004B0D4A"/>
    <w:rsid w:val="004B2E3C"/>
    <w:rsid w:val="004B5CC1"/>
    <w:rsid w:val="004C0858"/>
    <w:rsid w:val="004D2F60"/>
    <w:rsid w:val="004D577C"/>
    <w:rsid w:val="004E0774"/>
    <w:rsid w:val="004E298A"/>
    <w:rsid w:val="004E4F0C"/>
    <w:rsid w:val="004E5B50"/>
    <w:rsid w:val="004F09EF"/>
    <w:rsid w:val="004F2656"/>
    <w:rsid w:val="004F283A"/>
    <w:rsid w:val="004F4B0B"/>
    <w:rsid w:val="004F5D85"/>
    <w:rsid w:val="00500624"/>
    <w:rsid w:val="005051A1"/>
    <w:rsid w:val="005055E9"/>
    <w:rsid w:val="00512540"/>
    <w:rsid w:val="00513CC6"/>
    <w:rsid w:val="005161A1"/>
    <w:rsid w:val="005260AC"/>
    <w:rsid w:val="0053231C"/>
    <w:rsid w:val="005376E4"/>
    <w:rsid w:val="00545B0F"/>
    <w:rsid w:val="00551E6B"/>
    <w:rsid w:val="00554465"/>
    <w:rsid w:val="00570D67"/>
    <w:rsid w:val="00571B8E"/>
    <w:rsid w:val="00573E51"/>
    <w:rsid w:val="00574AD8"/>
    <w:rsid w:val="00584D23"/>
    <w:rsid w:val="00591C56"/>
    <w:rsid w:val="005971E3"/>
    <w:rsid w:val="00597571"/>
    <w:rsid w:val="005A16A9"/>
    <w:rsid w:val="005A272F"/>
    <w:rsid w:val="005B3188"/>
    <w:rsid w:val="005B4AE6"/>
    <w:rsid w:val="005D02BD"/>
    <w:rsid w:val="005D2EB8"/>
    <w:rsid w:val="005D43F0"/>
    <w:rsid w:val="005E0D8B"/>
    <w:rsid w:val="005E2947"/>
    <w:rsid w:val="005E297B"/>
    <w:rsid w:val="005F7ABD"/>
    <w:rsid w:val="005F7AD3"/>
    <w:rsid w:val="006034D4"/>
    <w:rsid w:val="00603DD0"/>
    <w:rsid w:val="00606B6F"/>
    <w:rsid w:val="00612850"/>
    <w:rsid w:val="00614CB0"/>
    <w:rsid w:val="006176DC"/>
    <w:rsid w:val="00626E06"/>
    <w:rsid w:val="00627DD8"/>
    <w:rsid w:val="00630298"/>
    <w:rsid w:val="0066579D"/>
    <w:rsid w:val="00667C13"/>
    <w:rsid w:val="00675691"/>
    <w:rsid w:val="00675F3D"/>
    <w:rsid w:val="006770DB"/>
    <w:rsid w:val="006872D3"/>
    <w:rsid w:val="006906FF"/>
    <w:rsid w:val="00690B46"/>
    <w:rsid w:val="006916D1"/>
    <w:rsid w:val="006A4C5A"/>
    <w:rsid w:val="006A50CD"/>
    <w:rsid w:val="006B6A1B"/>
    <w:rsid w:val="006C6754"/>
    <w:rsid w:val="006D1E5D"/>
    <w:rsid w:val="006D2A9B"/>
    <w:rsid w:val="006E1415"/>
    <w:rsid w:val="006E2B2A"/>
    <w:rsid w:val="006F3EA4"/>
    <w:rsid w:val="00703282"/>
    <w:rsid w:val="00716BDE"/>
    <w:rsid w:val="00720747"/>
    <w:rsid w:val="00720E41"/>
    <w:rsid w:val="00730DD1"/>
    <w:rsid w:val="00734B7F"/>
    <w:rsid w:val="00736510"/>
    <w:rsid w:val="007367E0"/>
    <w:rsid w:val="007419AF"/>
    <w:rsid w:val="007433CF"/>
    <w:rsid w:val="00743EA5"/>
    <w:rsid w:val="00747017"/>
    <w:rsid w:val="00747574"/>
    <w:rsid w:val="007624BA"/>
    <w:rsid w:val="00770934"/>
    <w:rsid w:val="0077319E"/>
    <w:rsid w:val="00776148"/>
    <w:rsid w:val="00777F1B"/>
    <w:rsid w:val="00782BC8"/>
    <w:rsid w:val="007832EA"/>
    <w:rsid w:val="00793EA8"/>
    <w:rsid w:val="00796027"/>
    <w:rsid w:val="007972E8"/>
    <w:rsid w:val="007A04E5"/>
    <w:rsid w:val="007B23BB"/>
    <w:rsid w:val="007B4FE4"/>
    <w:rsid w:val="007B63B8"/>
    <w:rsid w:val="007B665E"/>
    <w:rsid w:val="007C2740"/>
    <w:rsid w:val="007C5744"/>
    <w:rsid w:val="007C6FA5"/>
    <w:rsid w:val="007D1F45"/>
    <w:rsid w:val="007D223F"/>
    <w:rsid w:val="007D3DC6"/>
    <w:rsid w:val="007D59FB"/>
    <w:rsid w:val="007D7D86"/>
    <w:rsid w:val="007E22B0"/>
    <w:rsid w:val="007E5483"/>
    <w:rsid w:val="007F236A"/>
    <w:rsid w:val="007F5E52"/>
    <w:rsid w:val="007F601E"/>
    <w:rsid w:val="007F7DAE"/>
    <w:rsid w:val="00800FC2"/>
    <w:rsid w:val="00807AF5"/>
    <w:rsid w:val="00810A2D"/>
    <w:rsid w:val="008113EE"/>
    <w:rsid w:val="008118E2"/>
    <w:rsid w:val="00813377"/>
    <w:rsid w:val="00813BFE"/>
    <w:rsid w:val="00817815"/>
    <w:rsid w:val="008202D0"/>
    <w:rsid w:val="008203BD"/>
    <w:rsid w:val="00820D7C"/>
    <w:rsid w:val="00821A1C"/>
    <w:rsid w:val="0082665A"/>
    <w:rsid w:val="00826DD6"/>
    <w:rsid w:val="008307CD"/>
    <w:rsid w:val="00835311"/>
    <w:rsid w:val="00836F34"/>
    <w:rsid w:val="00840F3D"/>
    <w:rsid w:val="008474AD"/>
    <w:rsid w:val="00850C75"/>
    <w:rsid w:val="008535EA"/>
    <w:rsid w:val="008626DC"/>
    <w:rsid w:val="00862CBB"/>
    <w:rsid w:val="00874543"/>
    <w:rsid w:val="00876409"/>
    <w:rsid w:val="0088389E"/>
    <w:rsid w:val="008943D3"/>
    <w:rsid w:val="008A060B"/>
    <w:rsid w:val="008B27C4"/>
    <w:rsid w:val="008B4D03"/>
    <w:rsid w:val="008B57A6"/>
    <w:rsid w:val="008B71DE"/>
    <w:rsid w:val="008B7E70"/>
    <w:rsid w:val="008C0EFF"/>
    <w:rsid w:val="008C2BBF"/>
    <w:rsid w:val="008C5286"/>
    <w:rsid w:val="008D2D51"/>
    <w:rsid w:val="008D4812"/>
    <w:rsid w:val="008D4E01"/>
    <w:rsid w:val="008D6067"/>
    <w:rsid w:val="008D7F99"/>
    <w:rsid w:val="008F174B"/>
    <w:rsid w:val="008F7255"/>
    <w:rsid w:val="00903157"/>
    <w:rsid w:val="00912086"/>
    <w:rsid w:val="009222E3"/>
    <w:rsid w:val="00932797"/>
    <w:rsid w:val="00934440"/>
    <w:rsid w:val="00941537"/>
    <w:rsid w:val="009415B9"/>
    <w:rsid w:val="00941646"/>
    <w:rsid w:val="00955D72"/>
    <w:rsid w:val="009562B2"/>
    <w:rsid w:val="0096618B"/>
    <w:rsid w:val="00970762"/>
    <w:rsid w:val="00972DEE"/>
    <w:rsid w:val="00975A09"/>
    <w:rsid w:val="0097639F"/>
    <w:rsid w:val="0098536A"/>
    <w:rsid w:val="009860D7"/>
    <w:rsid w:val="009966A2"/>
    <w:rsid w:val="009A0337"/>
    <w:rsid w:val="009A295F"/>
    <w:rsid w:val="009A3B29"/>
    <w:rsid w:val="009A483E"/>
    <w:rsid w:val="009B5A7A"/>
    <w:rsid w:val="009B6717"/>
    <w:rsid w:val="009C0D7E"/>
    <w:rsid w:val="009C1B85"/>
    <w:rsid w:val="009C5638"/>
    <w:rsid w:val="009D043E"/>
    <w:rsid w:val="009D1855"/>
    <w:rsid w:val="009D37F0"/>
    <w:rsid w:val="009D5CB6"/>
    <w:rsid w:val="009D6632"/>
    <w:rsid w:val="009E18B5"/>
    <w:rsid w:val="009E1A56"/>
    <w:rsid w:val="009E20DC"/>
    <w:rsid w:val="009E568B"/>
    <w:rsid w:val="009E785B"/>
    <w:rsid w:val="00A077A4"/>
    <w:rsid w:val="00A117E0"/>
    <w:rsid w:val="00A1190A"/>
    <w:rsid w:val="00A1690C"/>
    <w:rsid w:val="00A22D31"/>
    <w:rsid w:val="00A32B92"/>
    <w:rsid w:val="00A44505"/>
    <w:rsid w:val="00A470DE"/>
    <w:rsid w:val="00A64DCF"/>
    <w:rsid w:val="00A736BF"/>
    <w:rsid w:val="00A81092"/>
    <w:rsid w:val="00A92CE4"/>
    <w:rsid w:val="00A9331E"/>
    <w:rsid w:val="00A96711"/>
    <w:rsid w:val="00AB2B06"/>
    <w:rsid w:val="00AB78CD"/>
    <w:rsid w:val="00AC158A"/>
    <w:rsid w:val="00AC2A4A"/>
    <w:rsid w:val="00AC2C45"/>
    <w:rsid w:val="00AC32C4"/>
    <w:rsid w:val="00AC3631"/>
    <w:rsid w:val="00AC6F98"/>
    <w:rsid w:val="00AC71CC"/>
    <w:rsid w:val="00AC7BA7"/>
    <w:rsid w:val="00AD0E0E"/>
    <w:rsid w:val="00AD3F51"/>
    <w:rsid w:val="00AD5249"/>
    <w:rsid w:val="00AE18B5"/>
    <w:rsid w:val="00AE3580"/>
    <w:rsid w:val="00AE74F7"/>
    <w:rsid w:val="00AF1147"/>
    <w:rsid w:val="00AF1A25"/>
    <w:rsid w:val="00AF4876"/>
    <w:rsid w:val="00AF563A"/>
    <w:rsid w:val="00AF5E16"/>
    <w:rsid w:val="00AF63C5"/>
    <w:rsid w:val="00AF6E3E"/>
    <w:rsid w:val="00B14358"/>
    <w:rsid w:val="00B14AC5"/>
    <w:rsid w:val="00B277F2"/>
    <w:rsid w:val="00B32F3C"/>
    <w:rsid w:val="00B401A5"/>
    <w:rsid w:val="00B428D2"/>
    <w:rsid w:val="00B42F2B"/>
    <w:rsid w:val="00B465E8"/>
    <w:rsid w:val="00B47692"/>
    <w:rsid w:val="00B5493F"/>
    <w:rsid w:val="00B565BF"/>
    <w:rsid w:val="00B569E5"/>
    <w:rsid w:val="00B628FF"/>
    <w:rsid w:val="00B62B12"/>
    <w:rsid w:val="00B6567F"/>
    <w:rsid w:val="00B65AE7"/>
    <w:rsid w:val="00B67F05"/>
    <w:rsid w:val="00B76BD2"/>
    <w:rsid w:val="00B76FB7"/>
    <w:rsid w:val="00B7735F"/>
    <w:rsid w:val="00B81ACA"/>
    <w:rsid w:val="00B92437"/>
    <w:rsid w:val="00B92E41"/>
    <w:rsid w:val="00B97EC6"/>
    <w:rsid w:val="00BA4D92"/>
    <w:rsid w:val="00BA6262"/>
    <w:rsid w:val="00BA782A"/>
    <w:rsid w:val="00BB3838"/>
    <w:rsid w:val="00BB3D72"/>
    <w:rsid w:val="00BC16D2"/>
    <w:rsid w:val="00BD1B16"/>
    <w:rsid w:val="00BE107D"/>
    <w:rsid w:val="00BE1DF0"/>
    <w:rsid w:val="00BE49BD"/>
    <w:rsid w:val="00BF599C"/>
    <w:rsid w:val="00BF6448"/>
    <w:rsid w:val="00C01C35"/>
    <w:rsid w:val="00C05897"/>
    <w:rsid w:val="00C109E4"/>
    <w:rsid w:val="00C12D74"/>
    <w:rsid w:val="00C200BA"/>
    <w:rsid w:val="00C36DD6"/>
    <w:rsid w:val="00C46FA1"/>
    <w:rsid w:val="00C54039"/>
    <w:rsid w:val="00C63155"/>
    <w:rsid w:val="00C706B5"/>
    <w:rsid w:val="00C805B9"/>
    <w:rsid w:val="00C807BF"/>
    <w:rsid w:val="00C81A18"/>
    <w:rsid w:val="00C82B7E"/>
    <w:rsid w:val="00C864E0"/>
    <w:rsid w:val="00CA0155"/>
    <w:rsid w:val="00CA176E"/>
    <w:rsid w:val="00CA6E8C"/>
    <w:rsid w:val="00CB1D5F"/>
    <w:rsid w:val="00CC2255"/>
    <w:rsid w:val="00CC74F5"/>
    <w:rsid w:val="00CD04F0"/>
    <w:rsid w:val="00CD0FBF"/>
    <w:rsid w:val="00CD6C40"/>
    <w:rsid w:val="00CE0B8B"/>
    <w:rsid w:val="00CE1776"/>
    <w:rsid w:val="00CE1DAD"/>
    <w:rsid w:val="00CE408C"/>
    <w:rsid w:val="00CF1F5C"/>
    <w:rsid w:val="00CF327E"/>
    <w:rsid w:val="00CF4116"/>
    <w:rsid w:val="00CF71C7"/>
    <w:rsid w:val="00CF7841"/>
    <w:rsid w:val="00CF7AD0"/>
    <w:rsid w:val="00CF7CB7"/>
    <w:rsid w:val="00CF7DA8"/>
    <w:rsid w:val="00D02B6B"/>
    <w:rsid w:val="00D03630"/>
    <w:rsid w:val="00D10062"/>
    <w:rsid w:val="00D1439F"/>
    <w:rsid w:val="00D17CF6"/>
    <w:rsid w:val="00D23E3C"/>
    <w:rsid w:val="00D24F72"/>
    <w:rsid w:val="00D24FD6"/>
    <w:rsid w:val="00D42F36"/>
    <w:rsid w:val="00D44C2C"/>
    <w:rsid w:val="00D5001D"/>
    <w:rsid w:val="00D549F5"/>
    <w:rsid w:val="00D605D5"/>
    <w:rsid w:val="00D64DD3"/>
    <w:rsid w:val="00D7266E"/>
    <w:rsid w:val="00D84698"/>
    <w:rsid w:val="00D85122"/>
    <w:rsid w:val="00D900C4"/>
    <w:rsid w:val="00D94C3D"/>
    <w:rsid w:val="00D95651"/>
    <w:rsid w:val="00D961A0"/>
    <w:rsid w:val="00D961BF"/>
    <w:rsid w:val="00DA2B0E"/>
    <w:rsid w:val="00DB7496"/>
    <w:rsid w:val="00DC0878"/>
    <w:rsid w:val="00DD19B1"/>
    <w:rsid w:val="00DE120E"/>
    <w:rsid w:val="00DE61E3"/>
    <w:rsid w:val="00DF16A6"/>
    <w:rsid w:val="00DF5490"/>
    <w:rsid w:val="00DF643A"/>
    <w:rsid w:val="00E024F6"/>
    <w:rsid w:val="00E046F9"/>
    <w:rsid w:val="00E04AB9"/>
    <w:rsid w:val="00E07229"/>
    <w:rsid w:val="00E251F3"/>
    <w:rsid w:val="00E36F75"/>
    <w:rsid w:val="00E40278"/>
    <w:rsid w:val="00E44D5A"/>
    <w:rsid w:val="00E44EBC"/>
    <w:rsid w:val="00E4718F"/>
    <w:rsid w:val="00E5096D"/>
    <w:rsid w:val="00E533E3"/>
    <w:rsid w:val="00E554D7"/>
    <w:rsid w:val="00E55DEF"/>
    <w:rsid w:val="00E64C8C"/>
    <w:rsid w:val="00E650B4"/>
    <w:rsid w:val="00E673A8"/>
    <w:rsid w:val="00E81080"/>
    <w:rsid w:val="00E81688"/>
    <w:rsid w:val="00E835FB"/>
    <w:rsid w:val="00E841DD"/>
    <w:rsid w:val="00E84D75"/>
    <w:rsid w:val="00E85BEC"/>
    <w:rsid w:val="00E927D5"/>
    <w:rsid w:val="00E93DCE"/>
    <w:rsid w:val="00E95177"/>
    <w:rsid w:val="00E97F89"/>
    <w:rsid w:val="00EA0C4D"/>
    <w:rsid w:val="00EA75E7"/>
    <w:rsid w:val="00EB4BAC"/>
    <w:rsid w:val="00EB6813"/>
    <w:rsid w:val="00EC132D"/>
    <w:rsid w:val="00EC1514"/>
    <w:rsid w:val="00EE41F6"/>
    <w:rsid w:val="00EE50E7"/>
    <w:rsid w:val="00EE661F"/>
    <w:rsid w:val="00EF317E"/>
    <w:rsid w:val="00EF6224"/>
    <w:rsid w:val="00EF761F"/>
    <w:rsid w:val="00F02702"/>
    <w:rsid w:val="00F219E7"/>
    <w:rsid w:val="00F30F22"/>
    <w:rsid w:val="00F400C1"/>
    <w:rsid w:val="00F41B79"/>
    <w:rsid w:val="00F42105"/>
    <w:rsid w:val="00F43072"/>
    <w:rsid w:val="00F45BF8"/>
    <w:rsid w:val="00F5333C"/>
    <w:rsid w:val="00F636F4"/>
    <w:rsid w:val="00F63772"/>
    <w:rsid w:val="00F649EE"/>
    <w:rsid w:val="00F65488"/>
    <w:rsid w:val="00F70A96"/>
    <w:rsid w:val="00F745F1"/>
    <w:rsid w:val="00F77DEF"/>
    <w:rsid w:val="00F8084D"/>
    <w:rsid w:val="00F80FCB"/>
    <w:rsid w:val="00F81CFC"/>
    <w:rsid w:val="00F83581"/>
    <w:rsid w:val="00F87E10"/>
    <w:rsid w:val="00F942AD"/>
    <w:rsid w:val="00FA01D5"/>
    <w:rsid w:val="00FA461E"/>
    <w:rsid w:val="00FA6685"/>
    <w:rsid w:val="00FB71FB"/>
    <w:rsid w:val="00FC5AA6"/>
    <w:rsid w:val="00FD046B"/>
    <w:rsid w:val="00FD088F"/>
    <w:rsid w:val="00FD2F23"/>
    <w:rsid w:val="00FD78AA"/>
    <w:rsid w:val="00FE37B9"/>
    <w:rsid w:val="00FE438E"/>
    <w:rsid w:val="00FE5753"/>
    <w:rsid w:val="00FF2817"/>
    <w:rsid w:val="00FF3E33"/>
    <w:rsid w:val="00FF462F"/>
    <w:rsid w:val="00FF4AE2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DE6A1"/>
  <w15:docId w15:val="{FC43A334-C496-467C-A0B4-782CB1D5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0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4C5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70C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2D7258"/>
    <w:pPr>
      <w:jc w:val="center"/>
    </w:pPr>
    <w:rPr>
      <w:sz w:val="48"/>
    </w:rPr>
  </w:style>
  <w:style w:type="character" w:customStyle="1" w:styleId="BodyText3Char">
    <w:name w:val="Body Text 3 Char"/>
    <w:basedOn w:val="DefaultParagraphFont"/>
    <w:link w:val="BodyText3"/>
    <w:rsid w:val="002D7258"/>
    <w:rPr>
      <w:rFonts w:ascii="Times New Roman" w:eastAsia="Times New Roman" w:hAnsi="Times New Roman" w:cs="Times New Roman"/>
      <w:sz w:val="48"/>
      <w:szCs w:val="24"/>
      <w:lang w:val="en-GB"/>
    </w:rPr>
  </w:style>
  <w:style w:type="paragraph" w:styleId="BodyText">
    <w:name w:val="Body Text"/>
    <w:basedOn w:val="Normal"/>
    <w:link w:val="BodyTextChar"/>
    <w:rsid w:val="002D7258"/>
    <w:pPr>
      <w:jc w:val="both"/>
    </w:pPr>
    <w:rPr>
      <w:b/>
      <w:bCs/>
      <w:sz w:val="32"/>
      <w:lang w:val="lv-LV"/>
    </w:rPr>
  </w:style>
  <w:style w:type="character" w:customStyle="1" w:styleId="BodyTextChar">
    <w:name w:val="Body Text Char"/>
    <w:basedOn w:val="DefaultParagraphFont"/>
    <w:link w:val="BodyText"/>
    <w:rsid w:val="002D725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F430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07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30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07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43072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B14A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64C5"/>
    <w:rPr>
      <w:rFonts w:eastAsiaTheme="majorEastAsia" w:cstheme="majorBidi"/>
      <w:b/>
      <w:color w:val="0070C0"/>
      <w:sz w:val="28"/>
      <w:szCs w:val="26"/>
      <w:lang w:val="en-GB"/>
    </w:rPr>
  </w:style>
  <w:style w:type="table" w:styleId="TableGrid">
    <w:name w:val="Table Grid"/>
    <w:basedOn w:val="TableNormal"/>
    <w:rsid w:val="00B6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864C5"/>
    <w:pPr>
      <w:spacing w:line="259" w:lineRule="auto"/>
      <w:outlineLvl w:val="9"/>
    </w:pPr>
    <w:rPr>
      <w:b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864C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864C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0864C5"/>
    <w:rPr>
      <w:color w:val="0563C1" w:themeColor="hyperlink"/>
      <w:u w:val="single"/>
    </w:rPr>
  </w:style>
  <w:style w:type="character" w:styleId="Emphasis">
    <w:name w:val="Emphasis"/>
    <w:qFormat/>
    <w:rsid w:val="00AD5249"/>
    <w:rPr>
      <w:i/>
      <w:iCs/>
    </w:rPr>
  </w:style>
  <w:style w:type="character" w:styleId="CommentReference">
    <w:name w:val="annotation reference"/>
    <w:basedOn w:val="DefaultParagraphFont"/>
    <w:unhideWhenUsed/>
    <w:rsid w:val="00AD524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D5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524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49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Virsraksts2">
    <w:name w:val="Virsraksts 2"/>
    <w:basedOn w:val="Heading2"/>
    <w:link w:val="Virsraksts2Char"/>
    <w:qFormat/>
    <w:rsid w:val="00F745F1"/>
    <w:pPr>
      <w:numPr>
        <w:numId w:val="16"/>
      </w:numPr>
      <w:ind w:right="-341"/>
      <w:jc w:val="both"/>
    </w:pPr>
    <w:rPr>
      <w:color w:val="2E74B5" w:themeColor="accent1" w:themeShade="B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D524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2Char">
    <w:name w:val="Virsraksts 2 Char"/>
    <w:basedOn w:val="ListParagraphChar"/>
    <w:link w:val="Virsraksts2"/>
    <w:rsid w:val="00F745F1"/>
    <w:rPr>
      <w:rFonts w:ascii="Times New Roman" w:eastAsiaTheme="majorEastAsia" w:hAnsi="Times New Roman" w:cstheme="majorBidi"/>
      <w:b/>
      <w:color w:val="2E74B5" w:themeColor="accent1" w:themeShade="BF"/>
      <w:sz w:val="28"/>
      <w:szCs w:val="2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41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0741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0741D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NoSpacing">
    <w:name w:val="No Spacing"/>
    <w:uiPriority w:val="1"/>
    <w:qFormat/>
    <w:rsid w:val="00B62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mmentSubjectChar1">
    <w:name w:val="Comment Subject Char1"/>
    <w:basedOn w:val="CommentTextChar"/>
    <w:uiPriority w:val="99"/>
    <w:semiHidden/>
    <w:rsid w:val="000005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0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CE31A34-E96B-4A05-B10C-3F432AD6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6672</Words>
  <Characters>3804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SIA "Arhitektura un vide"</Company>
  <LinksUpToDate>false</LinksUpToDate>
  <CharactersWithSpaces>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Darta</dc:creator>
  <cp:lastModifiedBy>Dace Stūre</cp:lastModifiedBy>
  <cp:revision>3</cp:revision>
  <cp:lastPrinted>2018-07-18T20:20:00Z</cp:lastPrinted>
  <dcterms:created xsi:type="dcterms:W3CDTF">2021-02-26T11:37:00Z</dcterms:created>
  <dcterms:modified xsi:type="dcterms:W3CDTF">2021-02-26T11:38:00Z</dcterms:modified>
</cp:coreProperties>
</file>